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Default Extension="jpg" ContentType="image/jpeg"/>
  <Override PartName="/word/footnotes.xml" ContentType="application/vnd.openxmlformats-officedocument.wordprocessingml.footnotes+xml"/>
  <Override PartName="/word/document.xml" ContentType="application/vnd.openxmlformats-officedocument.wordprocessingml.document.main+xml"/>
  <Override PartName="/word/settings.xml" ContentType="application/vnd.openxmlformats-officedocument.wordprocessingml.setting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1.xml" ContentType="application/xml"/>
  <Override PartName="/customXml/itemProps4.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5.xml" ContentType="application/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49B40BF0" Type="http://schemas.openxmlformats.org/package/2006/relationships/metadata/core-properties" Target="docProps/core.xml"/><Relationship Id="rId1" Type="http://schemas.openxmlformats.org/officeDocument/2006/relationships/custom-properties" Target="docProps/custom.xml"/><Relationship Id="RA87B781B" Type="http://schemas.openxmlformats.org/officeDocument/2006/relationships/officeDocument" Target="word/document.xml"/></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body>
    <w:p>
      <w:pPr>
        <w:pBdr>
          <w:top w:val="single" w:color="ffffff" w:sz="6"/>
          <w:left w:val="single" w:color="ffffff" w:sz="6"/>
          <w:bottom w:val="single" w:color="ffffff" w:sz="6"/>
          <w:right w:val="single" w:color="ffffff" w:sz="6"/>
        </w:pBdr>
        <w:shd w:val="clear" w:color="auto" w:fill="99ccff"/>
        <w:spacing w:before="0" w:after="0" w:line="259" w:lineRule="auto"/>
        <w:ind w:left="151" w:firstLine="0"/>
        <w:jc w:val="left"/>
      </w:pPr>
      <w:r>
        <w:rPr>
          <w:rFonts w:cs="Calibri" w:hAnsi="Calibri" w:eastAsia="Calibri" w:ascii="Calibri"/>
          <w:sz w:val="24"/>
        </w:rPr>
        <w:t xml:space="preserve">Protecting and Promoting the Rights of China’s Vulnerable Migrants </w:t>
      </w:r>
      <w:r>
        <w:rPr>
          <w:rFonts w:cs="Calibri" w:hAnsi="Calibri" w:eastAsia="Calibri" w:ascii="Calibri"/>
          <w:sz w:val="24"/>
        </w:rPr>
        <w:t xml:space="preserve"> </w:t>
      </w:r>
    </w:p>
    <w:p>
      <w:pPr>
        <w:spacing w:before="0" w:after="0" w:line="259" w:lineRule="auto"/>
        <w:ind w:left="59" w:firstLine="0"/>
        <w:jc w:val="center"/>
      </w:pPr>
      <w:r>
        <w:rPr>
          <w:rFonts w:cs="Arial" w:hAnsi="Arial" w:eastAsia="Arial" w:ascii="Arial"/>
          <w:b w:val="1"/>
        </w:rPr>
        <w:t xml:space="preserve"> </w:t>
      </w:r>
    </w:p>
    <w:p>
      <w:pPr>
        <w:pStyle w:val="heading1"/>
        <w:pBdr>
          <w:top w:val="none"/>
          <w:left w:val="none"/>
          <w:bottom w:val="none"/>
          <w:right w:val="none"/>
        </w:pBdr>
        <w:spacing w:before="0" w:after="0" w:line="265" w:lineRule="auto"/>
        <w:ind w:left="-5"/>
      </w:pPr>
      <w:bookmarkStart w:id="237796" w:name="_Toc237796"/>
      <w:r>
        <w:rPr>
          <w:rFonts w:cs="Arial" w:hAnsi="Arial" w:eastAsia="Arial" w:ascii="Arial"/>
          <w:b w:val="1"/>
        </w:rPr>
        <w:t xml:space="preserve">1. Cover Page </w:t>
      </w:r>
      <w:bookmarkEnd w:id="237796"/>
    </w:p>
    <w:p>
      <w:pPr>
        <w:spacing w:before="0" w:after="0" w:line="259" w:lineRule="auto"/>
        <w:ind w:left="0" w:firstLine="0"/>
        <w:jc w:val="left"/>
      </w:pPr>
      <w:r>
        <w:rPr/>
        <w:t xml:space="preserve"> </w:t>
      </w:r>
    </w:p>
    <w:p>
      <w:pPr>
        <w:pStyle w:val="normal"/>
        <w:spacing w:before="0" w:after="5" w:line="249" w:lineRule="auto"/>
        <w:ind w:left="-5" w:right="302"/>
      </w:pPr>
      <w:r>
        <w:rPr/>
        <w:t xml:space="preserve">Country: China </w:t>
      </w:r>
    </w:p>
    <w:p>
      <w:pPr>
        <w:spacing w:before="0" w:after="0" w:line="259" w:lineRule="auto"/>
        <w:ind w:left="0" w:firstLine="0"/>
        <w:jc w:val="left"/>
      </w:pPr>
      <w:r>
        <w:rPr/>
        <w:t xml:space="preserve"> </w:t>
      </w:r>
    </w:p>
    <w:p>
      <w:pPr>
        <w:pStyle w:val="normal"/>
        <w:tabs>
          <w:tab w:val="center" w:pos="2520"/>
          <w:tab w:val="center" w:pos="2880"/>
          <w:tab w:val="center" w:pos="3600"/>
          <w:tab w:val="center" w:pos="4320"/>
        </w:tabs>
        <w:spacing w:before="0" w:after="5" w:line="249" w:lineRule="auto"/>
        <w:ind w:left="-15" w:firstLine="0"/>
        <w:jc w:val="left"/>
      </w:pPr>
      <w:r>
        <w:rPr/>
        <w:t xml:space="preserve">UNDAF Outcomes: 	 	 	 	 </w:t>
      </w:r>
    </w:p>
    <w:p>
      <w:pPr>
        <w:pStyle w:val="normal"/>
        <w:numPr>
          <w:ilvl w:val="0"/>
          <w:numId w:val="1"/>
        </w:numPr>
        <w:spacing w:before="0" w:after="5" w:line="249" w:lineRule="auto"/>
        <w:ind w:left="720" w:right="4" w:hanging="360"/>
      </w:pPr>
      <w:r>
        <w:rPr/>
        <w:t xml:space="preserve">Social and economic policies are developed and improved to be more scientifically based and human centered for sustainable and equitable growth. </w:t>
      </w:r>
    </w:p>
    <w:p>
      <w:pPr>
        <w:pStyle w:val="normal"/>
        <w:numPr>
          <w:ilvl w:val="0"/>
          <w:numId w:val="1"/>
        </w:numPr>
        <w:spacing w:before="0" w:after="5" w:line="249" w:lineRule="auto"/>
        <w:ind w:left="720" w:right="4" w:hanging="360"/>
      </w:pPr>
      <w:r>
        <w:rPr/>
        <w:t xml:space="preserve">Enhanced capacities and mechanisms for participation, coordination, monitoring and evaluation for effective policy implementation in the social sectors. 	 </w:t>
      </w:r>
    </w:p>
    <w:p>
      <w:pPr>
        <w:spacing w:before="0" w:after="0" w:line="259" w:lineRule="auto"/>
        <w:ind w:left="0" w:firstLine="0"/>
        <w:jc w:val="left"/>
      </w:pPr>
      <w:r>
        <w:rPr/>
        <w:t xml:space="preserve"> 	 </w:t>
      </w:r>
    </w:p>
    <w:p>
      <w:pPr>
        <w:pStyle w:val="normal"/>
        <w:spacing w:before="0" w:after="5" w:line="249" w:lineRule="auto"/>
        <w:ind w:left="-5" w:right="302"/>
      </w:pPr>
      <w:r>
        <w:rPr/>
        <w:t xml:space="preserve">Joint Programme Outcomes: </w:t>
      </w:r>
    </w:p>
    <w:p>
      <w:pPr>
        <w:pStyle w:val="normal"/>
        <w:numPr>
          <w:ilvl w:val="0"/>
          <w:numId w:val="2"/>
        </w:numPr>
        <w:spacing w:before="0" w:after="5" w:line="249" w:lineRule="auto"/>
        <w:ind w:left="720" w:hanging="360"/>
      </w:pPr>
      <w:r>
        <w:rPr/>
        <w:t xml:space="preserve">Improved policy frameworks and policy implementation, with full stakeholder participation </w:t>
      </w:r>
    </w:p>
    <w:p>
      <w:pPr>
        <w:pStyle w:val="normal"/>
        <w:numPr>
          <w:ilvl w:val="0"/>
          <w:numId w:val="2"/>
        </w:numPr>
        <w:spacing w:before="0" w:after="5" w:line="249" w:lineRule="auto"/>
        <w:ind w:left="720" w:hanging="360"/>
      </w:pPr>
      <w:r>
        <w:rPr/>
        <w:t xml:space="preserve">Better access to decent work for vulnerable young people promoted through pre-employment education and training </w:t>
      </w:r>
    </w:p>
    <w:p>
      <w:pPr>
        <w:pStyle w:val="normal"/>
        <w:numPr>
          <w:ilvl w:val="0"/>
          <w:numId w:val="2"/>
        </w:numPr>
        <w:spacing w:before="0" w:after="5" w:line="249" w:lineRule="auto"/>
        <w:ind w:left="720" w:hanging="360"/>
      </w:pPr>
      <w:r>
        <w:rPr/>
        <w:t xml:space="preserve">Rights of vulnerable young migrants protected through improved social services and labor conditions  </w:t>
      </w:r>
    </w:p>
    <w:p>
      <w:pPr>
        <w:spacing w:before="0" w:after="0" w:line="259" w:lineRule="auto"/>
        <w:ind w:left="0" w:firstLine="0"/>
        <w:jc w:val="left"/>
      </w:pPr>
      <w:r>
        <w:rPr/>
        <w:t xml:space="preserve"> </w:t>
      </w:r>
    </w:p>
    <w:p>
      <w:pPr>
        <w:pStyle w:val="normal"/>
        <w:spacing w:before="0" w:after="5" w:line="249" w:lineRule="auto"/>
        <w:ind w:left="-5" w:right="302"/>
      </w:pPr>
      <w:r>
        <w:rPr/>
        <w:t xml:space="preserve">MDGs Addressed: </w:t>
      </w:r>
    </w:p>
    <w:p>
      <w:pPr>
        <w:pStyle w:val="normal"/>
        <w:numPr>
          <w:ilvl w:val="0"/>
          <w:numId w:val="3"/>
        </w:numPr>
        <w:spacing w:before="0" w:after="5" w:line="249" w:lineRule="auto"/>
        <w:ind w:left="720" w:right="302" w:hanging="360"/>
      </w:pPr>
      <w:r>
        <w:rPr/>
        <w:t xml:space="preserve">MDG 1: Eradicate extreme poverty and hunger </w:t>
      </w:r>
    </w:p>
    <w:p>
      <w:pPr>
        <w:pStyle w:val="normal"/>
        <w:numPr>
          <w:ilvl w:val="0"/>
          <w:numId w:val="3"/>
        </w:numPr>
        <w:spacing w:before="0" w:after="5" w:line="249" w:lineRule="auto"/>
        <w:ind w:left="720" w:right="302" w:hanging="360"/>
      </w:pPr>
      <w:r>
        <w:rPr/>
        <w:t xml:space="preserve">MDG 2: Achieve universal primary education </w:t>
      </w:r>
    </w:p>
    <w:p>
      <w:pPr>
        <w:pStyle w:val="normal"/>
        <w:numPr>
          <w:ilvl w:val="0"/>
          <w:numId w:val="3"/>
        </w:numPr>
        <w:spacing w:before="0" w:after="5" w:line="249" w:lineRule="auto"/>
        <w:ind w:left="720" w:right="302" w:hanging="360"/>
      </w:pPr>
      <w:r>
        <w:rPr/>
        <w:t xml:space="preserve">MDG 3: Promote gender equality and empower women </w:t>
      </w:r>
    </w:p>
    <w:p>
      <w:pPr>
        <w:pStyle w:val="normal"/>
        <w:numPr>
          <w:ilvl w:val="0"/>
          <w:numId w:val="3"/>
        </w:numPr>
        <w:spacing w:before="0" w:after="5" w:line="249" w:lineRule="auto"/>
        <w:ind w:left="720" w:right="302" w:hanging="360"/>
      </w:pPr>
      <w:r>
        <w:rPr/>
        <w:t xml:space="preserve">MDG 4/5 Reduce child mortality/Improve maternal health </w:t>
      </w:r>
    </w:p>
    <w:p>
      <w:pPr>
        <w:pStyle w:val="normal"/>
        <w:numPr>
          <w:ilvl w:val="0"/>
          <w:numId w:val="3"/>
        </w:numPr>
        <w:spacing w:before="0" w:after="5" w:line="249" w:lineRule="auto"/>
        <w:ind w:left="720" w:right="302" w:hanging="360"/>
      </w:pPr>
      <w:r>
        <w:rPr/>
        <w:t xml:space="preserve">MDG 6: Combat HIV/AIDS and other diseases </w:t>
      </w:r>
    </w:p>
    <w:p>
      <w:pPr>
        <w:spacing w:before="0" w:after="0" w:line="259" w:lineRule="auto"/>
        <w:ind w:left="0" w:firstLine="0"/>
        <w:jc w:val="left"/>
      </w:pPr>
      <w:r>
        <w:rPr>
          <w:rFonts w:cs="Times New Roman" w:hAnsi="Times New Roman" w:eastAsia="Times New Roman" w:ascii="Times New Roman"/>
        </w:rPr>
        <w:t xml:space="preserve"> </w:t>
      </w:r>
    </w:p>
    <w:p>
      <w:pPr>
        <w:spacing w:before="0" w:after="0" w:line="259" w:lineRule="auto"/>
        <w:ind w:left="0" w:firstLine="0"/>
        <w:jc w:val="left"/>
      </w:pPr>
      <w:r>
        <w:rPr>
          <w:rFonts w:cs="Times New Roman" w:hAnsi="Times New Roman" w:eastAsia="Times New Roman" w:ascii="Times New Roman"/>
        </w:rPr>
        <w:t xml:space="preserve"> </w:t>
      </w:r>
    </w:p>
    <w:tbl>
      <w:tblPr>
        <w:tblStyle w:val="TableGrid"/>
        <w:tblW w:w="9902" w:type="dxa"/>
        <w:tblInd w:w="0" w:type="dxa"/>
        <w:tblCellMar>
          <w:top w:w="126" w:type="dxa"/>
          <w:left w:w="151" w:type="dxa"/>
          <w:bottom w:w="0" w:type="dxa"/>
          <w:right w:w="115" w:type="dxa"/>
        </w:tblCellMar>
      </w:tblPr>
      <w:tblGrid>
        <w:gridCol w:w="4860"/>
        <w:gridCol w:w="180"/>
        <w:gridCol w:w="4862"/>
      </w:tblGrid>
      <w:tr>
        <w:trPr>
          <w:trHeight w:val="2561" w:hRule="atLeast"/>
        </w:trPr>
        <w:tc>
          <w:tcPr>
            <w:tcW w:w="4860" w:type="dxa"/>
            <w:tcBorders>
              <w:top w:val="single" w:sz="6" w:color="000000"/>
              <w:left w:val="single" w:sz="6" w:color="000000"/>
              <w:bottom w:val="single" w:sz="6" w:color="000000"/>
              <w:right w:val="single" w:sz="6" w:color="000000"/>
            </w:tcBorders>
            <w:vAlign w:val="bottom"/>
          </w:tcPr>
          <w:p>
            <w:pPr>
              <w:tabs>
                <w:tab w:val="center" w:pos="3449"/>
              </w:tabs>
              <w:spacing w:before="0" w:after="0" w:line="259" w:lineRule="auto"/>
              <w:ind w:left="0" w:firstLine="0"/>
              <w:jc w:val="left"/>
            </w:pPr>
            <w:r>
              <w:rPr>
                <w:rFonts w:cs="Calibri" w:hAnsi="Calibri" w:eastAsia="Calibri" w:ascii="Calibri"/>
                <w:sz w:val="18"/>
              </w:rPr>
              <w:t xml:space="preserve">Programme/project Title: 	</w:t>
            </w:r>
            <w:r>
              <w:rPr>
                <w:rFonts w:cs="Times New Roman" w:hAnsi="Times New Roman" w:eastAsia="Times New Roman" w:ascii="Times New Roman"/>
              </w:rPr>
              <w:t xml:space="preserve"> </w:t>
            </w:r>
          </w:p>
          <w:p>
            <w:pPr>
              <w:spacing w:before="0" w:after="5" w:line="259" w:lineRule="auto"/>
              <w:ind w:left="0" w:firstLine="0"/>
              <w:jc w:val="left"/>
            </w:pPr>
            <w:r>
              <w:rPr>
                <w:rFonts w:cs="Calibri" w:hAnsi="Calibri" w:eastAsia="Calibri" w:ascii="Calibri"/>
                <w:sz w:val="18"/>
              </w:rPr>
              <w:t xml:space="preserve">Protecting and Promoting the Rights of China’s </w:t>
            </w:r>
            <w:r>
              <w:rPr>
                <w:rFonts w:cs="Times New Roman" w:hAnsi="Times New Roman" w:eastAsia="Times New Roman" w:ascii="Times New Roman"/>
              </w:rPr>
              <w:t xml:space="preserve"> </w:t>
            </w:r>
          </w:p>
          <w:p>
            <w:pPr>
              <w:tabs>
                <w:tab w:val="center" w:pos="3449"/>
              </w:tabs>
              <w:spacing w:before="0" w:after="0" w:line="259" w:lineRule="auto"/>
              <w:ind w:left="0" w:firstLine="0"/>
              <w:jc w:val="left"/>
            </w:pPr>
            <w:r>
              <w:rPr>
                <w:rFonts w:cs="Calibri" w:hAnsi="Calibri" w:eastAsia="Calibri" w:ascii="Calibri"/>
                <w:sz w:val="18"/>
              </w:rPr>
              <w:t xml:space="preserve">Vulnerable Migrants 	</w:t>
            </w:r>
            <w:r>
              <w:rPr>
                <w:rFonts w:cs="Times New Roman" w:hAnsi="Times New Roman" w:eastAsia="Times New Roman" w:ascii="Times New Roman"/>
                <w:sz w:val="34"/>
                <w:vertAlign w:val="subscript"/>
              </w:rPr>
              <w:t xml:space="preserve"> </w:t>
            </w:r>
          </w:p>
          <w:p>
            <w:pPr>
              <w:spacing w:before="0" w:after="0" w:line="259" w:lineRule="auto"/>
              <w:ind w:left="0" w:firstLine="0"/>
              <w:jc w:val="left"/>
            </w:pPr>
            <w:r>
              <w:rPr>
                <w:rFonts w:cs="Calibri" w:hAnsi="Calibri" w:eastAsia="Calibri" w:ascii="Calibri"/>
                <w:sz w:val="18"/>
              </w:rPr>
              <w:t xml:space="preserve">  </w:t>
            </w:r>
          </w:p>
          <w:p>
            <w:pPr>
              <w:spacing w:before="0" w:after="0" w:line="259" w:lineRule="auto"/>
              <w:ind w:left="2359" w:firstLine="0"/>
              <w:jc w:val="center"/>
            </w:pPr>
            <w:r>
              <w:rPr>
                <w:rFonts w:cs="Times New Roman" w:hAnsi="Times New Roman" w:eastAsia="Times New Roman" w:ascii="Times New Roman"/>
              </w:rPr>
              <w:t xml:space="preserve"> </w:t>
            </w:r>
          </w:p>
          <w:p>
            <w:pPr>
              <w:spacing w:before="0" w:after="42" w:line="259" w:lineRule="auto"/>
              <w:ind w:left="0" w:firstLine="0"/>
              <w:jc w:val="left"/>
            </w:pPr>
            <w:r>
              <w:rPr>
                <w:rFonts w:cs="Calibri" w:hAnsi="Calibri" w:eastAsia="Calibri" w:ascii="Calibri"/>
                <w:sz w:val="18"/>
              </w:rPr>
              <w:t xml:space="preserve">Programme/project Duration: 3 years, from 2008 </w:t>
            </w:r>
          </w:p>
          <w:p>
            <w:pPr>
              <w:tabs>
                <w:tab w:val="center" w:pos="3449"/>
              </w:tabs>
              <w:spacing w:before="0" w:after="0" w:line="259" w:lineRule="auto"/>
              <w:ind w:left="0" w:firstLine="0"/>
              <w:jc w:val="left"/>
            </w:pPr>
            <w:r>
              <w:rPr>
                <w:rFonts w:cs="Calibri" w:hAnsi="Calibri" w:eastAsia="Calibri" w:ascii="Calibri"/>
                <w:sz w:val="18"/>
              </w:rPr>
              <w:t xml:space="preserve">to 2011 	</w:t>
            </w:r>
            <w:r>
              <w:rPr>
                <w:rFonts w:cs="Times New Roman" w:hAnsi="Times New Roman" w:eastAsia="Times New Roman" w:ascii="Times New Roman"/>
                <w:sz w:val="34"/>
                <w:vertAlign w:val="superscript"/>
              </w:rPr>
              <w:t xml:space="preserve"> </w:t>
            </w:r>
          </w:p>
          <w:p>
            <w:pPr>
              <w:spacing w:before="0" w:after="2" w:line="259" w:lineRule="auto"/>
              <w:ind w:left="0" w:firstLine="0"/>
              <w:jc w:val="left"/>
            </w:pPr>
            <w:r>
              <w:rPr>
                <w:rFonts w:cs="Calibri" w:hAnsi="Calibri" w:eastAsia="Calibri" w:ascii="Calibri"/>
                <w:sz w:val="18"/>
              </w:rPr>
              <w:t xml:space="preserve"> 	</w:t>
            </w:r>
            <w:r>
              <w:rPr>
                <w:rFonts w:cs="Times New Roman" w:hAnsi="Times New Roman" w:eastAsia="Times New Roman" w:ascii="Times New Roman"/>
              </w:rPr>
              <w:t xml:space="preserve"> </w:t>
            </w:r>
          </w:p>
          <w:p>
            <w:pPr>
              <w:spacing w:before="0" w:after="0" w:line="259" w:lineRule="auto"/>
              <w:ind w:left="0" w:firstLine="0"/>
              <w:jc w:val="left"/>
            </w:pPr>
            <w:r>
              <w:rPr>
                <w:rFonts w:cs="Calibri" w:hAnsi="Calibri" w:eastAsia="Calibri" w:ascii="Calibri"/>
                <w:sz w:val="18"/>
              </w:rPr>
              <w:t xml:space="preserve">Fund Management Option: Pass-through  </w:t>
            </w:r>
            <w:r>
              <w:rPr>
                <w:rFonts w:cs="Times New Roman" w:hAnsi="Times New Roman" w:eastAsia="Times New Roman" w:ascii="Times New Roman"/>
              </w:rPr>
              <w:t xml:space="preserve"> </w:t>
            </w:r>
          </w:p>
          <w:p>
            <w:pPr>
              <w:spacing w:before="0" w:after="0" w:line="259" w:lineRule="auto"/>
              <w:ind w:left="0" w:firstLine="0"/>
              <w:jc w:val="left"/>
            </w:pPr>
            <w:r>
              <w:rPr>
                <w:rFonts w:cs="Calibri" w:hAnsi="Calibri" w:eastAsia="Calibri" w:ascii="Calibri"/>
                <w:sz w:val="18"/>
              </w:rPr>
              <w:t xml:space="preserve"> 	</w:t>
            </w:r>
            <w:r>
              <w:rPr>
                <w:rFonts w:cs="Times New Roman" w:hAnsi="Times New Roman" w:eastAsia="Times New Roman" w:ascii="Times New Roman"/>
              </w:rPr>
              <w:t xml:space="preserve"> </w:t>
            </w:r>
          </w:p>
          <w:p>
            <w:pPr>
              <w:spacing w:before="0" w:after="0" w:line="259" w:lineRule="auto"/>
              <w:ind w:left="0" w:firstLine="0"/>
              <w:jc w:val="left"/>
            </w:pPr>
            <w:r>
              <w:rPr>
                <w:rFonts w:cs="Calibri" w:hAnsi="Calibri" w:eastAsia="Calibri" w:ascii="Calibri"/>
                <w:sz w:val="18"/>
              </w:rPr>
              <w:t xml:space="preserve">Managing or Administrative Agent: UNDP Multi </w:t>
            </w:r>
            <w:r>
              <w:rPr>
                <w:rFonts w:cs="Times New Roman" w:hAnsi="Times New Roman" w:eastAsia="Times New Roman" w:ascii="Times New Roman"/>
                <w:sz w:val="34"/>
                <w:vertAlign w:val="subscript"/>
              </w:rPr>
              <w:t xml:space="preserve"> </w:t>
            </w:r>
          </w:p>
          <w:p>
            <w:pPr>
              <w:spacing w:before="0" w:after="0" w:line="259" w:lineRule="auto"/>
              <w:ind w:left="0" w:firstLine="0"/>
              <w:jc w:val="left"/>
            </w:pPr>
            <w:r>
              <w:rPr>
                <w:rFonts w:cs="Calibri" w:hAnsi="Calibri" w:eastAsia="Calibri" w:ascii="Calibri"/>
                <w:sz w:val="18"/>
              </w:rPr>
              <w:t xml:space="preserve">Donor Trust Fund Office, New York</w:t>
            </w:r>
            <w:r>
              <w:rPr>
                <w:rFonts w:cs="Calibri" w:hAnsi="Calibri" w:eastAsia="Calibri" w:ascii="Calibri"/>
                <w:sz w:val="18"/>
              </w:rPr>
              <w:t xml:space="preserve"> </w:t>
            </w:r>
          </w:p>
          <w:p>
            <w:pPr>
              <w:spacing w:before="0" w:after="0" w:line="259" w:lineRule="auto"/>
              <w:ind w:left="2359" w:firstLine="0"/>
              <w:jc w:val="center"/>
            </w:pPr>
            <w:r>
              <w:rPr>
                <w:rFonts w:cs="Times New Roman" w:hAnsi="Times New Roman" w:eastAsia="Times New Roman" w:ascii="Times New Roman"/>
              </w:rPr>
              <w:t xml:space="preserve"> </w:t>
            </w:r>
          </w:p>
        </w:tc>
        <w:tc>
          <w:tcPr>
            <w:tcW w:w="180" w:type="dxa"/>
            <w:tcBorders>
              <w:top w:val="nil"/>
              <w:left w:val="single" w:sz="6" w:color="000000"/>
              <w:bottom w:val="nil"/>
              <w:right w:val="single" w:sz="6" w:color="000000"/>
            </w:tcBorders>
            <w:vAlign w:val="bottom"/>
          </w:tcPr>
          <w:p>
            <w:pPr>
              <w:bidi w:val="0"/>
              <w:spacing w:before="0" w:after="160" w:line="259" w:lineRule="auto"/>
              <w:ind w:left="0" w:right="0" w:firstLine="0"/>
              <w:jc w:val="left"/>
            </w:pPr>
          </w:p>
        </w:tc>
        <w:tc>
          <w:tcPr>
            <w:tcW w:w="4862" w:type="dxa"/>
            <w:tcBorders>
              <w:top w:val="single" w:sz="6" w:color="000000"/>
              <w:left w:val="single" w:sz="6" w:color="000000"/>
              <w:bottom w:val="single" w:sz="6" w:color="000000"/>
              <w:right w:val="single" w:sz="6" w:color="000000"/>
            </w:tcBorders>
            <w:vAlign w:val="top"/>
          </w:tcPr>
          <w:p>
            <w:pPr>
              <w:spacing w:before="0" w:after="0" w:line="259" w:lineRule="auto"/>
              <w:ind w:left="0" w:firstLine="0"/>
              <w:jc w:val="left"/>
            </w:pPr>
            <w:r>
              <w:rPr>
                <w:rFonts w:cs="Calibri" w:hAnsi="Calibri" w:eastAsia="Calibri" w:ascii="Calibri"/>
                <w:sz w:val="18"/>
              </w:rPr>
              <w:t xml:space="preserve">Total estimated </w:t>
            </w:r>
          </w:p>
          <w:p>
            <w:pPr>
              <w:tabs>
                <w:tab w:val="center" w:pos="3587"/>
              </w:tabs>
              <w:spacing w:before="0" w:after="0" w:line="259" w:lineRule="auto"/>
              <w:ind w:left="0" w:firstLine="0"/>
              <w:jc w:val="left"/>
            </w:pPr>
            <w:r>
              <w:rPr>
                <w:rFonts w:cs="Calibri" w:hAnsi="Calibri" w:eastAsia="Calibri" w:ascii="Calibri"/>
                <w:sz w:val="18"/>
              </w:rPr>
              <w:t xml:space="preserve">Programme/project budget: 	USD 7.6 million </w:t>
            </w:r>
          </w:p>
          <w:p>
            <w:pPr>
              <w:spacing w:before="0" w:after="0" w:line="259" w:lineRule="auto"/>
              <w:ind w:left="0" w:firstLine="0"/>
              <w:jc w:val="left"/>
            </w:pPr>
            <w:r>
              <w:rPr>
                <w:rFonts w:cs="Calibri" w:hAnsi="Calibri" w:eastAsia="Calibri" w:ascii="Calibri"/>
                <w:sz w:val="18"/>
              </w:rPr>
              <w:t xml:space="preserve"> </w:t>
            </w:r>
          </w:p>
          <w:p>
            <w:pPr>
              <w:spacing w:before="0" w:after="0" w:line="259" w:lineRule="auto"/>
              <w:ind w:left="0" w:firstLine="0"/>
              <w:jc w:val="left"/>
            </w:pPr>
            <w:r>
              <w:rPr>
                <w:rFonts w:cs="Calibri" w:hAnsi="Calibri" w:eastAsia="Calibri" w:ascii="Calibri"/>
                <w:sz w:val="18"/>
              </w:rPr>
              <w:t xml:space="preserve">Out of which: </w:t>
            </w:r>
          </w:p>
          <w:p>
            <w:pPr>
              <w:spacing w:before="0" w:after="0" w:line="259" w:lineRule="auto"/>
              <w:ind w:left="0" w:firstLine="0"/>
              <w:jc w:val="left"/>
            </w:pPr>
            <w:r>
              <w:rPr>
                <w:rFonts w:cs="Calibri" w:hAnsi="Calibri" w:eastAsia="Calibri" w:ascii="Calibri"/>
                <w:sz w:val="18"/>
              </w:rPr>
              <w:t xml:space="preserve"> </w:t>
            </w:r>
          </w:p>
          <w:p>
            <w:pPr>
              <w:spacing w:before="0" w:after="0" w:line="259" w:lineRule="auto"/>
              <w:ind w:left="0" w:firstLine="0"/>
              <w:jc w:val="left"/>
            </w:pPr>
            <w:r>
              <w:rPr>
                <w:rFonts w:cs="Calibri" w:hAnsi="Calibri" w:eastAsia="Calibri" w:ascii="Calibri"/>
                <w:sz w:val="18"/>
              </w:rPr>
              <w:t xml:space="preserve">1. Planned resources: </w:t>
            </w:r>
          </w:p>
          <w:p>
            <w:pPr>
              <w:spacing w:before="0" w:after="0" w:line="259" w:lineRule="auto"/>
              <w:ind w:left="0" w:firstLine="0"/>
              <w:jc w:val="left"/>
            </w:pPr>
            <w:r>
              <w:rPr>
                <w:rFonts w:cs="Calibri" w:hAnsi="Calibri" w:eastAsia="Calibri" w:ascii="Calibri"/>
                <w:sz w:val="18"/>
              </w:rPr>
              <w:t xml:space="preserve"> </w:t>
            </w:r>
          </w:p>
          <w:p>
            <w:pPr>
              <w:numPr>
                <w:ilvl w:val="0"/>
                <w:numId w:val="9"/>
              </w:numPr>
              <w:spacing w:before="0" w:after="0" w:line="259" w:lineRule="auto"/>
              <w:ind w:left="240" w:right="84" w:hanging="240"/>
              <w:jc w:val="center"/>
            </w:pPr>
            <w:r>
              <w:rPr>
                <w:rFonts w:cs="Calibri" w:hAnsi="Calibri" w:eastAsia="Calibri" w:ascii="Calibri"/>
                <w:sz w:val="18"/>
              </w:rPr>
              <w:t xml:space="preserve">MDG Achievement Fund   USD 6,592,562 </w:t>
            </w:r>
          </w:p>
          <w:p>
            <w:pPr>
              <w:numPr>
                <w:ilvl w:val="0"/>
                <w:numId w:val="9"/>
              </w:numPr>
              <w:spacing w:before="0" w:after="0" w:line="259" w:lineRule="auto"/>
              <w:ind w:left="240" w:right="84" w:hanging="240"/>
              <w:jc w:val="center"/>
            </w:pPr>
            <w:r>
              <w:rPr>
                <w:rFonts w:cs="Calibri" w:hAnsi="Calibri" w:eastAsia="Calibri" w:ascii="Calibri"/>
                <w:sz w:val="18"/>
              </w:rPr>
              <w:t xml:space="preserve">Government (in kind) 	USD 1,000,000 </w:t>
            </w:r>
          </w:p>
          <w:p>
            <w:pPr>
              <w:spacing w:before="0" w:after="0" w:line="259" w:lineRule="auto"/>
              <w:ind w:left="0" w:firstLine="0"/>
              <w:jc w:val="left"/>
            </w:pPr>
            <w:r>
              <w:rPr>
                <w:rFonts w:cs="Calibri" w:hAnsi="Calibri" w:eastAsia="Calibri" w:ascii="Calibri"/>
                <w:sz w:val="18"/>
              </w:rPr>
              <w:t xml:space="preserve"> </w:t>
            </w:r>
          </w:p>
        </w:tc>
      </w:tr>
    </w:tbl>
    <w:p>
      <w:pPr>
        <w:spacing w:before="0" w:after="0" w:line="259" w:lineRule="auto"/>
        <w:ind w:left="0" w:firstLine="0"/>
        <w:jc w:val="left"/>
      </w:pPr>
      <w:r>
        <w:rPr>
          <w:rFonts w:cs="Times New Roman" w:hAnsi="Times New Roman" w:eastAsia="Times New Roman" w:ascii="Times New Roman"/>
          <w:b w:val="1"/>
        </w:rPr>
        <w:t xml:space="preserve"> </w:t>
      </w:r>
    </w:p>
    <w:p>
      <w:pPr>
        <w:sectPr>
          <w:footerReference w:type="even" r:id="rId3"/>
          <w:footerReference w:type="default" r:id="rId2"/>
          <w:footerReference w:type="first" r:id="rId1"/>
          <w:pgSz w:w="11900" w:h="16840" w:orient="portrait"/>
          <w:pgMar w:footer="727" w:left="1798" w:top="1440" w:right="1786" w:bottom="1440"/>
          <w:pgNumType w:fmt="decimal"/>
          <w:cols/>
        </w:sectPr>
      </w:pPr>
    </w:p>
    <w:p>
      <w:pPr>
        <w:spacing w:before="0" w:after="0" w:line="259" w:lineRule="auto"/>
        <w:ind w:left="-1440" w:right="10460" w:firstLine="0"/>
        <w:jc w:val="left"/>
      </w:pPr>
      <w:r>
        <w:drawing>
          <wp:anchor allowOverlap="0" relativeHeight="0" locked="0" simplePos="0" layoutInCell="1" behindDoc="0">
            <wp:simplePos y="0" x="0"/>
            <wp:positionH relativeFrom="page">
              <wp:posOffset>11430</wp:posOffset>
            </wp:positionH>
            <wp:positionV relativeFrom="page">
              <wp:posOffset>6350</wp:posOffset>
            </wp:positionV>
            <wp:extent cx="7534909" cy="10680700"/>
            <wp:effectExtent l="0" t="0" r="0" b="0"/>
            <wp:wrapTopAndBottom/>
            <wp:docPr id="253" name="Picture 253"/>
            <wp:cNvGraphicFramePr/>
            <a:graphic>
              <a:graphicData uri="http://schemas.openxmlformats.org/drawingml/2006/picture">
                <pic:pic xmlns:pic="http://schemas.openxmlformats.org/drawingml/2006/picture">
                  <pic:nvPicPr>
                    <pic:cNvPr id="253" name="Picture 253"/>
                    <pic:cNvPicPr/>
                  </pic:nvPicPr>
                  <pic:blipFill>
                    <a:blip r:embed="rId36"/>
                    <a:stretch>
                      <a:fillRect/>
                    </a:stretch>
                  </pic:blipFill>
                  <pic:spPr>
                    <a:xfrm>
                      <a:off x="0" y="0"/>
                      <a:ext cx="7534909" cy="10680700"/>
                    </a:xfrm>
                    <a:prstGeom prst="rect">
                      <a:avLst/>
                    </a:prstGeom>
                  </pic:spPr>
                </pic:pic>
              </a:graphicData>
            </a:graphic>
          </wp:anchor>
        </w:drawing>
      </w:r>
    </w:p>
    <w:p>
      <w:pPr>
        <w:sectPr>
          <w:footerReference w:type="even" r:id="rId6"/>
          <w:footerReference w:type="default" r:id="rId5"/>
          <w:footerReference w:type="first" r:id="rId4"/>
          <w:pgSz w:w="11900" w:h="16840" w:orient="portrait"/>
          <w:pgMar w:left="1440" w:top="1440" w:right="1440" w:bottom="1440"/>
          <w:cols/>
        </w:sectPr>
      </w:pPr>
    </w:p>
    <w:p>
      <w:pPr>
        <w:pStyle w:val="heading3"/>
        <w:pBdr>
          <w:top w:val="none"/>
          <w:left w:val="none"/>
          <w:bottom w:val="none"/>
          <w:right w:val="none"/>
        </w:pBdr>
        <w:spacing w:before="0" w:after="0" w:line="265" w:lineRule="auto"/>
        <w:ind w:left="-5"/>
      </w:pPr>
      <w:r>
        <w:rPr>
          <w:rFonts w:cs="Arial" w:hAnsi="Arial" w:eastAsia="Arial" w:ascii="Arial"/>
          <w:b w:val="1"/>
        </w:rPr>
        <w:t xml:space="preserve">List of Partners (in Alphabetical Order) </w:t>
      </w:r>
    </w:p>
    <w:p>
      <w:pPr>
        <w:spacing w:before="0" w:after="0" w:line="259" w:lineRule="auto"/>
        <w:ind w:left="0" w:firstLine="0"/>
        <w:jc w:val="left"/>
      </w:pPr>
      <w:r>
        <w:rPr>
          <w:sz w:val="20"/>
        </w:rPr>
        <w:t xml:space="preserve"> </w:t>
      </w:r>
    </w:p>
    <w:p>
      <w:pPr>
        <w:spacing w:before="0" w:after="4" w:line="250" w:lineRule="auto"/>
        <w:ind w:left="-5"/>
        <w:jc w:val="left"/>
      </w:pPr>
      <w:r>
        <w:rPr>
          <w:sz w:val="20"/>
        </w:rPr>
        <w:t xml:space="preserve">All-China Federation of Trade Unions (ACFTU) </w:t>
      </w:r>
    </w:p>
    <w:p>
      <w:pPr>
        <w:spacing w:before="0" w:after="4" w:line="250" w:lineRule="auto"/>
        <w:ind w:left="-5"/>
        <w:jc w:val="left"/>
      </w:pPr>
      <w:r>
        <w:rPr>
          <w:sz w:val="20"/>
        </w:rPr>
        <w:t xml:space="preserve">All-China Lawyers Association (ACLA) </w:t>
      </w:r>
    </w:p>
    <w:p>
      <w:pPr>
        <w:spacing w:before="0" w:after="4" w:line="250" w:lineRule="auto"/>
        <w:ind w:left="-5"/>
        <w:jc w:val="left"/>
      </w:pPr>
      <w:r>
        <w:rPr>
          <w:sz w:val="20"/>
        </w:rPr>
        <w:t xml:space="preserve">All-China Women’s Federation (ACWF) </w:t>
      </w:r>
    </w:p>
    <w:p>
      <w:pPr>
        <w:spacing w:before="0" w:after="4" w:line="250" w:lineRule="auto"/>
        <w:ind w:left="-5"/>
        <w:jc w:val="left"/>
      </w:pPr>
      <w:r>
        <w:rPr>
          <w:sz w:val="20"/>
        </w:rPr>
        <w:t xml:space="preserve">All-China Youth Federation (ACYF) </w:t>
      </w:r>
    </w:p>
    <w:p>
      <w:pPr>
        <w:spacing w:before="0" w:after="4" w:line="250" w:lineRule="auto"/>
        <w:ind w:left="-5"/>
        <w:jc w:val="left"/>
      </w:pPr>
      <w:r>
        <w:rPr>
          <w:sz w:val="20"/>
        </w:rPr>
        <w:t xml:space="preserve">Beijing University Center for Women’s Law Studies and Legal Services </w:t>
      </w:r>
    </w:p>
    <w:p>
      <w:pPr>
        <w:spacing w:before="0" w:after="4" w:line="250" w:lineRule="auto"/>
        <w:ind w:left="-5"/>
        <w:jc w:val="left"/>
      </w:pPr>
      <w:r>
        <w:rPr>
          <w:sz w:val="20"/>
        </w:rPr>
        <w:t xml:space="preserve">Chinese Academy of Social Sciences (CASS) </w:t>
      </w:r>
    </w:p>
    <w:p>
      <w:pPr>
        <w:spacing w:before="0" w:after="4" w:line="250" w:lineRule="auto"/>
        <w:ind w:left="-5"/>
        <w:jc w:val="left"/>
      </w:pPr>
      <w:r>
        <w:rPr>
          <w:sz w:val="20"/>
        </w:rPr>
        <w:t xml:space="preserve">China Adult Education Association (CAEA) </w:t>
      </w:r>
    </w:p>
    <w:p>
      <w:pPr>
        <w:spacing w:before="0" w:after="4" w:line="250" w:lineRule="auto"/>
        <w:ind w:left="-5"/>
        <w:jc w:val="left"/>
      </w:pPr>
      <w:r>
        <w:rPr>
          <w:sz w:val="20"/>
        </w:rPr>
        <w:t xml:space="preserve">China Association for Science and Technology (CAST) </w:t>
      </w:r>
    </w:p>
    <w:p>
      <w:pPr>
        <w:spacing w:before="0" w:after="4" w:line="250" w:lineRule="auto"/>
        <w:ind w:left="-5"/>
        <w:jc w:val="left"/>
      </w:pPr>
      <w:r>
        <w:rPr>
          <w:sz w:val="20"/>
        </w:rPr>
        <w:t xml:space="preserve">China Enterprise Confederation (CEC) </w:t>
      </w:r>
    </w:p>
    <w:p>
      <w:pPr>
        <w:spacing w:before="0" w:after="4" w:line="250" w:lineRule="auto"/>
        <w:ind w:left="-5"/>
        <w:jc w:val="left"/>
      </w:pPr>
      <w:r>
        <w:rPr>
          <w:sz w:val="20"/>
        </w:rPr>
        <w:t xml:space="preserve">China Family Planning Association (CFPA) </w:t>
      </w:r>
    </w:p>
    <w:p>
      <w:pPr>
        <w:spacing w:before="0" w:after="4" w:line="250" w:lineRule="auto"/>
        <w:ind w:left="-5"/>
        <w:jc w:val="left"/>
      </w:pPr>
      <w:r>
        <w:rPr>
          <w:sz w:val="20"/>
        </w:rPr>
        <w:t xml:space="preserve">China International Center for Economic and Technical Exchange (CICETE) </w:t>
      </w:r>
    </w:p>
    <w:p>
      <w:pPr>
        <w:spacing w:before="0" w:after="4" w:line="250" w:lineRule="auto"/>
        <w:ind w:left="-5"/>
        <w:jc w:val="left"/>
      </w:pPr>
      <w:r>
        <w:rPr>
          <w:sz w:val="20"/>
        </w:rPr>
        <w:t xml:space="preserve">China National Institute of Education Research (CNIER) </w:t>
      </w:r>
    </w:p>
    <w:p>
      <w:pPr>
        <w:spacing w:before="0" w:after="4" w:line="250" w:lineRule="auto"/>
        <w:ind w:left="-5"/>
        <w:jc w:val="left"/>
      </w:pPr>
      <w:r>
        <w:rPr>
          <w:sz w:val="20"/>
        </w:rPr>
        <w:t xml:space="preserve">China Young Volunteers Association (CYVA) </w:t>
      </w:r>
    </w:p>
    <w:p>
      <w:pPr>
        <w:spacing w:before="0" w:after="4" w:line="250" w:lineRule="auto"/>
        <w:ind w:left="-5"/>
        <w:jc w:val="left"/>
      </w:pPr>
      <w:r>
        <w:rPr>
          <w:sz w:val="20"/>
        </w:rPr>
        <w:t xml:space="preserve">Development Research Center of the State Council (DRC) </w:t>
      </w:r>
    </w:p>
    <w:p>
      <w:pPr>
        <w:spacing w:before="0" w:after="4" w:line="250" w:lineRule="auto"/>
        <w:ind w:left="-5"/>
        <w:jc w:val="left"/>
      </w:pPr>
      <w:r>
        <w:rPr>
          <w:sz w:val="20"/>
        </w:rPr>
        <w:t xml:space="preserve">International labour Organization (ILO) </w:t>
      </w:r>
    </w:p>
    <w:p>
      <w:pPr>
        <w:spacing w:before="0" w:after="4" w:line="250" w:lineRule="auto"/>
        <w:ind w:left="-5"/>
        <w:jc w:val="left"/>
      </w:pPr>
      <w:r>
        <w:rPr>
          <w:sz w:val="20"/>
        </w:rPr>
        <w:t xml:space="preserve">Ministry of Civil Affairs (MCA) </w:t>
      </w:r>
    </w:p>
    <w:p>
      <w:pPr>
        <w:spacing w:before="0" w:after="4" w:line="250" w:lineRule="auto"/>
        <w:ind w:left="-5"/>
        <w:jc w:val="left"/>
      </w:pPr>
      <w:r>
        <w:rPr>
          <w:sz w:val="20"/>
        </w:rPr>
        <w:t xml:space="preserve">Ministry of Commerce (MOFCOM) </w:t>
      </w:r>
    </w:p>
    <w:p>
      <w:pPr>
        <w:spacing w:before="0" w:after="4" w:line="250" w:lineRule="auto"/>
        <w:ind w:left="-5"/>
        <w:jc w:val="left"/>
      </w:pPr>
      <w:r>
        <w:rPr>
          <w:sz w:val="20"/>
        </w:rPr>
        <w:t xml:space="preserve">Ministry of Health (MOH) </w:t>
      </w:r>
    </w:p>
    <w:p>
      <w:pPr>
        <w:spacing w:before="0" w:after="4" w:line="250" w:lineRule="auto"/>
        <w:ind w:left="-5"/>
        <w:jc w:val="left"/>
      </w:pPr>
      <w:r>
        <w:rPr>
          <w:sz w:val="20"/>
        </w:rPr>
        <w:t xml:space="preserve">Ministry of Human Resources and Social Services (MOHRSS)  </w:t>
      </w:r>
    </w:p>
    <w:p>
      <w:pPr>
        <w:spacing w:before="0" w:after="4" w:line="250" w:lineRule="auto"/>
        <w:ind w:left="-5"/>
        <w:jc w:val="left"/>
      </w:pPr>
      <w:r>
        <w:rPr>
          <w:sz w:val="20"/>
        </w:rPr>
        <w:t xml:space="preserve">Ministry of Labor and Social Security (MOLSS) </w:t>
      </w:r>
    </w:p>
    <w:p>
      <w:pPr>
        <w:spacing w:before="0" w:after="4" w:line="250" w:lineRule="auto"/>
        <w:ind w:left="-5"/>
        <w:jc w:val="left"/>
      </w:pPr>
      <w:r>
        <w:rPr>
          <w:sz w:val="20"/>
        </w:rPr>
        <w:t xml:space="preserve">Ministry of Public Security (MPS) </w:t>
      </w:r>
    </w:p>
    <w:p>
      <w:pPr>
        <w:spacing w:before="0" w:after="4" w:line="250" w:lineRule="auto"/>
        <w:ind w:left="-5"/>
        <w:jc w:val="left"/>
      </w:pPr>
      <w:r>
        <w:rPr>
          <w:sz w:val="20"/>
        </w:rPr>
        <w:t xml:space="preserve">National Bureau of Statistics (NBS) </w:t>
      </w:r>
    </w:p>
    <w:p>
      <w:pPr>
        <w:spacing w:before="0" w:after="4" w:line="250" w:lineRule="auto"/>
        <w:ind w:left="-5"/>
        <w:jc w:val="left"/>
      </w:pPr>
      <w:r>
        <w:rPr>
          <w:sz w:val="20"/>
        </w:rPr>
        <w:t xml:space="preserve">National Population &amp; Family Planning Commission (NPFPC) </w:t>
      </w:r>
    </w:p>
    <w:p>
      <w:pPr>
        <w:spacing w:before="0" w:after="4" w:line="250" w:lineRule="auto"/>
        <w:ind w:left="-5"/>
        <w:jc w:val="left"/>
      </w:pPr>
      <w:r>
        <w:rPr>
          <w:sz w:val="20"/>
        </w:rPr>
        <w:t xml:space="preserve">National Development and Reform Commission (NDRC) </w:t>
      </w:r>
    </w:p>
    <w:p>
      <w:pPr>
        <w:spacing w:before="0" w:after="4" w:line="250" w:lineRule="auto"/>
        <w:ind w:left="-5" w:right="2342"/>
        <w:jc w:val="left"/>
      </w:pPr>
      <w:r>
        <w:rPr>
          <w:sz w:val="20"/>
        </w:rPr>
        <w:t xml:space="preserve">National Working Committee for Children and Women (NWCCW) State Administration for Industry and Commerce (SAIC) </w:t>
      </w:r>
    </w:p>
    <w:p>
      <w:pPr>
        <w:spacing w:before="0" w:after="4" w:line="250" w:lineRule="auto"/>
        <w:ind w:left="-5"/>
        <w:jc w:val="left"/>
      </w:pPr>
      <w:r>
        <w:rPr>
          <w:sz w:val="20"/>
        </w:rPr>
        <w:t xml:space="preserve">State Council Inter-Ministerial Committee on Migrant Workers </w:t>
      </w:r>
    </w:p>
    <w:p>
      <w:pPr>
        <w:spacing w:before="0" w:after="4" w:line="250" w:lineRule="auto"/>
        <w:ind w:left="-5"/>
        <w:jc w:val="left"/>
      </w:pPr>
      <w:r>
        <w:rPr>
          <w:sz w:val="20"/>
        </w:rPr>
        <w:t xml:space="preserve">Tsinghua University </w:t>
      </w:r>
    </w:p>
    <w:p>
      <w:pPr>
        <w:spacing w:before="0" w:after="4" w:line="250" w:lineRule="auto"/>
        <w:ind w:left="-5"/>
        <w:jc w:val="left"/>
      </w:pPr>
      <w:r>
        <w:rPr>
          <w:sz w:val="20"/>
        </w:rPr>
        <w:t xml:space="preserve">United Nations Development Programme (UNDP) </w:t>
      </w:r>
    </w:p>
    <w:p>
      <w:pPr>
        <w:spacing w:before="0" w:after="4" w:line="250" w:lineRule="auto"/>
        <w:ind w:left="-5"/>
        <w:jc w:val="left"/>
      </w:pPr>
      <w:r>
        <w:rPr>
          <w:sz w:val="20"/>
        </w:rPr>
        <w:t xml:space="preserve">United Nations Education, Science and Cultural Organization (UNESCO) </w:t>
      </w:r>
    </w:p>
    <w:p>
      <w:pPr>
        <w:spacing w:before="0" w:after="4" w:line="250" w:lineRule="auto"/>
        <w:ind w:left="-5"/>
        <w:jc w:val="left"/>
      </w:pPr>
      <w:r>
        <w:rPr>
          <w:sz w:val="20"/>
        </w:rPr>
        <w:t xml:space="preserve">United Nations Children’s Fund (UNICEF) </w:t>
      </w:r>
    </w:p>
    <w:p>
      <w:pPr>
        <w:spacing w:before="0" w:after="4" w:line="250" w:lineRule="auto"/>
        <w:ind w:left="-5"/>
        <w:jc w:val="left"/>
      </w:pPr>
      <w:r>
        <w:rPr>
          <w:sz w:val="20"/>
        </w:rPr>
        <w:t xml:space="preserve">United Nations Development Fund for Women (UNIFEM) </w:t>
      </w:r>
    </w:p>
    <w:p>
      <w:pPr>
        <w:spacing w:before="0" w:after="4" w:line="250" w:lineRule="auto"/>
        <w:ind w:left="-5"/>
        <w:jc w:val="left"/>
      </w:pPr>
      <w:r>
        <w:rPr>
          <w:sz w:val="20"/>
        </w:rPr>
        <w:t xml:space="preserve">United Nations Industrial Development Organization (UNIDO) </w:t>
      </w:r>
    </w:p>
    <w:p>
      <w:pPr>
        <w:spacing w:before="0" w:after="4" w:line="250" w:lineRule="auto"/>
        <w:ind w:left="-5"/>
        <w:jc w:val="left"/>
      </w:pPr>
      <w:r>
        <w:rPr>
          <w:sz w:val="20"/>
        </w:rPr>
        <w:t xml:space="preserve">United Nations Population Fund (UNFPA) </w:t>
      </w:r>
    </w:p>
    <w:p>
      <w:pPr>
        <w:spacing w:before="0" w:after="4" w:line="250" w:lineRule="auto"/>
        <w:ind w:left="-5"/>
        <w:jc w:val="left"/>
      </w:pPr>
      <w:r>
        <w:rPr>
          <w:sz w:val="20"/>
        </w:rPr>
        <w:t xml:space="preserve">United Nations Volunteers (UNV) </w:t>
      </w:r>
    </w:p>
    <w:p>
      <w:pPr>
        <w:spacing w:before="0" w:after="4" w:line="250" w:lineRule="auto"/>
        <w:ind w:left="-5"/>
        <w:jc w:val="left"/>
      </w:pPr>
      <w:r>
        <w:rPr>
          <w:sz w:val="20"/>
        </w:rPr>
        <w:t xml:space="preserve">World Health Organization (WHO) </w:t>
      </w:r>
    </w:p>
    <w:p>
      <w:pPr>
        <w:spacing w:before="0" w:after="0" w:line="259" w:lineRule="auto"/>
        <w:ind w:left="0" w:firstLine="0"/>
        <w:jc w:val="left"/>
      </w:pPr>
      <w:r>
        <w:rPr>
          <w:sz w:val="20"/>
        </w:rPr>
        <w:t xml:space="preserve"> </w:t>
      </w:r>
    </w:p>
    <w:p>
      <w:pPr>
        <w:spacing w:before="0" w:after="0" w:line="259" w:lineRule="auto"/>
        <w:ind w:left="0" w:firstLine="0"/>
        <w:jc w:val="left"/>
      </w:pPr>
      <w:r>
        <w:rPr>
          <w:sz w:val="20"/>
        </w:rPr>
        <w:t xml:space="preserve"> </w:t>
      </w:r>
    </w:p>
    <w:p>
      <w:pPr>
        <w:pStyle w:val="heading3"/>
        <w:pBdr>
          <w:top w:val="none"/>
          <w:left w:val="none"/>
          <w:bottom w:val="none"/>
          <w:right w:val="none"/>
        </w:pBdr>
        <w:spacing w:before="0" w:after="0" w:line="265" w:lineRule="auto"/>
        <w:ind w:left="-5"/>
      </w:pPr>
      <w:r>
        <w:rPr>
          <w:rFonts w:cs="Arial" w:hAnsi="Arial" w:eastAsia="Arial" w:ascii="Arial"/>
          <w:b w:val="1"/>
        </w:rPr>
        <w:t xml:space="preserve">Abbreviations </w:t>
      </w:r>
    </w:p>
    <w:p>
      <w:pPr>
        <w:spacing w:before="0" w:after="0" w:line="259" w:lineRule="auto"/>
        <w:ind w:left="0" w:firstLine="0"/>
        <w:jc w:val="left"/>
      </w:pPr>
      <w:r>
        <w:rPr/>
        <w:t xml:space="preserve"> </w:t>
      </w:r>
    </w:p>
    <w:p>
      <w:pPr>
        <w:spacing w:before="0" w:after="4" w:line="250" w:lineRule="auto"/>
        <w:ind w:left="-5"/>
        <w:jc w:val="left"/>
      </w:pPr>
      <w:r>
        <w:rPr>
          <w:sz w:val="20"/>
        </w:rPr>
        <w:t xml:space="preserve">ACFTU: All China Federation of Trade Unions </w:t>
      </w:r>
    </w:p>
    <w:p>
      <w:pPr>
        <w:spacing w:before="0" w:after="4" w:line="250" w:lineRule="auto"/>
        <w:ind w:left="-5"/>
        <w:jc w:val="left"/>
      </w:pPr>
      <w:r>
        <w:rPr>
          <w:sz w:val="20"/>
        </w:rPr>
        <w:t xml:space="preserve">ACWF: All China Women’s Federation </w:t>
      </w:r>
    </w:p>
    <w:p>
      <w:pPr>
        <w:spacing w:before="0" w:after="4" w:line="250" w:lineRule="auto"/>
        <w:ind w:left="-5"/>
        <w:jc w:val="left"/>
      </w:pPr>
      <w:r>
        <w:rPr>
          <w:sz w:val="20"/>
        </w:rPr>
        <w:t xml:space="preserve">ACYF: All China Youth Federation </w:t>
      </w:r>
    </w:p>
    <w:p>
      <w:pPr>
        <w:spacing w:before="0" w:after="4" w:line="250" w:lineRule="auto"/>
        <w:ind w:left="-5"/>
        <w:jc w:val="left"/>
      </w:pPr>
      <w:r>
        <w:rPr>
          <w:sz w:val="20"/>
        </w:rPr>
        <w:t xml:space="preserve">ADB: Asian Development Bank </w:t>
      </w:r>
    </w:p>
    <w:p>
      <w:pPr>
        <w:spacing w:before="0" w:after="4" w:line="250" w:lineRule="auto"/>
        <w:ind w:left="-5"/>
        <w:jc w:val="left"/>
      </w:pPr>
      <w:r>
        <w:rPr>
          <w:sz w:val="20"/>
        </w:rPr>
        <w:t xml:space="preserve">CAEA: China Adult Education Association  </w:t>
      </w:r>
    </w:p>
    <w:p>
      <w:pPr>
        <w:spacing w:before="0" w:after="4" w:line="250" w:lineRule="auto"/>
        <w:ind w:left="-5"/>
        <w:jc w:val="left"/>
      </w:pPr>
      <w:r>
        <w:rPr>
          <w:sz w:val="20"/>
        </w:rPr>
        <w:t xml:space="preserve">CASS: Chinese Academy of Social Sciences </w:t>
      </w:r>
    </w:p>
    <w:p>
      <w:pPr>
        <w:spacing w:before="0" w:after="4" w:line="250" w:lineRule="auto"/>
        <w:ind w:left="-5"/>
        <w:jc w:val="left"/>
      </w:pPr>
      <w:r>
        <w:rPr>
          <w:sz w:val="20"/>
        </w:rPr>
        <w:t xml:space="preserve">CAST: China Association for Science and Technology  </w:t>
      </w:r>
    </w:p>
    <w:p>
      <w:pPr>
        <w:spacing w:before="0" w:after="4" w:line="250" w:lineRule="auto"/>
        <w:ind w:left="-5"/>
        <w:jc w:val="left"/>
      </w:pPr>
      <w:r>
        <w:rPr>
          <w:sz w:val="20"/>
        </w:rPr>
        <w:t xml:space="preserve">CEC: China Enterprise Confederation </w:t>
      </w:r>
    </w:p>
    <w:p>
      <w:pPr>
        <w:spacing w:before="0" w:after="4" w:line="250" w:lineRule="auto"/>
        <w:ind w:left="-5"/>
        <w:jc w:val="left"/>
      </w:pPr>
      <w:r>
        <w:rPr>
          <w:sz w:val="20"/>
        </w:rPr>
        <w:t xml:space="preserve">CFPA: China Family Planning Association </w:t>
      </w:r>
    </w:p>
    <w:p>
      <w:pPr>
        <w:spacing w:before="0" w:after="4" w:line="250" w:lineRule="auto"/>
        <w:ind w:left="-5"/>
        <w:jc w:val="left"/>
      </w:pPr>
      <w:r>
        <w:rPr>
          <w:sz w:val="20"/>
        </w:rPr>
        <w:t xml:space="preserve">CGF: China Gender Facility </w:t>
      </w:r>
    </w:p>
    <w:p>
      <w:pPr>
        <w:spacing w:before="0" w:after="4" w:line="250" w:lineRule="auto"/>
        <w:ind w:left="-5"/>
        <w:jc w:val="left"/>
      </w:pPr>
      <w:r>
        <w:rPr>
          <w:sz w:val="20"/>
        </w:rPr>
        <w:t xml:space="preserve">CICETE: China International Center for Economic and Technical Exchanges </w:t>
      </w:r>
    </w:p>
    <w:p>
      <w:pPr>
        <w:spacing w:before="0" w:after="4" w:line="250" w:lineRule="auto"/>
        <w:ind w:left="-5"/>
        <w:jc w:val="left"/>
      </w:pPr>
      <w:r>
        <w:rPr>
          <w:sz w:val="20"/>
        </w:rPr>
        <w:t xml:space="preserve">CIDA: Canadian International Development Agency </w:t>
      </w:r>
    </w:p>
    <w:p>
      <w:pPr>
        <w:spacing w:before="0" w:after="4" w:line="250" w:lineRule="auto"/>
        <w:ind w:left="-5"/>
        <w:jc w:val="left"/>
      </w:pPr>
      <w:r>
        <w:rPr>
          <w:sz w:val="20"/>
        </w:rPr>
        <w:t xml:space="preserve">CLC: Community Learning Center </w:t>
      </w:r>
    </w:p>
    <w:p>
      <w:pPr>
        <w:spacing w:before="0" w:after="4" w:line="250" w:lineRule="auto"/>
        <w:ind w:left="-5"/>
        <w:jc w:val="left"/>
      </w:pPr>
      <w:r>
        <w:rPr>
          <w:sz w:val="20"/>
        </w:rPr>
        <w:t xml:space="preserve">CNIER: China National Institute of Education Research </w:t>
      </w:r>
    </w:p>
    <w:p>
      <w:pPr>
        <w:spacing w:before="0" w:after="4" w:line="250" w:lineRule="auto"/>
        <w:ind w:left="-5"/>
        <w:jc w:val="left"/>
      </w:pPr>
      <w:r>
        <w:rPr>
          <w:sz w:val="20"/>
        </w:rPr>
        <w:t xml:space="preserve">CP-TING: Project to Prevent Trafficking in Girls and Young Women for Labor Exploitation </w:t>
      </w:r>
    </w:p>
    <w:p>
      <w:pPr>
        <w:spacing w:before="0" w:after="4" w:line="250" w:lineRule="auto"/>
        <w:ind w:left="-5"/>
        <w:jc w:val="left"/>
      </w:pPr>
      <w:r>
        <w:rPr>
          <w:sz w:val="20"/>
        </w:rPr>
        <w:t xml:space="preserve">CSO: Civil Society Organization </w:t>
      </w:r>
    </w:p>
    <w:p>
      <w:pPr>
        <w:spacing w:before="0" w:after="4" w:line="250" w:lineRule="auto"/>
        <w:ind w:left="-5"/>
        <w:jc w:val="left"/>
      </w:pPr>
      <w:r>
        <w:rPr>
          <w:sz w:val="20"/>
        </w:rPr>
        <w:t xml:space="preserve">CYVA: China Young Volunteers Association </w:t>
      </w:r>
    </w:p>
    <w:p>
      <w:pPr>
        <w:spacing w:before="0" w:after="4" w:line="250" w:lineRule="auto"/>
        <w:ind w:left="-5"/>
        <w:jc w:val="left"/>
      </w:pPr>
      <w:r>
        <w:rPr>
          <w:sz w:val="20"/>
        </w:rPr>
        <w:t xml:space="preserve">DFID: Department for International Development </w:t>
      </w:r>
    </w:p>
    <w:p>
      <w:pPr>
        <w:spacing w:before="0" w:after="4" w:line="250" w:lineRule="auto"/>
        <w:ind w:left="-5"/>
        <w:jc w:val="left"/>
      </w:pPr>
      <w:r>
        <w:rPr>
          <w:sz w:val="20"/>
        </w:rPr>
        <w:t xml:space="preserve">DRC: Development Research Center of the State Council </w:t>
      </w:r>
    </w:p>
    <w:p>
      <w:pPr>
        <w:spacing w:before="0" w:after="4" w:line="250" w:lineRule="auto"/>
        <w:ind w:left="-5"/>
        <w:jc w:val="left"/>
      </w:pPr>
      <w:r>
        <w:rPr>
          <w:sz w:val="20"/>
        </w:rPr>
        <w:t xml:space="preserve">EII: employment injury insurance (EII) </w:t>
      </w:r>
    </w:p>
    <w:p>
      <w:pPr>
        <w:spacing w:before="0" w:after="4" w:line="250" w:lineRule="auto"/>
        <w:ind w:left="-5"/>
        <w:jc w:val="left"/>
      </w:pPr>
      <w:r>
        <w:rPr>
          <w:sz w:val="20"/>
        </w:rPr>
        <w:t xml:space="preserve">IEC: information, education and communication </w:t>
      </w:r>
    </w:p>
    <w:p>
      <w:pPr>
        <w:spacing w:before="0" w:after="4" w:line="250" w:lineRule="auto"/>
        <w:ind w:left="-5"/>
        <w:jc w:val="left"/>
      </w:pPr>
      <w:r>
        <w:rPr>
          <w:sz w:val="20"/>
        </w:rPr>
        <w:t xml:space="preserve">ILO: International labour organization </w:t>
      </w:r>
    </w:p>
    <w:p>
      <w:pPr>
        <w:spacing w:before="0" w:after="4" w:line="250" w:lineRule="auto"/>
        <w:ind w:left="-5"/>
        <w:jc w:val="left"/>
      </w:pPr>
      <w:r>
        <w:rPr>
          <w:sz w:val="20"/>
        </w:rPr>
        <w:t xml:space="preserve">IOM: International Organization for Migration </w:t>
      </w:r>
    </w:p>
    <w:p>
      <w:pPr>
        <w:spacing w:before="0" w:after="4" w:line="250" w:lineRule="auto"/>
        <w:ind w:left="-5"/>
        <w:jc w:val="left"/>
      </w:pPr>
      <w:r>
        <w:rPr>
          <w:sz w:val="20"/>
        </w:rPr>
        <w:t xml:space="preserve">KAB: Know About Business Programme </w:t>
      </w:r>
    </w:p>
    <w:p>
      <w:pPr>
        <w:spacing w:before="0" w:after="4" w:line="250" w:lineRule="auto"/>
        <w:ind w:left="-5"/>
        <w:jc w:val="left"/>
      </w:pPr>
      <w:r>
        <w:rPr>
          <w:sz w:val="20"/>
        </w:rPr>
        <w:t xml:space="preserve">LGOP: State Council Leading Group Office of Poverty Reduction and Development </w:t>
      </w:r>
    </w:p>
    <w:p>
      <w:pPr>
        <w:spacing w:before="0" w:after="4" w:line="250" w:lineRule="auto"/>
        <w:ind w:left="-5"/>
        <w:jc w:val="left"/>
      </w:pPr>
      <w:r>
        <w:rPr>
          <w:sz w:val="20"/>
        </w:rPr>
        <w:t xml:space="preserve">MCA: Ministry of Civil Affairs </w:t>
      </w:r>
    </w:p>
    <w:p>
      <w:pPr>
        <w:spacing w:before="0" w:after="4" w:line="250" w:lineRule="auto"/>
        <w:ind w:left="-5"/>
        <w:jc w:val="left"/>
      </w:pPr>
      <w:r>
        <w:rPr>
          <w:sz w:val="20"/>
        </w:rPr>
        <w:t xml:space="preserve">MDG: Millennium Development Goals </w:t>
      </w:r>
    </w:p>
    <w:p>
      <w:pPr>
        <w:spacing w:before="0" w:after="4" w:line="250" w:lineRule="auto"/>
        <w:ind w:left="-5"/>
        <w:jc w:val="left"/>
      </w:pPr>
      <w:r>
        <w:rPr>
          <w:sz w:val="20"/>
        </w:rPr>
        <w:t xml:space="preserve">MDTF: Multi Donor Task Force </w:t>
      </w:r>
    </w:p>
    <w:p>
      <w:pPr>
        <w:spacing w:before="0" w:after="4" w:line="250" w:lineRule="auto"/>
        <w:ind w:left="-5"/>
        <w:jc w:val="left"/>
      </w:pPr>
      <w:r>
        <w:rPr>
          <w:sz w:val="20"/>
        </w:rPr>
        <w:t xml:space="preserve">MOA: Ministry of Agriculture </w:t>
      </w:r>
    </w:p>
    <w:p>
      <w:pPr>
        <w:spacing w:before="0" w:after="4" w:line="250" w:lineRule="auto"/>
        <w:ind w:left="-5"/>
        <w:jc w:val="left"/>
      </w:pPr>
      <w:r>
        <w:rPr>
          <w:sz w:val="20"/>
        </w:rPr>
        <w:t xml:space="preserve">MOC: Ministry of Communications and Transport </w:t>
      </w:r>
    </w:p>
    <w:p>
      <w:pPr>
        <w:spacing w:before="0" w:after="4" w:line="250" w:lineRule="auto"/>
        <w:ind w:left="-5"/>
        <w:jc w:val="left"/>
      </w:pPr>
      <w:r>
        <w:rPr>
          <w:sz w:val="20"/>
        </w:rPr>
        <w:t xml:space="preserve">MOE: Ministry of Education </w:t>
      </w:r>
    </w:p>
    <w:p>
      <w:pPr>
        <w:spacing w:before="0" w:after="4" w:line="250" w:lineRule="auto"/>
        <w:ind w:left="-5"/>
        <w:jc w:val="left"/>
      </w:pPr>
      <w:r>
        <w:rPr>
          <w:sz w:val="20"/>
        </w:rPr>
        <w:t xml:space="preserve">MOFCOM: Ministry of Commerce </w:t>
      </w:r>
    </w:p>
    <w:p>
      <w:pPr>
        <w:spacing w:before="0" w:after="4" w:line="250" w:lineRule="auto"/>
        <w:ind w:left="-5"/>
        <w:jc w:val="left"/>
      </w:pPr>
      <w:r>
        <w:rPr>
          <w:sz w:val="20"/>
        </w:rPr>
        <w:t xml:space="preserve">MOH: Ministry of Health </w:t>
      </w:r>
    </w:p>
    <w:p>
      <w:pPr>
        <w:spacing w:before="0" w:after="4" w:line="250" w:lineRule="auto"/>
        <w:ind w:left="-5"/>
        <w:jc w:val="left"/>
      </w:pPr>
      <w:r>
        <w:rPr>
          <w:sz w:val="20"/>
        </w:rPr>
        <w:t xml:space="preserve">MOHRSS: Ministry of Human Resources and Social Security </w:t>
      </w:r>
    </w:p>
    <w:p>
      <w:pPr>
        <w:spacing w:before="0" w:after="4" w:line="250" w:lineRule="auto"/>
        <w:ind w:left="-5"/>
        <w:jc w:val="left"/>
      </w:pPr>
      <w:r>
        <w:rPr>
          <w:sz w:val="20"/>
        </w:rPr>
        <w:t xml:space="preserve">MOLSS: Ministry of Labor and Social Security </w:t>
      </w:r>
    </w:p>
    <w:p>
      <w:pPr>
        <w:spacing w:before="0" w:after="4" w:line="250" w:lineRule="auto"/>
        <w:ind w:left="-5"/>
        <w:jc w:val="left"/>
      </w:pPr>
      <w:r>
        <w:rPr>
          <w:sz w:val="20"/>
        </w:rPr>
        <w:t xml:space="preserve">MPS: Ministry of Public Security </w:t>
      </w:r>
    </w:p>
    <w:p>
      <w:pPr>
        <w:spacing w:before="0" w:after="4" w:line="250" w:lineRule="auto"/>
        <w:ind w:left="-5"/>
        <w:jc w:val="left"/>
      </w:pPr>
      <w:r>
        <w:rPr>
          <w:sz w:val="20"/>
        </w:rPr>
        <w:t xml:space="preserve">NBS: National Bureau of Statistics </w:t>
      </w:r>
    </w:p>
    <w:p>
      <w:pPr>
        <w:spacing w:before="0" w:after="4" w:line="250" w:lineRule="auto"/>
        <w:ind w:left="-5"/>
        <w:jc w:val="left"/>
      </w:pPr>
      <w:r>
        <w:rPr>
          <w:sz w:val="20"/>
        </w:rPr>
        <w:t xml:space="preserve">NPFPC: National Population and Family Planning Commission </w:t>
      </w:r>
    </w:p>
    <w:p>
      <w:pPr>
        <w:spacing w:before="0" w:after="4" w:line="250" w:lineRule="auto"/>
        <w:ind w:left="-5"/>
        <w:jc w:val="left"/>
      </w:pPr>
      <w:r>
        <w:rPr>
          <w:sz w:val="20"/>
        </w:rPr>
        <w:t xml:space="preserve">NDRC: National Development and Reform Commission </w:t>
      </w:r>
    </w:p>
    <w:p>
      <w:pPr>
        <w:spacing w:before="0" w:after="4" w:line="250" w:lineRule="auto"/>
        <w:ind w:left="-5"/>
        <w:jc w:val="left"/>
      </w:pPr>
      <w:r>
        <w:rPr>
          <w:sz w:val="20"/>
        </w:rPr>
        <w:t xml:space="preserve">NWCCW: National Working Committee for Children and Women </w:t>
      </w:r>
    </w:p>
    <w:p>
      <w:pPr>
        <w:spacing w:before="0" w:after="4" w:line="250" w:lineRule="auto"/>
        <w:ind w:left="-5"/>
        <w:jc w:val="left"/>
      </w:pPr>
      <w:r>
        <w:rPr>
          <w:sz w:val="20"/>
        </w:rPr>
        <w:t xml:space="preserve">NGO: Non-Government Organization </w:t>
      </w:r>
    </w:p>
    <w:p>
      <w:pPr>
        <w:spacing w:before="0" w:after="4" w:line="250" w:lineRule="auto"/>
        <w:ind w:left="-5"/>
        <w:jc w:val="left"/>
      </w:pPr>
      <w:r>
        <w:rPr>
          <w:sz w:val="20"/>
        </w:rPr>
        <w:t xml:space="preserve">NPFPC: National Population and Family Planning Commission </w:t>
      </w:r>
    </w:p>
    <w:p>
      <w:pPr>
        <w:spacing w:before="0" w:after="4" w:line="250" w:lineRule="auto"/>
        <w:ind w:left="-5"/>
        <w:jc w:val="left"/>
      </w:pPr>
      <w:r>
        <w:rPr>
          <w:sz w:val="20"/>
        </w:rPr>
        <w:t xml:space="preserve">PLHA: People living with HIV/AIDS </w:t>
      </w:r>
    </w:p>
    <w:p>
      <w:pPr>
        <w:spacing w:before="0" w:after="4" w:line="250" w:lineRule="auto"/>
        <w:ind w:left="-5"/>
        <w:jc w:val="left"/>
      </w:pPr>
      <w:r>
        <w:rPr>
          <w:sz w:val="20"/>
        </w:rPr>
        <w:t xml:space="preserve">SAWS: State Administration for Work Safety </w:t>
      </w:r>
    </w:p>
    <w:p>
      <w:pPr>
        <w:spacing w:before="0" w:after="4" w:line="250" w:lineRule="auto"/>
        <w:ind w:left="-5"/>
        <w:jc w:val="left"/>
      </w:pPr>
      <w:r>
        <w:rPr>
          <w:sz w:val="20"/>
        </w:rPr>
        <w:t xml:space="preserve">SIYB: Start and Improve Your Business </w:t>
      </w:r>
    </w:p>
    <w:p>
      <w:pPr>
        <w:spacing w:before="0" w:after="4" w:line="250" w:lineRule="auto"/>
        <w:ind w:left="-5"/>
        <w:jc w:val="left"/>
      </w:pPr>
      <w:r>
        <w:rPr>
          <w:sz w:val="20"/>
        </w:rPr>
        <w:t xml:space="preserve">UNDAF: United Nations Development Assistance Framework </w:t>
      </w:r>
    </w:p>
    <w:p>
      <w:pPr>
        <w:spacing w:before="0" w:after="4" w:line="250" w:lineRule="auto"/>
        <w:ind w:left="-5"/>
        <w:jc w:val="left"/>
      </w:pPr>
      <w:r>
        <w:rPr>
          <w:sz w:val="20"/>
        </w:rPr>
        <w:t xml:space="preserve">UNDP: United Nations Development Programme </w:t>
      </w:r>
    </w:p>
    <w:p>
      <w:pPr>
        <w:spacing w:before="0" w:after="4" w:line="250" w:lineRule="auto"/>
        <w:ind w:left="-5"/>
        <w:jc w:val="left"/>
      </w:pPr>
      <w:r>
        <w:rPr>
          <w:sz w:val="20"/>
        </w:rPr>
        <w:t xml:space="preserve">UNESCO: United Nations Education, Science and Cultural Organization </w:t>
      </w:r>
    </w:p>
    <w:p>
      <w:pPr>
        <w:spacing w:before="0" w:after="4" w:line="250" w:lineRule="auto"/>
        <w:ind w:left="-5"/>
        <w:jc w:val="left"/>
      </w:pPr>
      <w:r>
        <w:rPr>
          <w:sz w:val="20"/>
        </w:rPr>
        <w:t xml:space="preserve">UNFPA: United Nations Population Fund  </w:t>
      </w:r>
    </w:p>
    <w:p>
      <w:pPr>
        <w:spacing w:before="0" w:after="4" w:line="250" w:lineRule="auto"/>
        <w:ind w:left="-5"/>
        <w:jc w:val="left"/>
      </w:pPr>
      <w:r>
        <w:rPr>
          <w:sz w:val="20"/>
        </w:rPr>
        <w:t xml:space="preserve">UNICEF: United Nations Children’s Fund </w:t>
      </w:r>
    </w:p>
    <w:p>
      <w:pPr>
        <w:spacing w:before="0" w:after="4" w:line="250" w:lineRule="auto"/>
        <w:ind w:left="-5"/>
        <w:jc w:val="left"/>
      </w:pPr>
      <w:r>
        <w:rPr>
          <w:sz w:val="20"/>
        </w:rPr>
        <w:t xml:space="preserve">UNIFEM: United Nations Development Fund for Women </w:t>
      </w:r>
    </w:p>
    <w:p>
      <w:pPr>
        <w:spacing w:before="0" w:after="4" w:line="250" w:lineRule="auto"/>
        <w:ind w:left="-5"/>
        <w:jc w:val="left"/>
      </w:pPr>
      <w:r>
        <w:rPr>
          <w:sz w:val="20"/>
        </w:rPr>
        <w:t xml:space="preserve">UNV: United Nations Volunteers </w:t>
      </w:r>
    </w:p>
    <w:p>
      <w:pPr>
        <w:spacing w:before="0" w:after="4" w:line="250" w:lineRule="auto"/>
        <w:ind w:left="-5"/>
        <w:jc w:val="left"/>
      </w:pPr>
      <w:r>
        <w:rPr>
          <w:sz w:val="20"/>
        </w:rPr>
        <w:t xml:space="preserve">WB: The World Bank </w:t>
      </w:r>
    </w:p>
    <w:p>
      <w:pPr>
        <w:spacing w:before="0" w:after="4" w:line="250" w:lineRule="auto"/>
        <w:ind w:left="-5"/>
        <w:jc w:val="left"/>
      </w:pPr>
      <w:r>
        <w:rPr>
          <w:sz w:val="20"/>
        </w:rPr>
        <w:t xml:space="preserve">WHO: World Health Organization</w:t>
      </w:r>
      <w:r>
        <w:rPr/>
        <w:t xml:space="preserve"> </w:t>
      </w:r>
    </w:p>
    <w:p>
      <w:pPr>
        <w:spacing w:before="0" w:after="102" w:line="265" w:lineRule="auto"/>
        <w:ind w:left="-5"/>
        <w:jc w:val="left"/>
      </w:pPr>
      <w:r>
        <w:rPr>
          <w:rFonts w:cs="Arial" w:hAnsi="Arial" w:eastAsia="Arial" w:ascii="Arial"/>
          <w:b w:val="1"/>
        </w:rPr>
        <w:t xml:space="preserve">Table of Contents: </w:t>
      </w:r>
    </w:p>
    <w:sdt>
      <w:sdtPr>
        <w:docPartObj>
          <w:docPartGallery w:val="Table of Contents"/>
        </w:docPartObj>
      </w:sdtPr>
      <w:sdtContent>
        <w:p>
          <w:pPr>
            <w:pStyle w:val="TOC1"/>
            <w:tabs>
              <w:tab w:leader="dot" w:val="end" w:pos="8631"/>
            </w:tabs>
          </w:pPr>
          <w:r>
            <w:fldChar w:fldCharType="begin" w:dirty="true"/>
          </w:r>
          <w:r>
            <w:instrText xml:space="preserve"> TOC \o "1-2" \h \z \u </w:instrText>
          </w:r>
          <w:r>
            <w:fldChar w:fldCharType="separate"/>
          </w:r>
          <w:hyperlink w:anchor="_Toc237796">
            <w:r>
              <w:rPr/>
              <w:t xml:space="preserve">1. Cover Page</w:t>
            </w:r>
            <w:r>
              <w:tab/>
            </w:r>
            <w:r>
              <w:fldChar w:fldCharType="begin"/>
            </w:r>
            <w:r>
              <w:instrText> PAGEREF _Toc237796 \h </w:instrText>
            </w:r>
            <w:r>
              <w:fldChar w:fldCharType="separate"/>
            </w:r>
            <w:r>
              <w:rPr>
                <w:rFonts w:cs="Arial" w:hAnsi="Arial" w:eastAsia="Arial" w:ascii="Arial"/>
                <w:color w:val="000000"/>
                <w:sz w:val="22"/>
              </w:rPr>
              <w:t xml:space="preserve">1 </w:t>
            </w:r>
            <w:r>
              <w:fldChar w:fldCharType="end"/>
            </w:r>
          </w:hyperlink>
        </w:p>
        <w:p>
          <w:pPr>
            <w:pStyle w:val="TOC1"/>
            <w:tabs>
              <w:tab w:leader="dot" w:val="end" w:pos="8631"/>
            </w:tabs>
          </w:pPr>
          <w:hyperlink w:anchor="_Toc237797">
            <w:r>
              <w:rPr/>
              <w:t xml:space="preserve">2. Executive Summary</w:t>
            </w:r>
            <w:r>
              <w:tab/>
            </w:r>
            <w:r>
              <w:fldChar w:fldCharType="begin"/>
            </w:r>
            <w:r>
              <w:instrText> PAGEREF _Toc237797 \h </w:instrText>
            </w:r>
            <w:r>
              <w:fldChar w:fldCharType="separate"/>
            </w:r>
            <w:r>
              <w:rPr>
                <w:rFonts w:cs="Arial" w:hAnsi="Arial" w:eastAsia="Arial" w:ascii="Arial"/>
                <w:color w:val="000000"/>
                <w:sz w:val="22"/>
              </w:rPr>
              <w:t xml:space="preserve">6 </w:t>
            </w:r>
            <w:r>
              <w:fldChar w:fldCharType="end"/>
            </w:r>
          </w:hyperlink>
        </w:p>
        <w:p>
          <w:pPr>
            <w:pStyle w:val="TOC1"/>
            <w:tabs>
              <w:tab w:leader="dot" w:val="end" w:pos="8631"/>
            </w:tabs>
          </w:pPr>
          <w:hyperlink w:anchor="_Toc237798">
            <w:r>
              <w:rPr/>
              <w:t xml:space="preserve">3. Situation Analysis</w:t>
            </w:r>
            <w:r>
              <w:tab/>
            </w:r>
            <w:r>
              <w:fldChar w:fldCharType="begin"/>
            </w:r>
            <w:r>
              <w:instrText> PAGEREF _Toc237798 \h </w:instrText>
            </w:r>
            <w:r>
              <w:fldChar w:fldCharType="separate"/>
            </w:r>
            <w:r>
              <w:rPr>
                <w:rFonts w:cs="Arial" w:hAnsi="Arial" w:eastAsia="Arial" w:ascii="Arial"/>
                <w:color w:val="000000"/>
                <w:sz w:val="22"/>
              </w:rPr>
              <w:t xml:space="preserve">7 </w:t>
            </w:r>
            <w:r>
              <w:fldChar w:fldCharType="end"/>
            </w:r>
          </w:hyperlink>
        </w:p>
        <w:p>
          <w:pPr>
            <w:pStyle w:val="TOC2"/>
            <w:tabs>
              <w:tab w:leader="dot" w:val="end" w:pos="8631"/>
            </w:tabs>
          </w:pPr>
          <w:hyperlink w:anchor="_Toc237799">
            <w:r>
              <w:rPr>
                <w:rFonts w:cs="Arial" w:hAnsi="Arial" w:eastAsia="Arial" w:ascii="Arial"/>
                <w:sz w:val="22"/>
              </w:rPr>
              <w:t xml:space="preserve">3.1 The Nature of China’s Internal Labor Migration</w:t>
            </w:r>
            <w:r>
              <w:tab/>
            </w:r>
            <w:r>
              <w:fldChar w:fldCharType="begin"/>
            </w:r>
            <w:r>
              <w:instrText> PAGEREF _Toc237799 \h </w:instrText>
            </w:r>
            <w:r>
              <w:fldChar w:fldCharType="separate"/>
            </w:r>
            <w:r>
              <w:rPr>
                <w:rFonts w:cs="Times New Roman" w:hAnsi="Times New Roman" w:eastAsia="Times New Roman" w:ascii="Times New Roman"/>
                <w:color w:val="000000"/>
                <w:sz w:val="24"/>
              </w:rPr>
              <w:t xml:space="preserve">7 </w:t>
            </w:r>
            <w:r>
              <w:fldChar w:fldCharType="end"/>
            </w:r>
          </w:hyperlink>
        </w:p>
        <w:p>
          <w:pPr>
            <w:pStyle w:val="TOC2"/>
            <w:tabs>
              <w:tab w:leader="dot" w:val="end" w:pos="8631"/>
            </w:tabs>
          </w:pPr>
          <w:hyperlink w:anchor="_Toc237800">
            <w:r>
              <w:rPr>
                <w:rFonts w:cs="Arial" w:hAnsi="Arial" w:eastAsia="Arial" w:ascii="Arial"/>
                <w:sz w:val="22"/>
              </w:rPr>
              <w:t xml:space="preserve">3.2 Policy Framework and Implementation for Migrant Workers</w:t>
            </w:r>
            <w:r>
              <w:tab/>
            </w:r>
            <w:r>
              <w:fldChar w:fldCharType="begin"/>
            </w:r>
            <w:r>
              <w:instrText> PAGEREF _Toc237800 \h </w:instrText>
            </w:r>
            <w:r>
              <w:fldChar w:fldCharType="separate"/>
            </w:r>
            <w:r>
              <w:rPr>
                <w:rFonts w:cs="Times New Roman" w:hAnsi="Times New Roman" w:eastAsia="Times New Roman" w:ascii="Times New Roman"/>
                <w:color w:val="000000"/>
                <w:sz w:val="24"/>
              </w:rPr>
              <w:t xml:space="preserve">8 </w:t>
            </w:r>
            <w:r>
              <w:fldChar w:fldCharType="end"/>
            </w:r>
          </w:hyperlink>
        </w:p>
        <w:p>
          <w:pPr>
            <w:pStyle w:val="TOC2"/>
            <w:tabs>
              <w:tab w:leader="dot" w:val="end" w:pos="8631"/>
            </w:tabs>
          </w:pPr>
          <w:hyperlink w:anchor="_Toc237801">
            <w:r>
              <w:rPr>
                <w:rFonts w:cs="Arial" w:hAnsi="Arial" w:eastAsia="Arial" w:ascii="Arial"/>
                <w:sz w:val="22"/>
              </w:rPr>
              <w:t xml:space="preserve">3.3 Insufficient Skills and Services for Maximizing the Benefits of Migration</w:t>
            </w:r>
            <w:r>
              <w:tab/>
            </w:r>
            <w:r>
              <w:fldChar w:fldCharType="begin"/>
            </w:r>
            <w:r>
              <w:instrText> PAGEREF _Toc237801 \h </w:instrText>
            </w:r>
            <w:r>
              <w:fldChar w:fldCharType="separate"/>
            </w:r>
            <w:r>
              <w:rPr>
                <w:rFonts w:cs="Times New Roman" w:hAnsi="Times New Roman" w:eastAsia="Times New Roman" w:ascii="Times New Roman"/>
                <w:color w:val="000000"/>
                <w:sz w:val="24"/>
              </w:rPr>
              <w:t xml:space="preserve">11 </w:t>
            </w:r>
            <w:r>
              <w:fldChar w:fldCharType="end"/>
            </w:r>
          </w:hyperlink>
        </w:p>
        <w:p>
          <w:pPr>
            <w:pStyle w:val="TOC2"/>
            <w:tabs>
              <w:tab w:leader="dot" w:val="end" w:pos="8631"/>
            </w:tabs>
          </w:pPr>
          <w:hyperlink w:anchor="_Toc237802">
            <w:r>
              <w:rPr>
                <w:rFonts w:cs="Arial" w:hAnsi="Arial" w:eastAsia="Arial" w:ascii="Arial"/>
                <w:sz w:val="22"/>
              </w:rPr>
              <w:t xml:space="preserve">3.4 Limited Social Protection and Basic Social Services</w:t>
            </w:r>
            <w:r>
              <w:tab/>
            </w:r>
            <w:r>
              <w:fldChar w:fldCharType="begin"/>
            </w:r>
            <w:r>
              <w:instrText> PAGEREF _Toc237802 \h </w:instrText>
            </w:r>
            <w:r>
              <w:fldChar w:fldCharType="separate"/>
            </w:r>
            <w:r>
              <w:rPr>
                <w:rFonts w:cs="Times New Roman" w:hAnsi="Times New Roman" w:eastAsia="Times New Roman" w:ascii="Times New Roman"/>
                <w:color w:val="000000"/>
                <w:sz w:val="24"/>
              </w:rPr>
              <w:t xml:space="preserve">12 </w:t>
            </w:r>
            <w:r>
              <w:fldChar w:fldCharType="end"/>
            </w:r>
          </w:hyperlink>
        </w:p>
        <w:p>
          <w:pPr>
            <w:pStyle w:val="TOC2"/>
            <w:tabs>
              <w:tab w:leader="dot" w:val="end" w:pos="8631"/>
            </w:tabs>
          </w:pPr>
          <w:hyperlink w:anchor="_Toc237803">
            <w:r>
              <w:rPr>
                <w:rFonts w:cs="Arial" w:hAnsi="Arial" w:eastAsia="Arial" w:ascii="Arial"/>
                <w:sz w:val="22"/>
              </w:rPr>
              <w:t xml:space="preserve">3.5 Labor Rights Issues</w:t>
            </w:r>
            <w:r>
              <w:tab/>
            </w:r>
            <w:r>
              <w:fldChar w:fldCharType="begin"/>
            </w:r>
            <w:r>
              <w:instrText> PAGEREF _Toc237803 \h </w:instrText>
            </w:r>
            <w:r>
              <w:fldChar w:fldCharType="separate"/>
            </w:r>
            <w:r>
              <w:rPr>
                <w:rFonts w:cs="Times New Roman" w:hAnsi="Times New Roman" w:eastAsia="Times New Roman" w:ascii="Times New Roman"/>
                <w:color w:val="000000"/>
                <w:sz w:val="24"/>
              </w:rPr>
              <w:t xml:space="preserve">14 </w:t>
            </w:r>
            <w:r>
              <w:fldChar w:fldCharType="end"/>
            </w:r>
          </w:hyperlink>
        </w:p>
        <w:p>
          <w:pPr>
            <w:pStyle w:val="TOC2"/>
            <w:tabs>
              <w:tab w:leader="dot" w:val="end" w:pos="8631"/>
            </w:tabs>
          </w:pPr>
          <w:hyperlink w:anchor="_Toc237804">
            <w:r>
              <w:rPr>
                <w:rFonts w:cs="Arial" w:hAnsi="Arial" w:eastAsia="Arial" w:ascii="Arial"/>
                <w:sz w:val="22"/>
              </w:rPr>
              <w:t xml:space="preserve">3.6 Situation of Pilot Areas</w:t>
            </w:r>
            <w:r>
              <w:tab/>
            </w:r>
            <w:r>
              <w:fldChar w:fldCharType="begin"/>
            </w:r>
            <w:r>
              <w:instrText> PAGEREF _Toc237804 \h </w:instrText>
            </w:r>
            <w:r>
              <w:fldChar w:fldCharType="separate"/>
            </w:r>
            <w:r>
              <w:rPr>
                <w:rFonts w:cs="Times New Roman" w:hAnsi="Times New Roman" w:eastAsia="Times New Roman" w:ascii="Times New Roman"/>
                <w:color w:val="000000"/>
                <w:sz w:val="24"/>
              </w:rPr>
              <w:t xml:space="preserve">15 </w:t>
            </w:r>
            <w:r>
              <w:fldChar w:fldCharType="end"/>
            </w:r>
          </w:hyperlink>
        </w:p>
        <w:p>
          <w:pPr>
            <w:pStyle w:val="TOC1"/>
            <w:tabs>
              <w:tab w:leader="dot" w:val="end" w:pos="8631"/>
            </w:tabs>
          </w:pPr>
          <w:hyperlink w:anchor="_Toc237805">
            <w:r>
              <w:rPr/>
              <w:t xml:space="preserve">4. Strategies and the Proposed Joint Programme</w:t>
            </w:r>
            <w:r>
              <w:tab/>
            </w:r>
            <w:r>
              <w:fldChar w:fldCharType="begin"/>
            </w:r>
            <w:r>
              <w:instrText> PAGEREF _Toc237805 \h </w:instrText>
            </w:r>
            <w:r>
              <w:fldChar w:fldCharType="separate"/>
            </w:r>
            <w:r>
              <w:rPr>
                <w:rFonts w:cs="Arial" w:hAnsi="Arial" w:eastAsia="Arial" w:ascii="Arial"/>
                <w:color w:val="000000"/>
                <w:sz w:val="22"/>
              </w:rPr>
              <w:t xml:space="preserve">17 </w:t>
            </w:r>
            <w:r>
              <w:fldChar w:fldCharType="end"/>
            </w:r>
          </w:hyperlink>
        </w:p>
        <w:p>
          <w:pPr>
            <w:pStyle w:val="TOC2"/>
            <w:tabs>
              <w:tab w:leader="dot" w:val="end" w:pos="8631"/>
            </w:tabs>
          </w:pPr>
          <w:hyperlink w:anchor="_Toc237806">
            <w:r>
              <w:rPr>
                <w:rFonts w:cs="Arial" w:hAnsi="Arial" w:eastAsia="Arial" w:ascii="Arial"/>
                <w:sz w:val="22"/>
              </w:rPr>
              <w:t xml:space="preserve">4.1 The Proposed Joint Programme</w:t>
            </w:r>
            <w:r>
              <w:tab/>
            </w:r>
            <w:r>
              <w:fldChar w:fldCharType="begin"/>
            </w:r>
            <w:r>
              <w:instrText> PAGEREF _Toc237806 \h </w:instrText>
            </w:r>
            <w:r>
              <w:fldChar w:fldCharType="separate"/>
            </w:r>
            <w:r>
              <w:rPr>
                <w:rFonts w:cs="Times New Roman" w:hAnsi="Times New Roman" w:eastAsia="Times New Roman" w:ascii="Times New Roman"/>
                <w:color w:val="000000"/>
                <w:sz w:val="24"/>
              </w:rPr>
              <w:t xml:space="preserve">17 </w:t>
            </w:r>
            <w:r>
              <w:fldChar w:fldCharType="end"/>
            </w:r>
          </w:hyperlink>
        </w:p>
        <w:p>
          <w:pPr>
            <w:pStyle w:val="TOC2"/>
            <w:tabs>
              <w:tab w:leader="dot" w:val="end" w:pos="8631"/>
            </w:tabs>
          </w:pPr>
          <w:hyperlink w:anchor="_Toc237807">
            <w:r>
              <w:rPr>
                <w:rFonts w:cs="Arial" w:hAnsi="Arial" w:eastAsia="Arial" w:ascii="Arial"/>
                <w:sz w:val="22"/>
              </w:rPr>
              <w:t xml:space="preserve">4.2 Coordination Between Outputs</w:t>
            </w:r>
            <w:r>
              <w:tab/>
            </w:r>
            <w:r>
              <w:fldChar w:fldCharType="begin"/>
            </w:r>
            <w:r>
              <w:instrText> PAGEREF _Toc237807 \h </w:instrText>
            </w:r>
            <w:r>
              <w:fldChar w:fldCharType="separate"/>
            </w:r>
            <w:r>
              <w:rPr>
                <w:rFonts w:cs="Times New Roman" w:hAnsi="Times New Roman" w:eastAsia="Times New Roman" w:ascii="Times New Roman"/>
                <w:color w:val="000000"/>
                <w:sz w:val="24"/>
              </w:rPr>
              <w:t xml:space="preserve">35 </w:t>
            </w:r>
            <w:r>
              <w:fldChar w:fldCharType="end"/>
            </w:r>
          </w:hyperlink>
        </w:p>
        <w:p>
          <w:pPr>
            <w:pStyle w:val="TOC2"/>
            <w:tabs>
              <w:tab w:leader="dot" w:val="end" w:pos="8631"/>
            </w:tabs>
          </w:pPr>
          <w:hyperlink w:anchor="_Toc237808">
            <w:r>
              <w:rPr>
                <w:rFonts w:cs="Arial" w:hAnsi="Arial" w:eastAsia="Arial" w:ascii="Arial"/>
                <w:sz w:val="22"/>
              </w:rPr>
              <w:t xml:space="preserve">4.3 The Effect of the Joint Programme on the MDGs</w:t>
            </w:r>
            <w:r>
              <w:tab/>
            </w:r>
            <w:r>
              <w:fldChar w:fldCharType="begin"/>
            </w:r>
            <w:r>
              <w:instrText> PAGEREF _Toc237808 \h </w:instrText>
            </w:r>
            <w:r>
              <w:fldChar w:fldCharType="separate"/>
            </w:r>
            <w:r>
              <w:rPr>
                <w:rFonts w:cs="Times New Roman" w:hAnsi="Times New Roman" w:eastAsia="Times New Roman" w:ascii="Times New Roman"/>
                <w:color w:val="000000"/>
                <w:sz w:val="24"/>
              </w:rPr>
              <w:t xml:space="preserve">36 </w:t>
            </w:r>
            <w:r>
              <w:fldChar w:fldCharType="end"/>
            </w:r>
          </w:hyperlink>
        </w:p>
        <w:p>
          <w:pPr>
            <w:pStyle w:val="TOC2"/>
            <w:tabs>
              <w:tab w:leader="dot" w:val="end" w:pos="8631"/>
            </w:tabs>
          </w:pPr>
          <w:hyperlink w:anchor="_Toc237809">
            <w:r>
              <w:rPr>
                <w:rFonts w:cs="Arial" w:hAnsi="Arial" w:eastAsia="Arial" w:ascii="Arial"/>
                <w:sz w:val="22"/>
              </w:rPr>
              <w:t xml:space="preserve">4.4 The Joint Programme and Other Donor Interventions</w:t>
            </w:r>
            <w:r>
              <w:tab/>
            </w:r>
            <w:r>
              <w:fldChar w:fldCharType="begin"/>
            </w:r>
            <w:r>
              <w:instrText> PAGEREF _Toc237809 \h </w:instrText>
            </w:r>
            <w:r>
              <w:fldChar w:fldCharType="separate"/>
            </w:r>
            <w:r>
              <w:rPr>
                <w:rFonts w:cs="Times New Roman" w:hAnsi="Times New Roman" w:eastAsia="Times New Roman" w:ascii="Times New Roman"/>
                <w:color w:val="000000"/>
                <w:sz w:val="24"/>
              </w:rPr>
              <w:t xml:space="preserve">38 </w:t>
            </w:r>
            <w:r>
              <w:fldChar w:fldCharType="end"/>
            </w:r>
          </w:hyperlink>
        </w:p>
        <w:p>
          <w:pPr>
            <w:pStyle w:val="TOC2"/>
            <w:tabs>
              <w:tab w:leader="dot" w:val="end" w:pos="8631"/>
            </w:tabs>
          </w:pPr>
          <w:hyperlink w:anchor="_Toc237810">
            <w:r>
              <w:rPr>
                <w:rFonts w:cs="Arial" w:hAnsi="Arial" w:eastAsia="Arial" w:ascii="Arial"/>
                <w:sz w:val="22"/>
              </w:rPr>
              <w:t xml:space="preserve">4.5 The Joint Programme and the International Conventions</w:t>
            </w:r>
            <w:r>
              <w:tab/>
            </w:r>
            <w:r>
              <w:fldChar w:fldCharType="begin"/>
            </w:r>
            <w:r>
              <w:instrText> PAGEREF _Toc237810 \h </w:instrText>
            </w:r>
            <w:r>
              <w:fldChar w:fldCharType="separate"/>
            </w:r>
            <w:r>
              <w:rPr>
                <w:rFonts w:cs="Times New Roman" w:hAnsi="Times New Roman" w:eastAsia="Times New Roman" w:ascii="Times New Roman"/>
                <w:color w:val="000000"/>
                <w:sz w:val="24"/>
              </w:rPr>
              <w:t xml:space="preserve">40 </w:t>
            </w:r>
            <w:r>
              <w:fldChar w:fldCharType="end"/>
            </w:r>
          </w:hyperlink>
        </w:p>
        <w:p>
          <w:pPr>
            <w:pStyle w:val="TOC1"/>
            <w:tabs>
              <w:tab w:leader="dot" w:val="end" w:pos="8631"/>
            </w:tabs>
          </w:pPr>
          <w:hyperlink w:anchor="_Toc237811">
            <w:r>
              <w:rPr/>
              <w:t xml:space="preserve">5. Results Framework</w:t>
            </w:r>
            <w:r>
              <w:tab/>
            </w:r>
            <w:r>
              <w:fldChar w:fldCharType="begin"/>
            </w:r>
            <w:r>
              <w:instrText> PAGEREF _Toc237811 \h </w:instrText>
            </w:r>
            <w:r>
              <w:fldChar w:fldCharType="separate"/>
            </w:r>
            <w:r>
              <w:rPr>
                <w:rFonts w:cs="Arial" w:hAnsi="Arial" w:eastAsia="Arial" w:ascii="Arial"/>
                <w:color w:val="000000"/>
                <w:sz w:val="22"/>
              </w:rPr>
              <w:t xml:space="preserve">41 </w:t>
            </w:r>
            <w:r>
              <w:fldChar w:fldCharType="end"/>
            </w:r>
          </w:hyperlink>
        </w:p>
        <w:p>
          <w:pPr>
            <w:pStyle w:val="TOC2"/>
            <w:tabs>
              <w:tab w:leader="dot" w:val="end" w:pos="8631"/>
            </w:tabs>
          </w:pPr>
          <w:hyperlink w:anchor="_Toc237812">
            <w:r>
              <w:rPr>
                <w:rFonts w:cs="Arial" w:hAnsi="Arial" w:eastAsia="Arial" w:ascii="Arial"/>
                <w:sz w:val="22"/>
              </w:rPr>
              <w:t xml:space="preserve">Table 1. Summary of the Results Framework</w:t>
            </w:r>
            <w:r>
              <w:tab/>
            </w:r>
            <w:r>
              <w:fldChar w:fldCharType="begin"/>
            </w:r>
            <w:r>
              <w:instrText> PAGEREF _Toc237812 \h </w:instrText>
            </w:r>
            <w:r>
              <w:fldChar w:fldCharType="separate"/>
            </w:r>
            <w:r>
              <w:rPr>
                <w:rFonts w:cs="Times New Roman" w:hAnsi="Times New Roman" w:eastAsia="Times New Roman" w:ascii="Times New Roman"/>
                <w:color w:val="000000"/>
                <w:sz w:val="24"/>
              </w:rPr>
              <w:t xml:space="preserve">41 </w:t>
            </w:r>
            <w:r>
              <w:fldChar w:fldCharType="end"/>
            </w:r>
          </w:hyperlink>
        </w:p>
        <w:p>
          <w:pPr>
            <w:pStyle w:val="TOC1"/>
            <w:tabs>
              <w:tab w:leader="dot" w:val="end" w:pos="8631"/>
            </w:tabs>
          </w:pPr>
          <w:hyperlink w:anchor="_Toc237813">
            <w:r>
              <w:rPr/>
              <w:t xml:space="preserve">6. Joint Programme Management and Coordination</w:t>
            </w:r>
            <w:r>
              <w:tab/>
            </w:r>
            <w:r>
              <w:fldChar w:fldCharType="begin"/>
            </w:r>
            <w:r>
              <w:instrText> PAGEREF _Toc237813 \h </w:instrText>
            </w:r>
            <w:r>
              <w:fldChar w:fldCharType="separate"/>
            </w:r>
            <w:r>
              <w:rPr>
                <w:rFonts w:cs="Arial" w:hAnsi="Arial" w:eastAsia="Arial" w:ascii="Arial"/>
                <w:color w:val="000000"/>
                <w:sz w:val="22"/>
              </w:rPr>
              <w:t xml:space="preserve">65 </w:t>
            </w:r>
            <w:r>
              <w:fldChar w:fldCharType="end"/>
            </w:r>
          </w:hyperlink>
        </w:p>
        <w:p>
          <w:pPr>
            <w:pStyle w:val="TOC2"/>
            <w:tabs>
              <w:tab w:leader="dot" w:val="end" w:pos="8631"/>
            </w:tabs>
          </w:pPr>
          <w:hyperlink w:anchor="_Toc237814">
            <w:r>
              <w:rPr>
                <w:rFonts w:cs="Arial" w:hAnsi="Arial" w:eastAsia="Arial" w:ascii="Arial"/>
                <w:sz w:val="22"/>
              </w:rPr>
              <w:t xml:space="preserve">6.1 Management and Coordination</w:t>
            </w:r>
            <w:r>
              <w:tab/>
            </w:r>
            <w:r>
              <w:fldChar w:fldCharType="begin"/>
            </w:r>
            <w:r>
              <w:instrText> PAGEREF _Toc237814 \h </w:instrText>
            </w:r>
            <w:r>
              <w:fldChar w:fldCharType="separate"/>
            </w:r>
            <w:r>
              <w:rPr>
                <w:rFonts w:cs="Times New Roman" w:hAnsi="Times New Roman" w:eastAsia="Times New Roman" w:ascii="Times New Roman"/>
                <w:color w:val="000000"/>
                <w:sz w:val="24"/>
              </w:rPr>
              <w:t xml:space="preserve">65 </w:t>
            </w:r>
            <w:r>
              <w:fldChar w:fldCharType="end"/>
            </w:r>
          </w:hyperlink>
        </w:p>
        <w:p>
          <w:pPr>
            <w:pStyle w:val="TOC2"/>
            <w:tabs>
              <w:tab w:leader="dot" w:val="end" w:pos="8631"/>
            </w:tabs>
          </w:pPr>
          <w:hyperlink w:anchor="_Toc237815">
            <w:r>
              <w:rPr>
                <w:rFonts w:cs="Arial" w:hAnsi="Arial" w:eastAsia="Arial" w:ascii="Arial"/>
                <w:sz w:val="22"/>
              </w:rPr>
              <w:t xml:space="preserve">6.2 Fund Management Arrangements</w:t>
            </w:r>
            <w:r>
              <w:tab/>
            </w:r>
            <w:r>
              <w:fldChar w:fldCharType="begin"/>
            </w:r>
            <w:r>
              <w:instrText> PAGEREF _Toc237815 \h </w:instrText>
            </w:r>
            <w:r>
              <w:fldChar w:fldCharType="separate"/>
            </w:r>
            <w:r>
              <w:rPr>
                <w:rFonts w:cs="Times New Roman" w:hAnsi="Times New Roman" w:eastAsia="Times New Roman" w:ascii="Times New Roman"/>
                <w:color w:val="000000"/>
                <w:sz w:val="24"/>
              </w:rPr>
              <w:t xml:space="preserve">68 </w:t>
            </w:r>
            <w:r>
              <w:fldChar w:fldCharType="end"/>
            </w:r>
          </w:hyperlink>
        </w:p>
        <w:p>
          <w:pPr>
            <w:pStyle w:val="TOC1"/>
            <w:tabs>
              <w:tab w:leader="dot" w:val="end" w:pos="8631"/>
            </w:tabs>
          </w:pPr>
          <w:hyperlink w:anchor="_Toc237816">
            <w:r>
              <w:rPr/>
              <w:t xml:space="preserve">7. Feasibility, Risk Management and Sustainability of Results</w:t>
            </w:r>
            <w:r>
              <w:tab/>
            </w:r>
            <w:r>
              <w:fldChar w:fldCharType="begin"/>
            </w:r>
            <w:r>
              <w:instrText> PAGEREF _Toc237816 \h </w:instrText>
            </w:r>
            <w:r>
              <w:fldChar w:fldCharType="separate"/>
            </w:r>
            <w:r>
              <w:rPr>
                <w:rFonts w:cs="Arial" w:hAnsi="Arial" w:eastAsia="Arial" w:ascii="Arial"/>
                <w:color w:val="000000"/>
                <w:sz w:val="22"/>
              </w:rPr>
              <w:t xml:space="preserve">70 </w:t>
            </w:r>
            <w:r>
              <w:fldChar w:fldCharType="end"/>
            </w:r>
          </w:hyperlink>
        </w:p>
        <w:p>
          <w:pPr>
            <w:pStyle w:val="TOC2"/>
            <w:tabs>
              <w:tab w:leader="dot" w:val="end" w:pos="8631"/>
            </w:tabs>
          </w:pPr>
          <w:hyperlink w:anchor="_Toc237817">
            <w:r>
              <w:rPr>
                <w:rFonts w:cs="Arial" w:hAnsi="Arial" w:eastAsia="Arial" w:ascii="Arial"/>
                <w:sz w:val="22"/>
              </w:rPr>
              <w:t xml:space="preserve">7.1 Sustainability</w:t>
            </w:r>
            <w:r>
              <w:tab/>
            </w:r>
            <w:r>
              <w:fldChar w:fldCharType="begin"/>
            </w:r>
            <w:r>
              <w:instrText> PAGEREF _Toc237817 \h </w:instrText>
            </w:r>
            <w:r>
              <w:fldChar w:fldCharType="separate"/>
            </w:r>
            <w:r>
              <w:rPr>
                <w:rFonts w:cs="Times New Roman" w:hAnsi="Times New Roman" w:eastAsia="Times New Roman" w:ascii="Times New Roman"/>
                <w:color w:val="000000"/>
                <w:sz w:val="24"/>
              </w:rPr>
              <w:t xml:space="preserve">70 </w:t>
            </w:r>
            <w:r>
              <w:fldChar w:fldCharType="end"/>
            </w:r>
          </w:hyperlink>
        </w:p>
        <w:p>
          <w:pPr>
            <w:pStyle w:val="TOC2"/>
            <w:tabs>
              <w:tab w:leader="dot" w:val="end" w:pos="8631"/>
            </w:tabs>
          </w:pPr>
          <w:hyperlink w:anchor="_Toc237818">
            <w:r>
              <w:rPr>
                <w:rFonts w:cs="Arial" w:hAnsi="Arial" w:eastAsia="Arial" w:ascii="Arial"/>
                <w:sz w:val="22"/>
              </w:rPr>
              <w:t xml:space="preserve">7.2 Risk Management</w:t>
            </w:r>
            <w:r>
              <w:tab/>
            </w:r>
            <w:r>
              <w:fldChar w:fldCharType="begin"/>
            </w:r>
            <w:r>
              <w:instrText> PAGEREF _Toc237818 \h </w:instrText>
            </w:r>
            <w:r>
              <w:fldChar w:fldCharType="separate"/>
            </w:r>
            <w:r>
              <w:rPr>
                <w:rFonts w:cs="Times New Roman" w:hAnsi="Times New Roman" w:eastAsia="Times New Roman" w:ascii="Times New Roman"/>
                <w:color w:val="000000"/>
                <w:sz w:val="24"/>
              </w:rPr>
              <w:t xml:space="preserve">70 </w:t>
            </w:r>
            <w:r>
              <w:fldChar w:fldCharType="end"/>
            </w:r>
          </w:hyperlink>
        </w:p>
        <w:p>
          <w:pPr>
            <w:pStyle w:val="TOC1"/>
            <w:tabs>
              <w:tab w:leader="dot" w:val="end" w:pos="8631"/>
            </w:tabs>
          </w:pPr>
          <w:hyperlink w:anchor="_Toc237819">
            <w:r>
              <w:rPr/>
              <w:t xml:space="preserve">8. Building on Experience and Trusted Partnerships</w:t>
            </w:r>
            <w:r>
              <w:tab/>
            </w:r>
            <w:r>
              <w:fldChar w:fldCharType="begin"/>
            </w:r>
            <w:r>
              <w:instrText> PAGEREF _Toc237819 \h </w:instrText>
            </w:r>
            <w:r>
              <w:fldChar w:fldCharType="separate"/>
            </w:r>
            <w:r>
              <w:rPr>
                <w:rFonts w:cs="Arial" w:hAnsi="Arial" w:eastAsia="Arial" w:ascii="Arial"/>
                <w:color w:val="000000"/>
                <w:sz w:val="22"/>
              </w:rPr>
              <w:t xml:space="preserve">74 </w:t>
            </w:r>
            <w:r>
              <w:fldChar w:fldCharType="end"/>
            </w:r>
          </w:hyperlink>
        </w:p>
        <w:p>
          <w:pPr>
            <w:pStyle w:val="TOC2"/>
            <w:tabs>
              <w:tab w:leader="dot" w:val="end" w:pos="8631"/>
            </w:tabs>
          </w:pPr>
          <w:hyperlink w:anchor="_Toc237820">
            <w:r>
              <w:rPr>
                <w:rFonts w:cs="Arial" w:hAnsi="Arial" w:eastAsia="Arial" w:ascii="Arial"/>
                <w:sz w:val="22"/>
              </w:rPr>
              <w:t xml:space="preserve">8.1 Institutional Context of National Partners</w:t>
            </w:r>
            <w:r>
              <w:tab/>
            </w:r>
            <w:r>
              <w:fldChar w:fldCharType="begin"/>
            </w:r>
            <w:r>
              <w:instrText> PAGEREF _Toc237820 \h </w:instrText>
            </w:r>
            <w:r>
              <w:fldChar w:fldCharType="separate"/>
            </w:r>
            <w:r>
              <w:rPr>
                <w:rFonts w:cs="Times New Roman" w:hAnsi="Times New Roman" w:eastAsia="Times New Roman" w:ascii="Times New Roman"/>
                <w:color w:val="000000"/>
                <w:sz w:val="24"/>
              </w:rPr>
              <w:t xml:space="preserve">74 </w:t>
            </w:r>
            <w:r>
              <w:fldChar w:fldCharType="end"/>
            </w:r>
          </w:hyperlink>
        </w:p>
        <w:p>
          <w:pPr>
            <w:pStyle w:val="TOC2"/>
            <w:tabs>
              <w:tab w:leader="dot" w:val="end" w:pos="8631"/>
            </w:tabs>
          </w:pPr>
          <w:hyperlink w:anchor="_Toc237821">
            <w:r>
              <w:rPr>
                <w:rFonts w:cs="Arial" w:hAnsi="Arial" w:eastAsia="Arial" w:ascii="Arial"/>
                <w:sz w:val="22"/>
              </w:rPr>
              <w:t xml:space="preserve">8.2 Relevant Institutional Capacity of UN Agencies</w:t>
            </w:r>
            <w:r>
              <w:tab/>
            </w:r>
            <w:r>
              <w:fldChar w:fldCharType="begin"/>
            </w:r>
            <w:r>
              <w:instrText> PAGEREF _Toc237821 \h </w:instrText>
            </w:r>
            <w:r>
              <w:fldChar w:fldCharType="separate"/>
            </w:r>
            <w:r>
              <w:rPr>
                <w:rFonts w:cs="Times New Roman" w:hAnsi="Times New Roman" w:eastAsia="Times New Roman" w:ascii="Times New Roman"/>
                <w:color w:val="000000"/>
                <w:sz w:val="24"/>
              </w:rPr>
              <w:t xml:space="preserve">77 </w:t>
            </w:r>
            <w:r>
              <w:fldChar w:fldCharType="end"/>
            </w:r>
          </w:hyperlink>
        </w:p>
        <w:p>
          <w:pPr>
            <w:pStyle w:val="TOC1"/>
            <w:tabs>
              <w:tab w:leader="dot" w:val="end" w:pos="8631"/>
            </w:tabs>
          </w:pPr>
          <w:hyperlink w:anchor="_Toc237822">
            <w:r>
              <w:rPr/>
              <w:t xml:space="preserve">9. Accountability, Monitoring, Evaluation and Reporting</w:t>
            </w:r>
            <w:r>
              <w:tab/>
            </w:r>
            <w:r>
              <w:fldChar w:fldCharType="begin"/>
            </w:r>
            <w:r>
              <w:instrText> PAGEREF _Toc237822 \h </w:instrText>
            </w:r>
            <w:r>
              <w:fldChar w:fldCharType="separate"/>
            </w:r>
            <w:r>
              <w:rPr>
                <w:rFonts w:cs="Arial" w:hAnsi="Arial" w:eastAsia="Arial" w:ascii="Arial"/>
                <w:color w:val="000000"/>
                <w:sz w:val="22"/>
              </w:rPr>
              <w:t xml:space="preserve">81 </w:t>
            </w:r>
            <w:r>
              <w:fldChar w:fldCharType="end"/>
            </w:r>
          </w:hyperlink>
        </w:p>
        <w:p>
          <w:pPr>
            <w:pStyle w:val="TOC2"/>
            <w:tabs>
              <w:tab w:leader="dot" w:val="end" w:pos="8631"/>
            </w:tabs>
          </w:pPr>
          <w:hyperlink w:anchor="_Toc237823">
            <w:r>
              <w:rPr>
                <w:rFonts w:cs="Arial" w:hAnsi="Arial" w:eastAsia="Arial" w:ascii="Arial"/>
                <w:sz w:val="22"/>
              </w:rPr>
              <w:t xml:space="preserve">Table 2. Project Monitoring Framework</w:t>
            </w:r>
            <w:r>
              <w:tab/>
            </w:r>
            <w:r>
              <w:fldChar w:fldCharType="begin"/>
            </w:r>
            <w:r>
              <w:instrText> PAGEREF _Toc237823 \h </w:instrText>
            </w:r>
            <w:r>
              <w:fldChar w:fldCharType="separate"/>
            </w:r>
            <w:r>
              <w:rPr>
                <w:rFonts w:cs="Times New Roman" w:hAnsi="Times New Roman" w:eastAsia="Times New Roman" w:ascii="Times New Roman"/>
                <w:color w:val="000000"/>
                <w:sz w:val="24"/>
              </w:rPr>
              <w:t xml:space="preserve">82 </w:t>
            </w:r>
            <w:r>
              <w:fldChar w:fldCharType="end"/>
            </w:r>
          </w:hyperlink>
        </w:p>
        <w:p>
          <w:pPr>
            <w:pStyle w:val="TOC1"/>
            <w:tabs>
              <w:tab w:leader="dot" w:val="end" w:pos="8631"/>
            </w:tabs>
          </w:pPr>
          <w:hyperlink w:anchor="_Toc237824">
            <w:r>
              <w:rPr/>
              <w:t xml:space="preserve">10. Ex Ante Assessment of Crosscutting Issues</w:t>
            </w:r>
            <w:r>
              <w:tab/>
            </w:r>
            <w:r>
              <w:fldChar w:fldCharType="begin"/>
            </w:r>
            <w:r>
              <w:instrText> PAGEREF _Toc237824 \h </w:instrText>
            </w:r>
            <w:r>
              <w:fldChar w:fldCharType="separate"/>
            </w:r>
            <w:r>
              <w:rPr>
                <w:rFonts w:cs="Arial" w:hAnsi="Arial" w:eastAsia="Arial" w:ascii="Arial"/>
                <w:color w:val="000000"/>
                <w:sz w:val="22"/>
              </w:rPr>
              <w:t xml:space="preserve">89 </w:t>
            </w:r>
            <w:r>
              <w:fldChar w:fldCharType="end"/>
            </w:r>
          </w:hyperlink>
        </w:p>
        <w:p>
          <w:pPr>
            <w:pStyle w:val="TOC1"/>
            <w:tabs>
              <w:tab w:leader="dot" w:val="end" w:pos="8631"/>
            </w:tabs>
          </w:pPr>
          <w:hyperlink w:anchor="_Toc237825">
            <w:r>
              <w:rPr/>
              <w:t xml:space="preserve">11. Legal Context or Basis of Relationship</w:t>
            </w:r>
            <w:r>
              <w:tab/>
            </w:r>
            <w:r>
              <w:fldChar w:fldCharType="begin"/>
            </w:r>
            <w:r>
              <w:instrText> PAGEREF _Toc237825 \h </w:instrText>
            </w:r>
            <w:r>
              <w:fldChar w:fldCharType="separate"/>
            </w:r>
            <w:r>
              <w:rPr>
                <w:rFonts w:cs="Arial" w:hAnsi="Arial" w:eastAsia="Arial" w:ascii="Arial"/>
                <w:color w:val="000000"/>
                <w:sz w:val="22"/>
              </w:rPr>
              <w:t xml:space="preserve">91 </w:t>
            </w:r>
            <w:r>
              <w:fldChar w:fldCharType="end"/>
            </w:r>
          </w:hyperlink>
        </w:p>
        <w:p>
          <w:pPr>
            <w:pStyle w:val="TOC1"/>
            <w:tabs>
              <w:tab w:leader="dot" w:val="end" w:pos="8631"/>
            </w:tabs>
          </w:pPr>
          <w:hyperlink w:anchor="_Toc237826">
            <w:r>
              <w:rPr/>
              <w:t xml:space="preserve">Annex A. Annual Work Plan and Budget for the First Year of Implementation</w:t>
            </w:r>
            <w:r>
              <w:tab/>
            </w:r>
            <w:r>
              <w:fldChar w:fldCharType="begin"/>
            </w:r>
            <w:r>
              <w:instrText> PAGEREF _Toc237826 \h </w:instrText>
            </w:r>
            <w:r>
              <w:fldChar w:fldCharType="separate"/>
            </w:r>
            <w:r>
              <w:rPr>
                <w:rFonts w:cs="Arial" w:hAnsi="Arial" w:eastAsia="Arial" w:ascii="Arial"/>
                <w:color w:val="000000"/>
                <w:sz w:val="22"/>
              </w:rPr>
              <w:t xml:space="preserve">92 </w:t>
            </w:r>
            <w:r>
              <w:fldChar w:fldCharType="end"/>
            </w:r>
          </w:hyperlink>
        </w:p>
        <w:p>
          <w:pPr>
            <w:pStyle w:val="TOC1"/>
            <w:tabs>
              <w:tab w:leader="dot" w:val="end" w:pos="8631"/>
            </w:tabs>
          </w:pPr>
          <w:hyperlink w:anchor="_Toc237827">
            <w:r>
              <w:rPr/>
              <w:t xml:space="preserve">Annex B. Statistical Data on Identified Pilot Areas</w:t>
            </w:r>
            <w:r>
              <w:tab/>
            </w:r>
            <w:r>
              <w:fldChar w:fldCharType="begin"/>
            </w:r>
            <w:r>
              <w:instrText> PAGEREF _Toc237827 \h </w:instrText>
            </w:r>
            <w:r>
              <w:fldChar w:fldCharType="separate"/>
            </w:r>
            <w:r>
              <w:rPr>
                <w:rFonts w:cs="Arial" w:hAnsi="Arial" w:eastAsia="Arial" w:ascii="Arial"/>
                <w:color w:val="000000"/>
                <w:sz w:val="22"/>
              </w:rPr>
              <w:t xml:space="preserve">105 </w:t>
            </w:r>
            <w:r>
              <w:fldChar w:fldCharType="end"/>
            </w:r>
          </w:hyperlink>
        </w:p>
        <w:p>
          <w:pPr>
            <w:pStyle w:val="TOC1"/>
            <w:tabs>
              <w:tab w:leader="dot" w:val="end" w:pos="8631"/>
            </w:tabs>
          </w:pPr>
          <w:hyperlink w:anchor="_Toc237828">
            <w:r>
              <w:rPr/>
              <w:t xml:space="preserve">Annex C. Resource Allocation by Agencies</w:t>
            </w:r>
            <w:r>
              <w:tab/>
            </w:r>
            <w:r>
              <w:fldChar w:fldCharType="begin"/>
            </w:r>
            <w:r>
              <w:instrText> PAGEREF _Toc237828 \h </w:instrText>
            </w:r>
            <w:r>
              <w:fldChar w:fldCharType="separate"/>
            </w:r>
            <w:r>
              <w:rPr>
                <w:rFonts w:cs="Arial" w:hAnsi="Arial" w:eastAsia="Arial" w:ascii="Arial"/>
                <w:color w:val="000000"/>
                <w:sz w:val="22"/>
              </w:rPr>
              <w:t xml:space="preserve">107 </w:t>
            </w:r>
            <w:r>
              <w:fldChar w:fldCharType="end"/>
            </w:r>
          </w:hyperlink>
        </w:p>
        <w:p>
          <w:r>
            <w:fldChar w:fldCharType="end"/>
          </w:r>
        </w:p>
      </w:sdtContent>
    </w:sdt>
    <w:p>
      <w:pPr>
        <w:pStyle w:val="heading1"/>
        <w:pBdr>
          <w:top w:val="none"/>
          <w:left w:val="none"/>
          <w:bottom w:val="none"/>
          <w:right w:val="none"/>
        </w:pBdr>
        <w:spacing w:before="0" w:after="102" w:line="265" w:lineRule="auto"/>
        <w:ind w:left="-5"/>
      </w:pPr>
      <w:bookmarkStart w:id="237797" w:name="_Toc237797"/>
      <w:r>
        <w:rPr>
          <w:rFonts w:cs="Arial" w:hAnsi="Arial" w:eastAsia="Arial" w:ascii="Arial"/>
          <w:b w:val="1"/>
        </w:rPr>
        <w:t xml:space="preserve">2. Executive Summary </w:t>
      </w:r>
      <w:bookmarkEnd w:id="237797"/>
    </w:p>
    <w:p>
      <w:pPr>
        <w:pStyle w:val="normal"/>
        <w:spacing w:before="0" w:after="5" w:line="249" w:lineRule="auto"/>
        <w:ind w:left="-5" w:right="302"/>
      </w:pPr>
      <w:r>
        <w:rPr/>
        <w:t xml:space="preserve">China’s migrant workforce of 150 million, often described as “floating population”, represents the largest movement of people in modern history. In the Chinese Government’s 11th Five-Year Plan for 2006-2010, internal migration was embraced as essential to the national development strategy. If framed with the right measures, migration can drive urbanization, increase rural incomes, restructure the economy, and level urban-rural and regional disparities. But maximizing the benefits of internal migration while mitigating its adverse effects is a difficult balancing act in a country of large dimensions.  </w:t>
      </w:r>
    </w:p>
    <w:p>
      <w:pPr>
        <w:spacing w:before="0" w:after="0" w:line="259" w:lineRule="auto"/>
        <w:ind w:left="0" w:firstLine="0"/>
        <w:jc w:val="left"/>
      </w:pPr>
      <w:r>
        <w:rPr/>
        <w:t xml:space="preserve"> </w:t>
      </w:r>
    </w:p>
    <w:p>
      <w:pPr>
        <w:pStyle w:val="normal"/>
        <w:spacing w:before="0" w:after="5" w:line="249" w:lineRule="auto"/>
        <w:ind w:left="-5" w:right="302"/>
      </w:pPr>
      <w:r>
        <w:rPr/>
        <w:t xml:space="preserve">China’s youth amounts to ca. 200 million persons or more than 20% of the planet’s total. The number of those aged 15 to 29 years reaches 320 million. The poorest strata of these are found in China’s rural areas, and they strive for earning a better life by migrating from their home. An estimated 62% of the rural population aged 15 to 30 are leaving their communities in search of work in more developed towns and cities. In China, the challenges faced by migrants and by young people therefore are inextricably intertwined.  </w:t>
      </w:r>
    </w:p>
    <w:p>
      <w:pPr>
        <w:spacing w:before="0" w:after="0" w:line="259" w:lineRule="auto"/>
        <w:ind w:left="0" w:firstLine="0"/>
        <w:jc w:val="left"/>
      </w:pPr>
      <w:r>
        <w:rPr/>
        <w:t xml:space="preserve"> </w:t>
      </w:r>
    </w:p>
    <w:p>
      <w:pPr>
        <w:pStyle w:val="normal"/>
        <w:spacing w:before="0" w:after="5" w:line="249" w:lineRule="auto"/>
        <w:ind w:left="-5" w:right="302"/>
      </w:pPr>
      <w:r>
        <w:rPr/>
        <w:t xml:space="preserve">Young people are drawn by the employment opportunities and favorable wagedifferential available in urban areas. However, most migrants can only obtain jobs that are manual and menial – and in some cases exploitative. Many spend long hours in dangerous workplaces and live in squalid housing, and their vulnerability is compounded by a lack of access to social protection and social exclusion.  </w:t>
      </w:r>
    </w:p>
    <w:p>
      <w:pPr>
        <w:spacing w:before="0" w:after="0" w:line="259" w:lineRule="auto"/>
        <w:ind w:left="0" w:firstLine="0"/>
        <w:jc w:val="left"/>
      </w:pPr>
      <w:r>
        <w:rPr/>
        <w:t xml:space="preserve"> </w:t>
      </w:r>
    </w:p>
    <w:p>
      <w:pPr>
        <w:pStyle w:val="normal"/>
        <w:spacing w:before="0" w:after="5" w:line="249" w:lineRule="auto"/>
        <w:ind w:left="-5" w:right="302"/>
      </w:pPr>
      <w:r>
        <w:rPr/>
        <w:t xml:space="preserve">The most vulnerable to marginalization are out-of-school youth and young migrants with low education and skills. They leave home uninformed of the challenges involved in migration and are ill prepared to handle these challenges. Because girls tend to leave school and migrate at a younger age than boys, they face a heightened risk of rights violations and abuse.  </w:t>
      </w:r>
    </w:p>
    <w:p>
      <w:pPr>
        <w:spacing w:before="0" w:after="0" w:line="259" w:lineRule="auto"/>
        <w:ind w:left="0" w:firstLine="0"/>
        <w:jc w:val="left"/>
      </w:pPr>
      <w:r>
        <w:rPr/>
        <w:t xml:space="preserve"> </w:t>
      </w:r>
    </w:p>
    <w:p>
      <w:pPr>
        <w:pStyle w:val="normal"/>
        <w:spacing w:before="0" w:after="5" w:line="249" w:lineRule="auto"/>
        <w:ind w:left="-5" w:right="302"/>
      </w:pPr>
      <w:r>
        <w:rPr/>
        <w:t xml:space="preserve">China’s vision of building a harmonious </w:t>
      </w:r>
      <w:r>
        <w:rPr>
          <w:rFonts w:cs="Arial" w:hAnsi="Arial" w:eastAsia="Arial" w:ascii="Arial"/>
          <w:i w:val="1"/>
        </w:rPr>
        <w:t xml:space="preserve">xiaokang</w:t>
      </w:r>
      <w:r>
        <w:rPr/>
        <w:t xml:space="preserve"> (well-off, moderately prosperous) society places a high priority on addressing the inequalities between the urban, rural and migrant populations. The Chinese Government is strongly committed to ensuring that the benefits of development reach the most vulnerable, as demonstrated by the report at the 17</w:t>
      </w:r>
      <w:r>
        <w:rPr>
          <w:vertAlign w:val="superscript"/>
        </w:rPr>
        <w:t xml:space="preserve">th</w:t>
      </w:r>
      <w:r>
        <w:rPr/>
        <w:t xml:space="preserve"> CPC National Congress. In recent years, a host of policy reforms and new legislation has been introduced specifically to improve migrants’ labor rights, civil rights and rights to basic services and social security. These have been followed up with large-scale programmes to enhance their human capital, decent work opportunities, and access to social protection. However, the sheer scale and complexity of the challenge means that progress remains gradual, uneven and experimental.  </w:t>
      </w:r>
    </w:p>
    <w:p>
      <w:pPr>
        <w:spacing w:before="0" w:after="0" w:line="259" w:lineRule="auto"/>
        <w:ind w:left="0" w:firstLine="0"/>
        <w:jc w:val="left"/>
      </w:pPr>
      <w:r>
        <w:rPr/>
        <w:t xml:space="preserve"> </w:t>
      </w:r>
    </w:p>
    <w:p>
      <w:pPr>
        <w:pStyle w:val="normal"/>
        <w:spacing w:before="0" w:after="5" w:line="249" w:lineRule="auto"/>
        <w:ind w:left="-5" w:right="302"/>
      </w:pPr>
      <w:r>
        <w:rPr/>
        <w:t xml:space="preserve">This Joint Programme will strengthen the institutional capacities to effectively develop and implement the laws and policies by bringing together good practices and exploring innovative solutions, building on the UN Country Team’s experience and cross-sectoral expertise. Right-based interventions will increase the social and labor protection of those who are in most need of support and yet also the hardest to reach. Models will be developed to support the most vulnerable: young labor market entrants from the rural areas, and assist the government in developing the capacities to provide young migrants and potential migrants with better access to quality education, skills training, social services and rights protection mechanisms. The models will be fed into and benefit from a strengthened knowledge base on migration, extensive advocacy and institutional capacity building, as well as improved coordination between the key stakeholders – not only government, but all levels of </w:t>
      </w:r>
      <w:r>
        <w:rPr/>
        <w:t xml:space="preserve">civil society and migrants themselves. Feasible approaches to reducing the negative impacts of migration resulting from social exclusion of rural migrants in the cities and from leaving children behind in the rural areas will be developed and tested. </w:t>
      </w:r>
    </w:p>
    <w:p>
      <w:pPr>
        <w:spacing w:before="0" w:after="0" w:line="259" w:lineRule="auto"/>
        <w:ind w:left="0" w:firstLine="0"/>
        <w:jc w:val="left"/>
      </w:pPr>
      <w:r>
        <w:rPr/>
        <w:t xml:space="preserve"> </w:t>
      </w:r>
    </w:p>
    <w:p>
      <w:pPr>
        <w:pStyle w:val="normal"/>
        <w:spacing w:before="0" w:after="5" w:line="249" w:lineRule="auto"/>
        <w:ind w:left="-5" w:right="302"/>
      </w:pPr>
      <w:r>
        <w:rPr/>
        <w:t xml:space="preserve">The Youth, Employment and Migration Window of the MDG Achievement Fund brings together nine UN agencies. This initiative will build on the platform created by the Theme Group on Poverty and Inequality and has provided the impetus for the development of a common strategy to addressing the needs of the most vulnerable migrant workers. It provides an unprecedented opportunity to ensure that the response to the largest movement of people in modern times is rights-based, poverty-focused, and fully informed by international good practice. The Joint Programme will emphasize a results-based approach with sustainable and replicable outcomes, a number of which are clearly innovative in the Chinese context.  </w:t>
      </w:r>
    </w:p>
    <w:p>
      <w:pPr>
        <w:spacing w:before="0" w:after="0" w:line="259" w:lineRule="auto"/>
        <w:ind w:left="0" w:firstLine="0"/>
        <w:jc w:val="left"/>
      </w:pPr>
      <w:r>
        <w:rPr/>
        <w:t xml:space="preserve"> </w:t>
      </w:r>
    </w:p>
    <w:p>
      <w:pPr>
        <w:pStyle w:val="normal"/>
        <w:spacing w:before="0" w:after="5" w:line="249" w:lineRule="auto"/>
        <w:ind w:left="-5" w:right="302"/>
      </w:pPr>
      <w:r>
        <w:rPr/>
        <w:t xml:space="preserve">Three outcomes have been agreed for this Joint Programme: 1. Improved policy frameworks and policy implementation, with full stakeholder participation. 2. Better access to decent work for vulnerable young people promoted through preemployment education and training. 3. Rights of vulnerable young migrants protected through improved social services and labor conditions. </w:t>
      </w:r>
    </w:p>
    <w:p>
      <w:pPr>
        <w:spacing w:before="0" w:after="0" w:line="259" w:lineRule="auto"/>
        <w:ind w:left="0" w:firstLine="0"/>
        <w:jc w:val="left"/>
      </w:pPr>
      <w:r>
        <w:rPr/>
        <w:t xml:space="preserve"> </w:t>
      </w:r>
    </w:p>
    <w:p>
      <w:pPr>
        <w:pStyle w:val="normal"/>
        <w:spacing w:before="0" w:after="5" w:line="249" w:lineRule="auto"/>
        <w:ind w:left="-5" w:right="302"/>
      </w:pPr>
      <w:r>
        <w:rPr/>
        <w:t xml:space="preserve">Given the Chinese Government’s willingness and capacity to replicate and mainstream successful pilots, the solutions developed within the Joint Programme will have the potential to significantly contribute to China’s MDGs on poverty, education, gender equality, maternal health and HIV/AIDS. Beyond the potential impact on China’s 150 million migrants, this programme will have a substantial influence on global MDG indicators. Many of the interventions that prove effective can be adapted to address youth employment and labor migration challenges worldwide. </w:t>
      </w:r>
    </w:p>
    <w:p>
      <w:pPr>
        <w:spacing w:before="0" w:after="0" w:line="259" w:lineRule="auto"/>
        <w:ind w:left="0" w:firstLine="0"/>
        <w:jc w:val="left"/>
      </w:pPr>
      <w:r>
        <w:rPr/>
        <w:t xml:space="preserve"> </w:t>
      </w:r>
    </w:p>
    <w:p>
      <w:pPr>
        <w:pStyle w:val="heading1"/>
        <w:pBdr>
          <w:top w:val="none"/>
          <w:left w:val="none"/>
          <w:bottom w:val="none"/>
          <w:right w:val="none"/>
        </w:pBdr>
        <w:spacing w:before="0" w:after="0" w:line="265" w:lineRule="auto"/>
        <w:ind w:left="-5"/>
      </w:pPr>
      <w:bookmarkStart w:id="237798" w:name="_Toc237798"/>
      <w:r>
        <w:rPr>
          <w:rFonts w:cs="Arial" w:hAnsi="Arial" w:eastAsia="Arial" w:ascii="Arial"/>
          <w:b w:val="1"/>
        </w:rPr>
        <w:t xml:space="preserve">3. Situation Analysis </w:t>
      </w:r>
      <w:bookmarkEnd w:id="237798"/>
    </w:p>
    <w:p>
      <w:pPr>
        <w:spacing w:before="0" w:after="0" w:line="259" w:lineRule="auto"/>
        <w:ind w:left="0" w:firstLine="0"/>
        <w:jc w:val="left"/>
      </w:pPr>
      <w:r>
        <w:rPr>
          <w:rFonts w:cs="Times New Roman" w:hAnsi="Times New Roman" w:eastAsia="Times New Roman" w:ascii="Times New Roman"/>
          <w:sz w:val="24"/>
        </w:rPr>
        <w:t xml:space="preserve"> </w:t>
      </w:r>
    </w:p>
    <w:p>
      <w:pPr>
        <w:pStyle w:val="heading2"/>
        <w:spacing w:before="0" w:after="0" w:line="265" w:lineRule="auto"/>
        <w:ind w:left="-5"/>
      </w:pPr>
      <w:bookmarkStart w:id="237799" w:name="_Toc237799"/>
      <w:r>
        <w:rPr/>
        <w:t xml:space="preserve">3.1 The Nature of China’s Internal Labor Migration</w:t>
      </w:r>
      <w:r>
        <w:rPr>
          <w:rFonts w:cs="Arial" w:hAnsi="Arial" w:eastAsia="Arial" w:ascii="Arial"/>
          <w:b w:val="0"/>
        </w:rPr>
        <w:t xml:space="preserve"> </w:t>
      </w:r>
      <w:bookmarkEnd w:id="237799"/>
    </w:p>
    <w:p>
      <w:pPr>
        <w:spacing w:before="0" w:after="0" w:line="259" w:lineRule="auto"/>
        <w:ind w:left="0" w:firstLine="0"/>
        <w:jc w:val="left"/>
      </w:pPr>
      <w:r>
        <w:rPr/>
        <w:t xml:space="preserve"> </w:t>
      </w:r>
    </w:p>
    <w:p>
      <w:pPr>
        <w:spacing w:before="0" w:after="2" w:line="240" w:lineRule="auto"/>
        <w:ind w:left="-5" w:right="291"/>
        <w:jc w:val="left"/>
      </w:pPr>
      <w:r>
        <w:rPr/>
        <w:t xml:space="preserve">China’s 200 million youth represent more than 20% of the planet’s total. Those aged 15 to 29 years amount to 320 million people. The poorest strata among these are found in China’s rural areas, and they strive for earning a better life by migrating from their homes. An estimated 62% of the rural population aged 15 to 30 are leaving their communities in search of work in more developed towns and cities. In China, the challenges faced by migrants and by young people therefore are inextricably intertwined.  </w:t>
      </w:r>
    </w:p>
    <w:p>
      <w:pPr>
        <w:spacing w:before="0" w:after="0" w:line="259" w:lineRule="auto"/>
        <w:ind w:left="0" w:firstLine="0"/>
        <w:jc w:val="left"/>
      </w:pPr>
      <w:r>
        <w:rPr/>
        <w:t xml:space="preserve"> </w:t>
      </w:r>
    </w:p>
    <w:p>
      <w:pPr>
        <w:pStyle w:val="normal"/>
        <w:spacing w:before="0" w:after="5" w:line="249" w:lineRule="auto"/>
        <w:ind w:left="-5" w:right="302"/>
      </w:pPr>
      <w:r>
        <w:rPr/>
        <w:t xml:space="preserve">China’s unique </w:t>
      </w:r>
      <w:r>
        <w:rPr>
          <w:rFonts w:cs="Arial" w:hAnsi="Arial" w:eastAsia="Arial" w:ascii="Arial"/>
          <w:i w:val="1"/>
        </w:rPr>
        <w:t xml:space="preserve">hukou</w:t>
      </w:r>
      <w:r>
        <w:rPr/>
        <w:t xml:space="preserve"> system of household registration has been used as a measure to control the movement of the population. During many years, migration effectively remained minimal, and when it occurred in larger thrusts, it was a highly controlled process. In the wake of economic reform and opening up and with increasing a demand for cheap, low-skilled workers in labor-intensive industries, the number of people from rural areas seeking employment in the country’s urban centers rose from just two million in the mid-1980s to as many as 150 million during this decade.  </w:t>
      </w:r>
    </w:p>
    <w:p>
      <w:pPr>
        <w:spacing w:before="0" w:after="0" w:line="259" w:lineRule="auto"/>
        <w:ind w:left="0" w:firstLine="0"/>
        <w:jc w:val="left"/>
      </w:pPr>
      <w:r>
        <w:rPr/>
        <w:t xml:space="preserve"> </w:t>
      </w:r>
    </w:p>
    <w:p>
      <w:pPr>
        <w:pStyle w:val="normal"/>
        <w:spacing w:before="0" w:after="5" w:line="249" w:lineRule="auto"/>
        <w:ind w:left="-5" w:right="302"/>
      </w:pPr>
      <w:r>
        <w:rPr/>
        <w:t xml:space="preserve">This migrant workforce, often described as “floating population”, represents the largest movement of people in modern history and is characterized by extremely high job mobility. Average length of employment with a single enterprise is nine months. After returning home for the annual Spring Festival holiday, most migrants will look for another job with better working conditions. China’s young migrants are a very mobile target group.  </w:t>
      </w:r>
    </w:p>
    <w:p>
      <w:pPr>
        <w:spacing w:before="0" w:after="0" w:line="259" w:lineRule="auto"/>
        <w:ind w:left="0" w:firstLine="0"/>
        <w:jc w:val="left"/>
      </w:pPr>
      <w:r>
        <w:rPr/>
        <w:t xml:space="preserve"> </w:t>
      </w:r>
    </w:p>
    <w:p>
      <w:pPr>
        <w:pStyle w:val="normal"/>
        <w:spacing w:before="0" w:after="5" w:line="249" w:lineRule="auto"/>
        <w:ind w:left="-5" w:right="302"/>
      </w:pPr>
      <w:r>
        <w:rPr/>
        <w:t xml:space="preserve">Over the next 20 years, the number of migrants is expected to double as a shrinking agricultural sector and expanding industrial and service sectors will compel more surplus labor from the rural areas to find employment in towns and cities. In the Chinese Government’s 11th Five-Year Plan for 2006-2010, internal migration was embraced as essential to the national development strategy. But maximizing the benefits of internal migration while mitigating its adverse effects is a difficult balancing act in a country of large dimensions.  </w:t>
      </w:r>
    </w:p>
    <w:p>
      <w:pPr>
        <w:spacing w:before="0" w:after="0" w:line="259" w:lineRule="auto"/>
        <w:ind w:left="0" w:firstLine="0"/>
        <w:jc w:val="left"/>
      </w:pPr>
      <w:r>
        <w:rPr/>
        <w:t xml:space="preserve"> </w:t>
      </w:r>
    </w:p>
    <w:p>
      <w:pPr>
        <w:pStyle w:val="normal"/>
        <w:spacing w:before="0" w:after="5" w:line="249" w:lineRule="auto"/>
        <w:ind w:left="-5" w:right="302"/>
      </w:pPr>
      <w:r>
        <w:rPr/>
        <w:t xml:space="preserve">Whereas urban youth has largely made it into a well-off society some rural youth still face malnutrition, and suicide rates are dramatically higher among rural adolescents and young adults—especially young rural women. Thus, for the majority of the six million annual entrants to the rural labor force migration is, in fact, an inevitability. The age distribution of the rural workforce aged between 15 and 30 shows that they make up 62% of the migrant population and only 32% of the rural labor force. Approximately 18.4% of migrants are aged 15-19, 27.4% are aged 20-24, and 15.9% are aged 25-29.  </w:t>
      </w:r>
    </w:p>
    <w:p>
      <w:pPr>
        <w:spacing w:before="0" w:after="0" w:line="259" w:lineRule="auto"/>
        <w:ind w:left="0" w:firstLine="0"/>
        <w:jc w:val="left"/>
      </w:pPr>
      <w:r>
        <w:rPr/>
        <w:t xml:space="preserve"> </w:t>
      </w:r>
    </w:p>
    <w:p>
      <w:pPr>
        <w:pStyle w:val="normal"/>
        <w:spacing w:before="0" w:after="5" w:line="249" w:lineRule="auto"/>
        <w:ind w:left="-5" w:right="302"/>
      </w:pPr>
      <w:r>
        <w:rPr/>
        <w:t xml:space="preserve">Female migrants make up a third of all migrants, but constitute over half of those aged 16-24. There is a high demand for young women in particular industries where they are considered cheaper and easier to manage than men. Girls tend to migrate after middle school and to return to their hometown in their early 20s to raise a child.  </w:t>
      </w:r>
    </w:p>
    <w:p>
      <w:pPr>
        <w:spacing w:before="0" w:after="0" w:line="259" w:lineRule="auto"/>
        <w:ind w:left="0" w:firstLine="0"/>
        <w:jc w:val="left"/>
      </w:pPr>
      <w:r>
        <w:rPr/>
        <w:t xml:space="preserve"> </w:t>
      </w:r>
    </w:p>
    <w:p>
      <w:pPr>
        <w:pStyle w:val="normal"/>
        <w:spacing w:before="0" w:after="5" w:line="249" w:lineRule="auto"/>
        <w:ind w:left="-5" w:right="302"/>
      </w:pPr>
      <w:r>
        <w:rPr/>
        <w:t xml:space="preserve">Most of China’s migration follows chain migration patterns. 95% of migrant workers find jobs through family, friends, or by themselves. Young migrants overwhelmingly rely on informal arrangements because they are cheaper, more trusted and acquaintances help them settle into city life. Employment services are perceived as costly, complicated, inefficient, or catering to well-educated or skilled workers. However, informal channels can only provide limited information and little protection. </w:t>
      </w:r>
    </w:p>
    <w:p>
      <w:pPr>
        <w:spacing w:before="0" w:after="0" w:line="259" w:lineRule="auto"/>
        <w:ind w:left="0" w:firstLine="0"/>
        <w:jc w:val="left"/>
      </w:pPr>
      <w:r>
        <w:rPr/>
        <w:t xml:space="preserve"> </w:t>
      </w:r>
    </w:p>
    <w:p>
      <w:pPr>
        <w:pStyle w:val="normal"/>
        <w:spacing w:before="0" w:after="5" w:line="249" w:lineRule="auto"/>
        <w:ind w:left="-5" w:right="302"/>
      </w:pPr>
      <w:r>
        <w:rPr/>
        <w:t xml:space="preserve">Migration is more than just a labor issue: rural migrants live on the margins of urban society without equal access to social protection and basic public services, including health and education. Likewise, better integration and protection of migrants is more than a rights issue. The speed by which the rural population can be moved into decent non-agricultural jobs will determine the structural transformation of China’s economy. China’s changing age structure implies the current generation will need to support a larger dependent population in the future. The decline of the value of the USD against the CNY also indicates that China cannot rely on low-cost labor anymore to maintain its international competitiveness. It is essential that steps be taken now to address the decent work deficit, upgrade the workforce to raise productivity, and move towards higher value-added in industry.  </w:t>
      </w:r>
    </w:p>
    <w:p>
      <w:pPr>
        <w:spacing w:before="0" w:after="0" w:line="259" w:lineRule="auto"/>
        <w:ind w:left="0" w:firstLine="0"/>
        <w:jc w:val="left"/>
      </w:pPr>
      <w:r>
        <w:rPr>
          <w:rFonts w:cs="Arial" w:hAnsi="Arial" w:eastAsia="Arial" w:ascii="Arial"/>
          <w:i w:val="1"/>
        </w:rPr>
        <w:t xml:space="preserve"> </w:t>
      </w:r>
    </w:p>
    <w:p>
      <w:pPr>
        <w:pStyle w:val="normal"/>
        <w:spacing w:before="0" w:after="5" w:line="249" w:lineRule="auto"/>
        <w:ind w:left="-5" w:right="302"/>
      </w:pPr>
      <w:r>
        <w:rPr/>
        <w:t xml:space="preserve">At the same time, youth is a period of emotional, social and sexual maturing, during which migrants’ identities are formed. During this process, young people’s values and behaviors are developing. Their needs relate to the unique problems and risks they face as young persons in the onset of the adulthood. Thus, migrant workers need targeted better education and health care. Cracks in the system that result in children entering the workforce prematurely, trafficking, and higher HIV/AIDS rates need to be plugged. </w:t>
      </w:r>
    </w:p>
    <w:p>
      <w:pPr>
        <w:spacing w:before="0" w:after="0" w:line="259" w:lineRule="auto"/>
        <w:ind w:left="0" w:firstLine="0"/>
        <w:jc w:val="left"/>
      </w:pPr>
      <w:r>
        <w:rPr/>
        <w:t xml:space="preserve"> </w:t>
      </w:r>
    </w:p>
    <w:p>
      <w:pPr>
        <w:pStyle w:val="heading2"/>
        <w:spacing w:before="0" w:after="0" w:line="265" w:lineRule="auto"/>
        <w:ind w:left="-5"/>
      </w:pPr>
      <w:bookmarkStart w:id="237800" w:name="_Toc237800"/>
      <w:r>
        <w:rPr/>
        <w:t xml:space="preserve">3.2 Policy Framework and Implementation for Migrant Workers</w:t>
      </w:r>
      <w:r>
        <w:rPr>
          <w:rFonts w:cs="Arial" w:hAnsi="Arial" w:eastAsia="Arial" w:ascii="Arial"/>
          <w:b w:val="0"/>
        </w:rPr>
        <w:t xml:space="preserve"> </w:t>
      </w:r>
      <w:r>
        <w:rPr/>
        <w:t xml:space="preserve"> </w:t>
      </w:r>
      <w:bookmarkEnd w:id="237800"/>
    </w:p>
    <w:p>
      <w:pPr>
        <w:spacing w:before="0" w:after="0" w:line="259" w:lineRule="auto"/>
        <w:ind w:left="0" w:firstLine="0"/>
        <w:jc w:val="left"/>
      </w:pPr>
      <w:r>
        <w:rPr/>
        <w:t xml:space="preserve"> </w:t>
      </w:r>
    </w:p>
    <w:p>
      <w:pPr>
        <w:pStyle w:val="normal"/>
        <w:spacing w:before="0" w:after="5" w:line="249" w:lineRule="auto"/>
        <w:ind w:left="-5" w:right="302"/>
      </w:pPr>
      <w:r>
        <w:rPr/>
        <w:t xml:space="preserve">The vision of a harmonious society is the over-arching priority that shapes all Government strategies. It serves as a commitment to reducing socio-economic inequalities and providing support to the most vulnerable and disadvantaged </w:t>
      </w:r>
      <w:r>
        <w:rPr/>
        <w:t xml:space="preserve">populations, including rural-urban migrants. The 11</w:t>
      </w:r>
      <w:r>
        <w:rPr>
          <w:vertAlign w:val="superscript"/>
        </w:rPr>
        <w:t xml:space="preserve">th</w:t>
      </w:r>
      <w:r>
        <w:rPr/>
        <w:t xml:space="preserve"> Five Year Plan set a target to transfer of 45 million farmers out of agriculture, but the socio-economic disparity faced by the rural population will not be tackled merely through migration and urbanization. The Government has set targets to increase investment in rural education and health services, raise rural residents’ off-farm incomes, and improving the social protection for migrant workers.  </w:t>
      </w:r>
    </w:p>
    <w:p>
      <w:pPr>
        <w:spacing w:before="0" w:after="0" w:line="259" w:lineRule="auto"/>
        <w:ind w:left="0" w:firstLine="0"/>
        <w:jc w:val="left"/>
      </w:pPr>
      <w:r>
        <w:rPr/>
        <w:t xml:space="preserve"> </w:t>
      </w:r>
    </w:p>
    <w:p>
      <w:pPr>
        <w:pStyle w:val="normal"/>
        <w:spacing w:before="0" w:after="5" w:line="249" w:lineRule="auto"/>
        <w:ind w:left="-5" w:right="302"/>
      </w:pPr>
      <w:r>
        <w:rPr/>
        <w:t xml:space="preserve">In just a few years, </w:t>
      </w:r>
      <w:r>
        <w:rPr>
          <w:rFonts w:cs="Arial" w:hAnsi="Arial" w:eastAsia="Arial" w:ascii="Arial"/>
          <w:b w:val="1"/>
        </w:rPr>
        <w:t xml:space="preserve">Government policy</w:t>
      </w:r>
      <w:r>
        <w:rPr/>
        <w:t xml:space="preserve"> has evolved from restricting migration, to controlling migration and now to facilitating migration. Because of the multidimensional challenges involved in successfully transferring the surplus rural workforce into decent jobs, the unification of the labor market and universalization of social security, the Government has been promoting further </w:t>
      </w:r>
      <w:r>
        <w:rPr>
          <w:rFonts w:cs="Arial" w:hAnsi="Arial" w:eastAsia="Arial" w:ascii="Arial"/>
          <w:i w:val="1"/>
        </w:rPr>
        <w:t xml:space="preserve">hukou</w:t>
      </w:r>
      <w:r>
        <w:rPr/>
        <w:t xml:space="preserve"> reforms, more protective legislation, and extending training and services to migrants.  </w:t>
      </w:r>
    </w:p>
    <w:p>
      <w:pPr>
        <w:spacing w:before="0" w:after="0" w:line="259" w:lineRule="auto"/>
        <w:ind w:left="0" w:firstLine="0"/>
        <w:jc w:val="left"/>
      </w:pPr>
      <w:r>
        <w:rPr/>
        <w:t xml:space="preserve"> </w:t>
      </w:r>
    </w:p>
    <w:p>
      <w:pPr>
        <w:pStyle w:val="normal"/>
        <w:spacing w:before="0" w:after="5" w:line="249" w:lineRule="auto"/>
        <w:ind w:left="-5" w:right="302"/>
      </w:pPr>
      <w:r>
        <w:rPr/>
        <w:t xml:space="preserve">At the end of 2005, the State Council issued a policy paper on </w:t>
      </w:r>
      <w:r>
        <w:rPr>
          <w:rFonts w:cs="Arial" w:hAnsi="Arial" w:eastAsia="Arial" w:ascii="Arial"/>
          <w:b w:val="1"/>
        </w:rPr>
        <w:t xml:space="preserve">Further Strengthening Employment and Reemployment Efforts</w:t>
      </w:r>
      <w:r>
        <w:rPr/>
        <w:t xml:space="preserve">. It highlighted the need for an improved environment for migrants working in towns and cities, and also called for deepened reform of the labor market, including an end to urban-rural and regional segregation. In January 2006, the State Council followed up by passing this series of seven measures to further protect the rights and interests of migrant workers. </w:t>
      </w:r>
    </w:p>
    <w:p>
      <w:pPr>
        <w:spacing w:before="0" w:after="0" w:line="259" w:lineRule="auto"/>
        <w:ind w:left="0" w:firstLine="0"/>
        <w:jc w:val="left"/>
      </w:pPr>
      <w:r>
        <w:rPr/>
        <w:t xml:space="preserve"> </w:t>
      </w:r>
    </w:p>
    <w:p>
      <w:pPr>
        <w:pStyle w:val="normal"/>
        <w:numPr>
          <w:ilvl w:val="0"/>
          <w:numId w:val="4"/>
        </w:numPr>
        <w:spacing w:before="0" w:after="110" w:line="249" w:lineRule="auto"/>
        <w:ind w:left="360" w:right="302" w:hanging="360"/>
      </w:pPr>
      <w:r>
        <w:rPr/>
        <w:t xml:space="preserve">Guarantee minimum wage and resolve the issue of defaulting wages by setting up a system to monitor the delivery of wages; </w:t>
      </w:r>
    </w:p>
    <w:p>
      <w:pPr>
        <w:pStyle w:val="normal"/>
        <w:numPr>
          <w:ilvl w:val="0"/>
          <w:numId w:val="4"/>
        </w:numPr>
        <w:spacing w:before="0" w:after="110" w:line="249" w:lineRule="auto"/>
        <w:ind w:left="360" w:right="302" w:hanging="360"/>
      </w:pPr>
      <w:r>
        <w:rPr/>
        <w:t xml:space="preserve">Enforce labor contract system and regulate labor administration of rural workers;  </w:t>
      </w:r>
    </w:p>
    <w:p>
      <w:pPr>
        <w:pStyle w:val="normal"/>
        <w:numPr>
          <w:ilvl w:val="0"/>
          <w:numId w:val="4"/>
        </w:numPr>
        <w:spacing w:before="0" w:after="107" w:line="249" w:lineRule="auto"/>
        <w:ind w:left="360" w:right="302" w:hanging="360"/>
      </w:pPr>
      <w:r>
        <w:rPr/>
        <w:t xml:space="preserve">Employment services and job training and removing discriminatory restrictions; </w:t>
      </w:r>
    </w:p>
    <w:p>
      <w:pPr>
        <w:pStyle w:val="normal"/>
        <w:numPr>
          <w:ilvl w:val="0"/>
          <w:numId w:val="4"/>
        </w:numPr>
        <w:spacing w:before="0" w:after="110" w:line="249" w:lineRule="auto"/>
        <w:ind w:left="360" w:right="302" w:hanging="360"/>
      </w:pPr>
      <w:r>
        <w:rPr/>
        <w:t xml:space="preserve">Make efforts to enlarge rural workers’ social security coverage including employment injury, medical care and pension schemes; </w:t>
      </w:r>
    </w:p>
    <w:p>
      <w:pPr>
        <w:pStyle w:val="normal"/>
        <w:numPr>
          <w:ilvl w:val="0"/>
          <w:numId w:val="4"/>
        </w:numPr>
        <w:spacing w:before="0" w:after="107" w:line="249" w:lineRule="auto"/>
        <w:ind w:left="360" w:right="302" w:hanging="360"/>
      </w:pPr>
      <w:r>
        <w:rPr/>
        <w:t xml:space="preserve">Access to urban public services and improve migrants’ housing conditions; </w:t>
      </w:r>
    </w:p>
    <w:p>
      <w:pPr>
        <w:pStyle w:val="normal"/>
        <w:numPr>
          <w:ilvl w:val="0"/>
          <w:numId w:val="4"/>
        </w:numPr>
        <w:spacing w:before="0" w:after="110" w:line="249" w:lineRule="auto"/>
        <w:ind w:left="360" w:right="302" w:hanging="360"/>
      </w:pPr>
      <w:r>
        <w:rPr/>
        <w:t xml:space="preserve">Protection of migrants’ democratic political rights and land contract ownership;  </w:t>
      </w:r>
    </w:p>
    <w:p>
      <w:pPr>
        <w:pStyle w:val="normal"/>
        <w:numPr>
          <w:ilvl w:val="0"/>
          <w:numId w:val="4"/>
        </w:numPr>
        <w:spacing w:before="0" w:after="5" w:line="249" w:lineRule="auto"/>
        <w:ind w:left="360" w:right="302" w:hanging="360"/>
      </w:pPr>
      <w:r>
        <w:rPr/>
        <w:t xml:space="preserve">Promote local economic development (LED) and township and village enterprises (TVEs) to encourage the local transfer of the surplus rural labor force. </w:t>
      </w:r>
    </w:p>
    <w:p>
      <w:pPr>
        <w:spacing w:before="0" w:after="0" w:line="259" w:lineRule="auto"/>
        <w:ind w:left="0" w:firstLine="0"/>
        <w:jc w:val="left"/>
      </w:pPr>
      <w:r>
        <w:rPr/>
        <w:t xml:space="preserve"> </w:t>
      </w:r>
    </w:p>
    <w:p>
      <w:pPr>
        <w:pStyle w:val="normal"/>
        <w:spacing w:before="0" w:after="5" w:line="249" w:lineRule="auto"/>
        <w:ind w:left="-5" w:right="302"/>
      </w:pPr>
      <w:r>
        <w:rPr/>
        <w:t xml:space="preserve">Several of these policy measures have been addressed by </w:t>
      </w:r>
      <w:r>
        <w:rPr>
          <w:rFonts w:cs="Arial" w:hAnsi="Arial" w:eastAsia="Arial" w:ascii="Arial"/>
          <w:b w:val="1"/>
        </w:rPr>
        <w:t xml:space="preserve">new legislation</w:t>
      </w:r>
      <w:r>
        <w:rPr/>
        <w:t xml:space="preserve">. Also, the State Council established the Joint Committee on Migrant Workers to conduct a holistic examination on the conditions of migrants, hold consultations and draft policy recommendations based on their findings. The Committee is also charged with reporting on the progress of its 31 member line-ministries and institutions with regards to migrants and migration. The Secretariat of the Committee is based in the Ministry of Labor and Social Security (MOLSS).  </w:t>
      </w:r>
    </w:p>
    <w:p>
      <w:pPr>
        <w:spacing w:before="0" w:after="0" w:line="259" w:lineRule="auto"/>
        <w:ind w:left="0" w:firstLine="0"/>
        <w:jc w:val="left"/>
      </w:pPr>
      <w:r>
        <w:rPr/>
        <w:t xml:space="preserve"> </w:t>
      </w:r>
    </w:p>
    <w:p>
      <w:pPr>
        <w:pStyle w:val="normal"/>
        <w:spacing w:before="0" w:after="5" w:line="249" w:lineRule="auto"/>
        <w:ind w:left="-5" w:right="302"/>
      </w:pPr>
      <w:r>
        <w:rPr/>
        <w:t xml:space="preserve">China’s </w:t>
      </w:r>
      <w:r>
        <w:rPr>
          <w:rFonts w:cs="Arial" w:hAnsi="Arial" w:eastAsia="Arial" w:ascii="Arial"/>
          <w:b w:val="1"/>
        </w:rPr>
        <w:t xml:space="preserve">1995 Labor Code</w:t>
      </w:r>
      <w:r>
        <w:rPr/>
        <w:t xml:space="preserve"> protections were established prior to the transformation of the labor market and did not cover migrant workers. Three new labor laws have cleared up the ambiguity surrounding the rights of migrant workers and provide the basis of a strong legal framework. The implementation and enforcement of these new laws is an important task and will contribute to young migrants’ protection. </w:t>
      </w:r>
    </w:p>
    <w:p>
      <w:pPr>
        <w:spacing w:before="0" w:after="0" w:line="259" w:lineRule="auto"/>
        <w:ind w:left="0" w:firstLine="0"/>
        <w:jc w:val="left"/>
      </w:pPr>
      <w:r>
        <w:rPr/>
        <w:t xml:space="preserve"> </w:t>
      </w:r>
    </w:p>
    <w:p>
      <w:pPr>
        <w:pStyle w:val="normal"/>
        <w:spacing w:before="0" w:after="5" w:line="249" w:lineRule="auto"/>
        <w:ind w:left="-5" w:right="302"/>
      </w:pPr>
      <w:r>
        <w:rPr/>
        <w:t xml:space="preserve">The </w:t>
      </w:r>
      <w:r>
        <w:rPr>
          <w:rFonts w:cs="Arial" w:hAnsi="Arial" w:eastAsia="Arial" w:ascii="Arial"/>
          <w:b w:val="1"/>
        </w:rPr>
        <w:t xml:space="preserve">Labor Contract Law</w:t>
      </w:r>
      <w:r>
        <w:rPr/>
        <w:t xml:space="preserve"> came into effect in January 2008. With its detailed articles and clearly defined penalties for violations, the Labor Contract Law is expected to allow easier enforcement and prosecution of offenders. In addition to requiring contracts, the Labor Contract Law encourages collective bargaining. The Law also contains specific measures to counter restrictions placed by employing units on migrant workers’ mobility (e.g. withholding ID cards, collecting deposits).  </w:t>
      </w:r>
    </w:p>
    <w:p>
      <w:pPr>
        <w:spacing w:before="0" w:after="0" w:line="259" w:lineRule="auto"/>
        <w:ind w:left="0" w:firstLine="0"/>
        <w:jc w:val="left"/>
      </w:pPr>
      <w:r>
        <w:rPr>
          <w:rFonts w:cs="Arial" w:hAnsi="Arial" w:eastAsia="Arial" w:ascii="Arial"/>
          <w:i w:val="1"/>
        </w:rPr>
        <w:t xml:space="preserve"> </w:t>
      </w:r>
    </w:p>
    <w:p>
      <w:pPr>
        <w:pStyle w:val="normal"/>
        <w:spacing w:before="0" w:after="5" w:line="249" w:lineRule="auto"/>
        <w:ind w:left="-5" w:right="302"/>
      </w:pPr>
      <w:r>
        <w:rPr/>
        <w:t xml:space="preserve">The </w:t>
      </w:r>
      <w:r>
        <w:rPr>
          <w:rFonts w:cs="Arial" w:hAnsi="Arial" w:eastAsia="Arial" w:ascii="Arial"/>
          <w:b w:val="1"/>
        </w:rPr>
        <w:t xml:space="preserve">Employment Promotion Law</w:t>
      </w:r>
      <w:r>
        <w:rPr/>
        <w:t xml:space="preserve"> also came into effect in January 2008. The most relevant aspect of this law is the prohibition of discrimination against migrant workers. This follows from the Chinese Government’s 2006 ratification of ILO Convention 111 which prohibits discrimination in recruitment and employment on the grounds of social origin. For the first time, migrants who feel that they have been discriminated against can take their employer to court. In addition to measures to integrate the urban and rural labor market, the law emphasizes the role of local governments in improving access to quality vocational training and employment services. </w:t>
      </w:r>
    </w:p>
    <w:p>
      <w:pPr>
        <w:spacing w:before="0" w:after="0" w:line="259" w:lineRule="auto"/>
        <w:ind w:left="0" w:firstLine="0"/>
        <w:jc w:val="left"/>
      </w:pPr>
      <w:r>
        <w:rPr>
          <w:rFonts w:cs="Arial" w:hAnsi="Arial" w:eastAsia="Arial" w:ascii="Arial"/>
          <w:i w:val="1"/>
        </w:rPr>
        <w:t xml:space="preserve"> </w:t>
      </w:r>
    </w:p>
    <w:p>
      <w:pPr>
        <w:pStyle w:val="normal"/>
        <w:spacing w:before="0" w:after="5" w:line="249" w:lineRule="auto"/>
        <w:ind w:left="-5" w:right="302"/>
      </w:pPr>
      <w:r>
        <w:rPr/>
        <w:t xml:space="preserve">To tackle the steep rise in labor disputes – a 27% annual growth rate from 1987 to </w:t>
      </w:r>
    </w:p>
    <w:p>
      <w:pPr>
        <w:pStyle w:val="normal"/>
        <w:spacing w:before="0" w:after="5" w:line="249" w:lineRule="auto"/>
        <w:ind w:left="-5" w:right="302"/>
      </w:pPr>
      <w:r>
        <w:rPr/>
        <w:t xml:space="preserve">2005 – the </w:t>
      </w:r>
      <w:r>
        <w:rPr>
          <w:rFonts w:cs="Arial" w:hAnsi="Arial" w:eastAsia="Arial" w:ascii="Arial"/>
          <w:b w:val="1"/>
        </w:rPr>
        <w:t xml:space="preserve">Labor Dispute Mediation and Arbitration Law</w:t>
      </w:r>
      <w:r>
        <w:rPr/>
        <w:t xml:space="preserve"> will come into effect in May 2008. Until now, dispute resolution has taken time, money, effort – and a fair outcome was not guaranteed, particularly if migrants did not have a labor contract. Rather than complain, it was often better for migrants to cut their losses and find another job. The new law aims to resolve disputes in a free, fair, and timely fashion.  </w:t>
      </w:r>
    </w:p>
    <w:p>
      <w:pPr>
        <w:spacing w:before="0" w:after="0" w:line="259" w:lineRule="auto"/>
        <w:ind w:left="0" w:firstLine="0"/>
        <w:jc w:val="left"/>
      </w:pPr>
      <w:r>
        <w:rPr/>
        <w:t xml:space="preserve"> </w:t>
      </w:r>
    </w:p>
    <w:p>
      <w:pPr>
        <w:pStyle w:val="normal"/>
        <w:spacing w:before="0" w:after="5" w:line="249" w:lineRule="auto"/>
        <w:ind w:left="-5" w:right="302"/>
      </w:pPr>
      <w:r>
        <w:rPr/>
        <w:t xml:space="preserve">In March 2008, Premier Wen Jiabao pledged to increase the </w:t>
      </w:r>
      <w:r>
        <w:rPr>
          <w:rFonts w:cs="Arial" w:hAnsi="Arial" w:eastAsia="Arial" w:ascii="Arial"/>
          <w:b w:val="1"/>
        </w:rPr>
        <w:t xml:space="preserve">coverage of social security</w:t>
      </w:r>
      <w:r>
        <w:rPr/>
        <w:t xml:space="preserve">, with migrant workers one of the primary target groups. The central Government is exploring how to universalize social security, but in practice, </w:t>
      </w:r>
      <w:r>
        <w:rPr>
          <w:rFonts w:cs="Arial" w:hAnsi="Arial" w:eastAsia="Arial" w:ascii="Arial"/>
          <w:i w:val="1"/>
        </w:rPr>
        <w:t xml:space="preserve">hukou</w:t>
      </w:r>
      <w:r>
        <w:rPr/>
        <w:t xml:space="preserve"> </w:t>
      </w:r>
      <w:r>
        <w:rPr/>
        <w:t xml:space="preserve">liberalization and population management is the responsibility of local governments.  </w:t>
      </w:r>
    </w:p>
    <w:p>
      <w:pPr>
        <w:spacing w:before="0" w:after="0" w:line="259" w:lineRule="auto"/>
        <w:ind w:left="0" w:firstLine="0"/>
        <w:jc w:val="left"/>
      </w:pPr>
      <w:r>
        <w:rPr/>
        <w:t xml:space="preserve"> </w:t>
      </w:r>
    </w:p>
    <w:p>
      <w:pPr>
        <w:pStyle w:val="normal"/>
        <w:spacing w:before="0" w:after="5" w:line="249" w:lineRule="auto"/>
        <w:ind w:left="-5" w:right="302"/>
      </w:pPr>
      <w:r>
        <w:rPr/>
        <w:t xml:space="preserve">The financial and management challenges involved in reforming the </w:t>
      </w:r>
      <w:r>
        <w:rPr>
          <w:rFonts w:cs="Arial" w:hAnsi="Arial" w:eastAsia="Arial" w:ascii="Arial"/>
          <w:i w:val="1"/>
        </w:rPr>
        <w:t xml:space="preserve">hukou</w:t>
      </w:r>
      <w:r>
        <w:rPr/>
        <w:t xml:space="preserve"> system dictate that developments must be gradual, experimental and reflect the conditions of a town or city. For example, when qualifications for permanent residence were relaxed in the city of Zhengzhou, the migrant population mushroomed ten-fold to 150,000 in just three months. </w:t>
      </w:r>
    </w:p>
    <w:p>
      <w:pPr>
        <w:spacing w:before="0" w:after="0" w:line="259" w:lineRule="auto"/>
        <w:ind w:left="0" w:firstLine="0"/>
        <w:jc w:val="left"/>
      </w:pPr>
      <w:r>
        <w:rPr/>
        <w:t xml:space="preserve"> </w:t>
      </w:r>
    </w:p>
    <w:p>
      <w:pPr>
        <w:pStyle w:val="normal"/>
        <w:spacing w:before="0" w:after="5" w:line="249" w:lineRule="auto"/>
        <w:ind w:left="-5" w:right="302"/>
      </w:pPr>
      <w:r>
        <w:rPr/>
        <w:t xml:space="preserve">In addition to the costs involved, providing social protection to the transient population would require a comprehensive overhaul of the welfare system. Because the entitlement programme is currently organized on a local level, it is not portable and is therefore incompatible with migrant mobility.  </w:t>
      </w:r>
    </w:p>
    <w:p>
      <w:pPr>
        <w:spacing w:before="0" w:after="0" w:line="259" w:lineRule="auto"/>
        <w:ind w:left="0" w:firstLine="0"/>
        <w:jc w:val="left"/>
      </w:pPr>
      <w:r>
        <w:rPr/>
        <w:t xml:space="preserve"> </w:t>
      </w:r>
    </w:p>
    <w:p>
      <w:pPr>
        <w:pStyle w:val="normal"/>
        <w:spacing w:before="0" w:after="5" w:line="249" w:lineRule="auto"/>
        <w:ind w:left="-5" w:right="302"/>
      </w:pPr>
      <w:r>
        <w:rPr/>
        <w:t xml:space="preserve">Migrants’ participation rates in the five areas of social insurance vary according to the sector in which they work, the provinces in which they work, and the surveys which they take part in. The China Urban Labor Survey in 2005 found that only 5.7% of migrants in large cities and 16.2% in small cities have pensions, 1.8% in large cities and 12.4% in small cities have unemployment insurance, and 3.9% in large cities and 15.8% in small cities participate in health insurance. Migrants are, therefore, much more vulnerable to the life cycle risks than their less flexible resident pars. </w:t>
      </w:r>
    </w:p>
    <w:p>
      <w:pPr>
        <w:spacing w:before="0" w:after="0" w:line="259" w:lineRule="auto"/>
        <w:ind w:left="0" w:firstLine="0"/>
        <w:jc w:val="left"/>
      </w:pPr>
      <w:r>
        <w:rPr/>
        <w:t xml:space="preserve"> </w:t>
      </w:r>
    </w:p>
    <w:p>
      <w:pPr>
        <w:pStyle w:val="normal"/>
        <w:spacing w:before="0" w:after="5" w:line="249" w:lineRule="auto"/>
        <w:ind w:left="-5" w:right="302"/>
      </w:pPr>
      <w:r>
        <w:rPr>
          <w:rFonts w:cs="Arial" w:hAnsi="Arial" w:eastAsia="Arial" w:ascii="Arial"/>
          <w:b w:val="1"/>
        </w:rPr>
        <w:t xml:space="preserve">Civil society organizations</w:t>
      </w:r>
      <w:r>
        <w:rPr/>
        <w:t xml:space="preserve"> (CSOs) are valuable partners in rights-based programming, aiding in programme development, management, mobilization of people for participation and sustainability. CSOs in China can be divided into two categories. The first consists of nationwide, powerful and active bodies such as the All-China Federation of Trade Unions, the Youth Federation and the Women’s Federation. These government-sponsored CSOs play an important role in protecting the rights of disadvantaged groups, including migrants.  </w:t>
      </w:r>
    </w:p>
    <w:p>
      <w:pPr>
        <w:spacing w:before="0" w:after="0" w:line="259" w:lineRule="auto"/>
        <w:ind w:left="0" w:firstLine="0"/>
        <w:jc w:val="left"/>
      </w:pPr>
      <w:r>
        <w:rPr/>
        <w:t xml:space="preserve"> </w:t>
      </w:r>
    </w:p>
    <w:p>
      <w:pPr>
        <w:pStyle w:val="normal"/>
        <w:spacing w:before="0" w:after="5" w:line="249" w:lineRule="auto"/>
        <w:ind w:left="-5" w:right="302"/>
      </w:pPr>
      <w:r>
        <w:rPr/>
        <w:t xml:space="preserve">The second category of CSOs includes small and medium-sized research, development, service-provision, and/ or awareness-raising groups. These organizations are often working at the community level and that have great access and insight because of their proximity to the populations they serve. Recent developments in national policy have enabled the establishment of workable local and grassroots inclusive governance mechanisms for migrants. The State Council </w:t>
      </w:r>
      <w:r>
        <w:rPr/>
        <w:t xml:space="preserve">Leading Group Office of Poverty Alleviation and Development has endorsed a community participation mechanism for its National Programme of Participatory Village Planning to support the implementation of China Rural Poverty Reduction and Development Strategy (2001-2010). However, there are very few such mechanisms in action and they exclude the significant number of rural migrants in urban communities. National and local regulations, and community implementation processes and capacity should be explored to enhance migrants’ social inclusion. </w:t>
      </w:r>
    </w:p>
    <w:p>
      <w:pPr>
        <w:spacing w:before="0" w:after="0" w:line="259" w:lineRule="auto"/>
        <w:ind w:left="0" w:firstLine="0"/>
        <w:jc w:val="left"/>
      </w:pPr>
      <w:r>
        <w:rPr/>
        <w:t xml:space="preserve"> </w:t>
      </w:r>
    </w:p>
    <w:p>
      <w:pPr>
        <w:pStyle w:val="normal"/>
        <w:spacing w:before="0" w:after="5" w:line="249" w:lineRule="auto"/>
        <w:ind w:left="-5" w:right="302"/>
      </w:pPr>
      <w:r>
        <w:rPr/>
        <w:t xml:space="preserve">With most of the relevant legislation coming effect only in 2008 and with many local trials only in their initial stages, institutional capacities to effectively implement the new legislation are barely existing, particularly at the municipal and county levels. Also, it is unclear to which extent the recently designed policies will stand the test as some of the measures may require strong investment on behalf of government in additional human resources to ensure enforcement, in financial resources and/ or management to ensure sustainability of social security, and in good regulation at the local level. Direct feedback from the target group which is showing signs of selforganization in newly emerging civil society organizations will be an important element of success both for </w:t>
      </w:r>
      <w:r>
        <w:rPr>
          <w:rFonts w:cs="Arial" w:hAnsi="Arial" w:eastAsia="Arial" w:ascii="Arial"/>
          <w:b w:val="1"/>
          <w:i w:val="1"/>
        </w:rPr>
        <w:t xml:space="preserve">shaping and testing the implementaton of policy</w:t>
      </w:r>
      <w:r>
        <w:rPr/>
        <w:t xml:space="preserve">. </w:t>
      </w:r>
    </w:p>
    <w:p>
      <w:pPr>
        <w:spacing w:before="0" w:after="0" w:line="259" w:lineRule="auto"/>
        <w:ind w:left="0" w:firstLine="0"/>
        <w:jc w:val="left"/>
      </w:pPr>
      <w:r>
        <w:rPr/>
        <w:t xml:space="preserve"> </w:t>
      </w:r>
    </w:p>
    <w:p>
      <w:pPr>
        <w:pStyle w:val="heading2"/>
        <w:spacing w:before="0" w:after="0" w:line="265" w:lineRule="auto"/>
        <w:ind w:left="-5"/>
      </w:pPr>
      <w:bookmarkStart w:id="237801" w:name="_Toc237801"/>
      <w:r>
        <w:rPr/>
        <w:t xml:space="preserve">3.3 Insufficient Skills and Services for Maximizing the Benefits of Migration </w:t>
      </w:r>
      <w:bookmarkEnd w:id="237801"/>
    </w:p>
    <w:p>
      <w:pPr>
        <w:spacing w:before="0" w:after="0" w:line="259" w:lineRule="auto"/>
        <w:ind w:left="0" w:firstLine="0"/>
        <w:jc w:val="left"/>
      </w:pPr>
      <w:r>
        <w:rPr/>
        <w:t xml:space="preserve"> </w:t>
      </w:r>
    </w:p>
    <w:p>
      <w:pPr>
        <w:pStyle w:val="normal"/>
        <w:spacing w:before="0" w:after="5" w:line="249" w:lineRule="auto"/>
        <w:ind w:left="-5" w:right="302"/>
      </w:pPr>
      <w:r>
        <w:rPr/>
        <w:t xml:space="preserve">On average, the urban resident workforce has nearly three years more schooling, and more training and work experience than the rural workforce. Therefore, most rural migrants can only find jobs that urban residents do not want. In 2005, 84% of migrants were working in low paid and insecure jobs.  </w:t>
      </w:r>
    </w:p>
    <w:p>
      <w:pPr>
        <w:spacing w:before="0" w:after="0" w:line="259" w:lineRule="auto"/>
        <w:ind w:left="0" w:firstLine="0"/>
        <w:jc w:val="left"/>
      </w:pPr>
      <w:r>
        <w:rPr/>
        <w:t xml:space="preserve"> </w:t>
      </w:r>
    </w:p>
    <w:p>
      <w:pPr>
        <w:pStyle w:val="normal"/>
        <w:spacing w:before="0" w:after="5" w:line="249" w:lineRule="auto"/>
        <w:ind w:left="-5" w:right="302"/>
      </w:pPr>
      <w:r>
        <w:rPr/>
        <w:t xml:space="preserve">The importance of education and skills training in finding decent work is widely recognized among young people and their parents in rural areas, but the direct and opportunity costs are usually prohibitive – particularly for girls, who make up twothirds of primary school drop-outs. Economic pressures force most young people in rural areas to enter the workforce after completing middle school. Approximately 65% of migrants have completed nine years of compulsory education, but 16.5% have only a primary school education and 2% are illiterate.  </w:t>
      </w:r>
    </w:p>
    <w:p>
      <w:pPr>
        <w:spacing w:before="0" w:after="0" w:line="259" w:lineRule="auto"/>
        <w:ind w:left="0" w:firstLine="0"/>
        <w:jc w:val="left"/>
      </w:pPr>
      <w:r>
        <w:rPr/>
        <w:t xml:space="preserve"> </w:t>
      </w:r>
    </w:p>
    <w:p>
      <w:pPr>
        <w:pStyle w:val="normal"/>
        <w:spacing w:before="0" w:after="5" w:line="249" w:lineRule="auto"/>
        <w:ind w:left="-5" w:right="302"/>
      </w:pPr>
      <w:r>
        <w:rPr/>
        <w:t xml:space="preserve">The Government has invested heavily in </w:t>
      </w:r>
      <w:r>
        <w:rPr>
          <w:rFonts w:cs="Arial" w:hAnsi="Arial" w:eastAsia="Arial" w:ascii="Arial"/>
          <w:b w:val="1"/>
        </w:rPr>
        <w:t xml:space="preserve">skills training for the rural workforce</w:t>
      </w:r>
      <w:r>
        <w:rPr/>
        <w:t xml:space="preserve">, and an estimated 35.2% of rural migrants have received technical training. However, the majority of training courses in rural areas are short-term – usually three months or less – and do not meet the national vocational skill standards. Simple training covered by small subsidies can be helpful in facilitating migration, but more formal and long-term training is needed to affect the choice of employment and wage determination. The most effective training is delivered by a prospective employer or on-the-job. However, employers are reluctant to deliver training to migrants because of their high job mobility.  </w:t>
      </w:r>
    </w:p>
    <w:p>
      <w:pPr>
        <w:spacing w:before="0" w:after="0" w:line="259" w:lineRule="auto"/>
        <w:ind w:left="0" w:firstLine="0"/>
        <w:jc w:val="left"/>
      </w:pPr>
      <w:r>
        <w:rPr/>
        <w:t xml:space="preserve"> </w:t>
      </w:r>
    </w:p>
    <w:p>
      <w:pPr>
        <w:pStyle w:val="normal"/>
        <w:spacing w:before="0" w:after="5" w:line="249" w:lineRule="auto"/>
        <w:ind w:left="-5" w:right="302"/>
      </w:pPr>
      <w:r>
        <w:rPr/>
        <w:t xml:space="preserve">Several ministries are collaborating with vocational training institutions to enhance the quality of the rural and migrant workforce. The ‘National Plan for Training Rural Migrant Workers’ aims to provide 60 million prospective migrant laborers with shortterm vocational training and post-departure training between 2003 and 2010. The Sunshine Project upgrades the skills of people in poverty-stricken sending provinces. </w:t>
      </w:r>
    </w:p>
    <w:p>
      <w:pPr>
        <w:pStyle w:val="normal"/>
        <w:spacing w:before="0" w:after="5" w:line="249" w:lineRule="auto"/>
        <w:ind w:left="-5" w:right="302"/>
      </w:pPr>
      <w:r>
        <w:rPr/>
        <w:t xml:space="preserve">By the end of September 2007, 11.25 million rural inhabitants had participated in the Sunshine Project and 86% of them have found off-farm employment.  </w:t>
      </w:r>
    </w:p>
    <w:p>
      <w:pPr>
        <w:spacing w:before="0" w:after="0" w:line="259" w:lineRule="auto"/>
        <w:ind w:left="0" w:firstLine="0"/>
        <w:jc w:val="left"/>
      </w:pPr>
      <w:r>
        <w:rPr/>
        <w:t xml:space="preserve"> </w:t>
      </w:r>
    </w:p>
    <w:p>
      <w:pPr>
        <w:pStyle w:val="normal"/>
        <w:spacing w:before="0" w:after="5" w:line="249" w:lineRule="auto"/>
        <w:ind w:left="-5" w:right="302"/>
      </w:pPr>
      <w:r>
        <w:rPr/>
        <w:t xml:space="preserve">However, there appears to be lack of </w:t>
      </w:r>
      <w:r>
        <w:rPr>
          <w:rFonts w:cs="Arial" w:hAnsi="Arial" w:eastAsia="Arial" w:ascii="Arial"/>
          <w:b w:val="1"/>
          <w:i w:val="1"/>
        </w:rPr>
        <w:t xml:space="preserve">alternative routes</w:t>
      </w:r>
      <w:r>
        <w:rPr/>
        <w:t xml:space="preserve"> to obtaining skills, outside the formal school system which usually becomes unattractive for out-of-school youth </w:t>
      </w:r>
      <w:r>
        <w:rPr/>
        <w:t xml:space="preserve">if they are older than their classmates. Also, existing school curricula do not sufficiently prepare rural in-school youth for migration, and the </w:t>
      </w:r>
      <w:r>
        <w:rPr>
          <w:rFonts w:cs="Arial" w:hAnsi="Arial" w:eastAsia="Arial" w:ascii="Arial"/>
          <w:b w:val="1"/>
          <w:i w:val="1"/>
        </w:rPr>
        <w:t xml:space="preserve">life skills</w:t>
      </w:r>
      <w:r>
        <w:rPr/>
        <w:t xml:space="preserve"> conveyed do not cover the skills required to cope with the ups and downs of a migration spell. </w:t>
      </w:r>
    </w:p>
    <w:p>
      <w:pPr>
        <w:spacing w:before="0" w:after="0" w:line="259" w:lineRule="auto"/>
        <w:ind w:left="0" w:firstLine="0"/>
        <w:jc w:val="left"/>
      </w:pPr>
      <w:r>
        <w:rPr/>
        <w:t xml:space="preserve"> </w:t>
      </w:r>
    </w:p>
    <w:p>
      <w:pPr>
        <w:pStyle w:val="normal"/>
        <w:spacing w:before="0" w:after="5" w:line="249" w:lineRule="auto"/>
        <w:ind w:left="-5" w:right="302"/>
      </w:pPr>
      <w:r>
        <w:rPr/>
        <w:t xml:space="preserve">China’s 11th Five-Year Plan identifies </w:t>
      </w:r>
      <w:r>
        <w:rPr>
          <w:rFonts w:cs="Arial" w:hAnsi="Arial" w:eastAsia="Arial" w:ascii="Arial"/>
          <w:b w:val="1"/>
        </w:rPr>
        <w:t xml:space="preserve">employment services</w:t>
      </w:r>
      <w:r>
        <w:rPr/>
        <w:t xml:space="preserve"> as a key element in the transfer and employment of the rural labor force. The Government has made attempts to increase migrants’ access to (pre-) employment services, but there remains a serious gap between service </w:t>
      </w:r>
      <w:r>
        <w:rPr>
          <w:rFonts w:cs="Arial" w:hAnsi="Arial" w:eastAsia="Arial" w:ascii="Arial"/>
          <w:b w:val="1"/>
          <w:i w:val="1"/>
        </w:rPr>
        <w:t xml:space="preserve">provision and usage</w:t>
      </w:r>
      <w:r>
        <w:rPr/>
        <w:t xml:space="preserve"> as well as regarding the </w:t>
      </w:r>
      <w:r>
        <w:rPr>
          <w:rFonts w:cs="Arial" w:hAnsi="Arial" w:eastAsia="Arial" w:ascii="Arial"/>
          <w:b w:val="1"/>
          <w:i w:val="1"/>
        </w:rPr>
        <w:t xml:space="preserve">quality of the services</w:t>
      </w:r>
      <w:r>
        <w:rPr/>
        <w:t xml:space="preserve"> offered. In addition, bilateral agreements between sending and receiving areas, or between vocational training institutions and employers are becoming increasingly common, but there is scope to standardize and better regulate them to protect the young migrants in these schemes. Furthermore, trans-provincial agreements have recently started to bring together local governments from along the Yangtze River and the Pearl River Delta to protect migrant workers’ rights, remove barriers to recruitment, and promote the sharing of information on local labor markets.  </w:t>
      </w:r>
    </w:p>
    <w:p>
      <w:pPr>
        <w:spacing w:before="0" w:after="0" w:line="259" w:lineRule="auto"/>
        <w:ind w:left="0" w:firstLine="0"/>
        <w:jc w:val="left"/>
      </w:pPr>
      <w:r>
        <w:rPr/>
        <w:t xml:space="preserve"> </w:t>
      </w:r>
    </w:p>
    <w:p>
      <w:pPr>
        <w:pStyle w:val="heading2"/>
        <w:spacing w:before="0" w:after="0" w:line="265" w:lineRule="auto"/>
        <w:ind w:left="-5"/>
      </w:pPr>
      <w:bookmarkStart w:id="237802" w:name="_Toc237802"/>
      <w:r>
        <w:rPr/>
        <w:t xml:space="preserve">3.4 Limited Social Protection and Basic Social Services  </w:t>
      </w:r>
      <w:bookmarkEnd w:id="237802"/>
    </w:p>
    <w:p>
      <w:pPr>
        <w:spacing w:before="0" w:after="0" w:line="259" w:lineRule="auto"/>
        <w:ind w:left="0" w:firstLine="0"/>
        <w:jc w:val="left"/>
      </w:pPr>
      <w:r>
        <w:rPr/>
        <w:t xml:space="preserve"> </w:t>
      </w:r>
    </w:p>
    <w:p>
      <w:pPr>
        <w:pStyle w:val="normal"/>
        <w:spacing w:before="0" w:after="5" w:line="249" w:lineRule="auto"/>
        <w:ind w:left="-5" w:right="302"/>
      </w:pPr>
      <w:r>
        <w:rPr/>
        <w:t xml:space="preserve">The vast majority of young migrants do not meet the three key elements of social inclusion, i.e. decent and stable employment, standard access to basic public services, and a well-established social security system. In fact, often </w:t>
      </w:r>
      <w:r>
        <w:rPr>
          <w:rFonts w:cs="Arial" w:hAnsi="Arial" w:eastAsia="Arial" w:ascii="Arial"/>
          <w:b w:val="1"/>
        </w:rPr>
        <w:t xml:space="preserve">discrimination</w:t>
      </w:r>
      <w:r>
        <w:rPr/>
        <w:t xml:space="preserve"> </w:t>
      </w:r>
      <w:r>
        <w:rPr/>
        <w:t xml:space="preserve">prevents their integration into local communities and compounds their marginalization. Migrant workers cannot obtain certain types of employment in a number of urban areas. Discriminatory attitudes and prejudices of urban residents who blame migrants for the rise in urban unemployment, for pressure on urban infrastructure, and generally for the ills of society also obstruct social inclusion. </w:t>
      </w:r>
    </w:p>
    <w:p>
      <w:pPr>
        <w:spacing w:before="0" w:after="0" w:line="259" w:lineRule="auto"/>
        <w:ind w:left="0" w:firstLine="0"/>
        <w:jc w:val="left"/>
      </w:pPr>
      <w:r>
        <w:rPr/>
        <w:t xml:space="preserve"> </w:t>
      </w:r>
    </w:p>
    <w:p>
      <w:pPr>
        <w:pStyle w:val="normal"/>
        <w:spacing w:before="0" w:after="5" w:line="249" w:lineRule="auto"/>
        <w:ind w:left="-5" w:right="302"/>
      </w:pPr>
      <w:r>
        <w:rPr/>
        <w:t xml:space="preserve">Young female migrants face a double discrimination as women and as migrants. Long-standing gender attitudes place a low value on girls’ education, particularly in rural areas, and restrict their employment opportunities. With low education and few skills, a large proportion of young female migrants are considered invisible labor (e.g. domestic workers) and work in the low-end service sector where they often face gender based violence and vulnerability to HIV/AIDS. </w:t>
      </w:r>
    </w:p>
    <w:p>
      <w:pPr>
        <w:spacing w:before="0" w:after="0" w:line="259" w:lineRule="auto"/>
        <w:ind w:left="0" w:firstLine="0"/>
        <w:jc w:val="left"/>
      </w:pPr>
      <w:r>
        <w:rPr>
          <w:rFonts w:cs="Arial" w:hAnsi="Arial" w:eastAsia="Arial" w:ascii="Arial"/>
          <w:b w:val="1"/>
        </w:rPr>
        <w:t xml:space="preserve"> </w:t>
      </w:r>
    </w:p>
    <w:p>
      <w:pPr>
        <w:pStyle w:val="normal"/>
        <w:spacing w:before="0" w:after="5" w:line="249" w:lineRule="auto"/>
        <w:ind w:left="-5" w:right="302"/>
      </w:pPr>
      <w:r>
        <w:rPr/>
        <w:t xml:space="preserve">The </w:t>
      </w:r>
      <w:r>
        <w:rPr>
          <w:rFonts w:cs="Arial" w:hAnsi="Arial" w:eastAsia="Arial" w:ascii="Arial"/>
          <w:b w:val="1"/>
        </w:rPr>
        <w:t xml:space="preserve">children of migrants</w:t>
      </w:r>
      <w:r>
        <w:rPr/>
        <w:t xml:space="preserve"> are increasingly dropping out of school. There are 20 million migrant children living in cities and there are now 58 million left-behind children with one or both parents who have migrated for work for more than six months. Municipal and local governments in sending and receiving areas are facing increasingly serious challenges in providing adequate education, healthcare and protection to these children of migrant workers.  </w:t>
      </w:r>
    </w:p>
    <w:p>
      <w:pPr>
        <w:spacing w:before="0" w:after="0" w:line="259" w:lineRule="auto"/>
        <w:ind w:left="0" w:firstLine="0"/>
        <w:jc w:val="left"/>
      </w:pPr>
      <w:r>
        <w:rPr/>
        <w:t xml:space="preserve"> </w:t>
      </w:r>
    </w:p>
    <w:p>
      <w:pPr>
        <w:pStyle w:val="normal"/>
        <w:spacing w:before="0" w:after="5" w:line="249" w:lineRule="auto"/>
        <w:ind w:left="-5" w:right="302"/>
      </w:pPr>
      <w:r>
        <w:rPr/>
        <w:t xml:space="preserve">Migrant children in cities lose their traditional support structures, face economic hardship and discrimination, and suffer from poor health and low rates of school enrolment. Without registration migrant children remain “invisible” to the local authorities. However, registration information is needed to allocate adequate resources to ensure migrants’ childrens’ equal access to basic education and health services. For example, when a city in Shandong province sought to extend free education to migrant children, it found that the necessary amount would equal multiples of the existing education budget.  </w:t>
      </w:r>
    </w:p>
    <w:p>
      <w:pPr>
        <w:spacing w:before="0" w:after="0" w:line="259" w:lineRule="auto"/>
        <w:ind w:left="0" w:firstLine="0"/>
        <w:jc w:val="left"/>
      </w:pPr>
      <w:r>
        <w:rPr/>
        <w:t xml:space="preserve"> </w:t>
      </w:r>
    </w:p>
    <w:p>
      <w:pPr>
        <w:pStyle w:val="normal"/>
        <w:spacing w:before="0" w:after="5" w:line="249" w:lineRule="auto"/>
        <w:ind w:left="-5" w:right="302"/>
      </w:pPr>
      <w:r>
        <w:rPr/>
        <w:t xml:space="preserve">Furthermore, the status of migrant and left behind children often changes or switches as the current educational system does not allow migrant children to sit the highly competitive entrance examination for secondary and higher education. Hence, many </w:t>
      </w:r>
      <w:r>
        <w:rPr/>
        <w:t xml:space="preserve">“migrant children”, though many of them are actually born in the cities and have never been to their “hometown” village, are compelled to become “left behind children” when they reach the age for high school education, or alternatively drop out.  </w:t>
      </w:r>
    </w:p>
    <w:p>
      <w:pPr>
        <w:spacing w:before="0" w:after="0" w:line="259" w:lineRule="auto"/>
        <w:ind w:left="0" w:firstLine="0"/>
        <w:jc w:val="left"/>
      </w:pPr>
      <w:r>
        <w:rPr/>
        <w:t xml:space="preserve"> </w:t>
      </w:r>
    </w:p>
    <w:p>
      <w:pPr>
        <w:pStyle w:val="normal"/>
        <w:spacing w:before="0" w:after="5" w:line="249" w:lineRule="auto"/>
        <w:ind w:left="-5" w:right="302"/>
      </w:pPr>
      <w:r>
        <w:rPr/>
        <w:t xml:space="preserve">Health problems also pose serious risks to migrant children. Only 45% of migrant children have healthcare cards.  </w:t>
      </w:r>
    </w:p>
    <w:p>
      <w:pPr>
        <w:spacing w:before="0" w:after="0" w:line="259" w:lineRule="auto"/>
        <w:ind w:left="0" w:firstLine="0"/>
        <w:jc w:val="left"/>
      </w:pPr>
      <w:r>
        <w:rPr/>
        <w:t xml:space="preserve"> </w:t>
      </w:r>
    </w:p>
    <w:p>
      <w:pPr>
        <w:pStyle w:val="normal"/>
        <w:spacing w:before="0" w:after="5" w:line="249" w:lineRule="auto"/>
        <w:ind w:left="-5" w:right="302"/>
      </w:pPr>
      <w:r>
        <w:rPr>
          <w:rFonts w:cs="Arial" w:hAnsi="Arial" w:eastAsia="Arial" w:ascii="Arial"/>
          <w:b w:val="1"/>
        </w:rPr>
        <w:t xml:space="preserve">Left-behind children</w:t>
      </w:r>
      <w:r>
        <w:rPr/>
        <w:t xml:space="preserve"> grow up with a single parent or are entrusted to the care of grandparents, other relatives and in some cases even their siblings. Most of them maintain irregular and limited contact with their parents and feel lonely, isolated and deprived of support. Some only see their parents once a year during the Spring Festival. Caretakers, especially grandparents, are often unable to provide them with adequate care – including emotional support, adequate hygiene and nutrition, and homework supervision. School attendance rates are significantly lower for left-behind children, especially in junior high school. A survey in 72 junior high schools in Wuwei County in Anhui province revealed that 80% of those who failed their senior high school entrance exams were left-behind children. Being “left-behind” has a profound impact on the physical, educational and psychosocial development and overall wellbeing of children. </w:t>
      </w:r>
    </w:p>
    <w:p>
      <w:pPr>
        <w:spacing w:before="0" w:after="0" w:line="259" w:lineRule="auto"/>
        <w:ind w:left="0" w:firstLine="0"/>
        <w:jc w:val="left"/>
      </w:pPr>
      <w:r>
        <w:rPr/>
        <w:t xml:space="preserve"> </w:t>
      </w:r>
    </w:p>
    <w:p>
      <w:pPr>
        <w:pStyle w:val="normal"/>
        <w:spacing w:before="0" w:after="5" w:line="249" w:lineRule="auto"/>
        <w:ind w:left="-5" w:right="302"/>
      </w:pPr>
      <w:r>
        <w:rPr/>
        <w:t xml:space="preserve">The 2007 amendment to the Compulsory Education Law guarantees all children access to nine years of schooling regardless where they live. This ammendment to the law contains one of the most important changes in existing legislation for the benefit of migrants because it enhances their mobility, notably for female migrants who often return to the rural areas by the time they choose to marry and/ or have children. It may enable families to migrate jointly and thereby ease the migration process. </w:t>
      </w:r>
    </w:p>
    <w:p>
      <w:pPr>
        <w:spacing w:before="0" w:after="0" w:line="259" w:lineRule="auto"/>
        <w:ind w:left="0" w:firstLine="0"/>
        <w:jc w:val="left"/>
      </w:pPr>
      <w:r>
        <w:rPr/>
        <w:t xml:space="preserve"> </w:t>
      </w:r>
    </w:p>
    <w:p>
      <w:pPr>
        <w:pStyle w:val="normal"/>
        <w:spacing w:before="0" w:after="5" w:line="249" w:lineRule="auto"/>
        <w:ind w:left="-5" w:right="302"/>
      </w:pPr>
      <w:r>
        <w:rPr/>
        <w:t xml:space="preserve">But a 2007 survey conducted in Beijing found that 12% of the school-age migrant children in the capital could not go to school. Because of the supplementary tuition fees imposed by public schools on children without a local </w:t>
      </w:r>
      <w:r>
        <w:rPr>
          <w:rFonts w:cs="Arial" w:hAnsi="Arial" w:eastAsia="Arial" w:ascii="Arial"/>
          <w:i w:val="1"/>
        </w:rPr>
        <w:t xml:space="preserve">hukou</w:t>
      </w:r>
      <w:r>
        <w:rPr/>
        <w:t xml:space="preserve">, many attend private schools specifically for migrants, but the teaching and facilities are of a much lower standard. I.e. in order for the ammendment to become effective in practice, receiving and sending areas </w:t>
      </w:r>
      <w:r>
        <w:rPr>
          <w:rFonts w:cs="Arial" w:hAnsi="Arial" w:eastAsia="Arial" w:ascii="Arial"/>
          <w:b w:val="1"/>
          <w:i w:val="1"/>
        </w:rPr>
        <w:t xml:space="preserve">need to be able to correctly estimate the number of children</w:t>
      </w:r>
      <w:r>
        <w:rPr/>
        <w:t xml:space="preserve"> they need to provide basic services to and budget for. </w:t>
      </w:r>
    </w:p>
    <w:p>
      <w:pPr>
        <w:spacing w:before="0" w:after="0" w:line="259" w:lineRule="auto"/>
        <w:ind w:left="0" w:firstLine="0"/>
        <w:jc w:val="left"/>
      </w:pPr>
      <w:r>
        <w:rPr/>
        <w:t xml:space="preserve"> </w:t>
      </w:r>
    </w:p>
    <w:p>
      <w:pPr>
        <w:pStyle w:val="normal"/>
        <w:spacing w:before="0" w:after="5" w:line="249" w:lineRule="auto"/>
        <w:ind w:left="-5" w:right="302"/>
      </w:pPr>
      <w:r>
        <w:rPr/>
        <w:t xml:space="preserve">China’s migrants inhabit an environment of vulnerability. The average housing space for migrant workers is five square meters. Diseases such as tuberculosis thrive in these cramped areas with poor ventilation and sanitation. An estimated 80% of the rural population are without </w:t>
      </w:r>
      <w:r>
        <w:rPr>
          <w:rFonts w:cs="Arial" w:hAnsi="Arial" w:eastAsia="Arial" w:ascii="Arial"/>
          <w:b w:val="1"/>
        </w:rPr>
        <w:t xml:space="preserve">health</w:t>
      </w:r>
      <w:r>
        <w:rPr/>
        <w:t xml:space="preserve"> insurance, and because most migrants are on short-term employment contracts and have no permanent household residency in the city, they are reluctant to seek medical attention and do not receive the health and welfare benefits available to registered residents.  </w:t>
      </w:r>
    </w:p>
    <w:p>
      <w:pPr>
        <w:spacing w:before="0" w:after="0" w:line="259" w:lineRule="auto"/>
        <w:ind w:left="0" w:firstLine="0"/>
        <w:jc w:val="left"/>
      </w:pPr>
      <w:r>
        <w:rPr/>
        <w:t xml:space="preserve"> </w:t>
      </w:r>
    </w:p>
    <w:p>
      <w:pPr>
        <w:pStyle w:val="normal"/>
        <w:spacing w:before="0" w:after="5" w:line="249" w:lineRule="auto"/>
        <w:ind w:left="-5" w:right="302"/>
      </w:pPr>
      <w:r>
        <w:rPr/>
        <w:t xml:space="preserve">Migrant women make up two-thirds of maternal deaths in urban areas though they account for only 10% of the total pregnancies. In 2007, the maternal mortality rate among local residents in Guangdong was half of the rate of migrants.  </w:t>
      </w:r>
    </w:p>
    <w:p>
      <w:pPr>
        <w:spacing w:before="0" w:after="0" w:line="259" w:lineRule="auto"/>
        <w:ind w:left="0" w:firstLine="0"/>
        <w:jc w:val="left"/>
      </w:pPr>
      <w:r>
        <w:rPr/>
        <w:t xml:space="preserve"> </w:t>
      </w:r>
    </w:p>
    <w:p>
      <w:pPr>
        <w:pStyle w:val="normal"/>
        <w:spacing w:before="0" w:after="5" w:line="249" w:lineRule="auto"/>
        <w:ind w:left="-5" w:right="302"/>
      </w:pPr>
      <w:r>
        <w:rPr/>
        <w:t xml:space="preserve">HIV/AIDS looms over the large, young and mobile population free of traditional constraints and with little awareness of the disease. Migrants are more likely than non-migrants to have multiple partners and to engage in commercial, casual and unprotected sex. HIV prevalence among migrants is up to 1.8 times higher than among rural residents who have never migrated. A recent survey among migrants in seven western provinces showed that HIV knowledge awareness stood at 14.6%. Another survey found that as few as 28% are aware that condoms can prevent HIV.  </w:t>
      </w:r>
    </w:p>
    <w:p>
      <w:pPr>
        <w:spacing w:before="0" w:after="0" w:line="259" w:lineRule="auto"/>
        <w:ind w:left="0" w:firstLine="0"/>
        <w:jc w:val="left"/>
      </w:pPr>
      <w:r>
        <w:rPr/>
        <w:t xml:space="preserve"> </w:t>
      </w:r>
    </w:p>
    <w:p>
      <w:pPr>
        <w:pStyle w:val="normal"/>
        <w:spacing w:before="0" w:after="5" w:line="249" w:lineRule="auto"/>
        <w:ind w:left="-5" w:right="302"/>
      </w:pPr>
      <w:r>
        <w:rPr/>
        <w:t xml:space="preserve">In Beijing, Shanghai and Shenzhen, 40%, 50% and 80% of reported TB cases respectively are from the migrant population. Some infectious diseases in Zhejiang province were found to be more prevalent among migrants. Malaria, hepatitis, typhoid fever and respiratory infection were found with a higher incidence among migrants than permanent residents, due to unclean living areas, overcrowding, poor sanitary conditions and unclean drinking water sources.</w:t>
      </w:r>
      <w:r>
        <w:rPr>
          <w:vertAlign w:val="superscript"/>
        </w:rPr>
        <w:t xml:space="preserve"> </w:t>
      </w:r>
      <w:r>
        <w:rPr/>
        <w:t xml:space="preserve">Vaccination rates among migrant children are reported to be significantly lower than the average.  </w:t>
      </w:r>
    </w:p>
    <w:p>
      <w:pPr>
        <w:spacing w:before="0" w:after="0" w:line="259" w:lineRule="auto"/>
        <w:ind w:left="0" w:firstLine="0"/>
        <w:jc w:val="left"/>
      </w:pPr>
      <w:r>
        <w:rPr/>
        <w:t xml:space="preserve"> </w:t>
      </w:r>
    </w:p>
    <w:p>
      <w:pPr>
        <w:pStyle w:val="normal"/>
        <w:spacing w:before="0" w:after="5" w:line="249" w:lineRule="auto"/>
        <w:ind w:left="-5" w:right="302"/>
      </w:pPr>
      <w:r>
        <w:rPr/>
        <w:t xml:space="preserve">The State Council’s 2007 Decision on Fully Enhancing Population and Family Planning Programme and Comprehensively Addressing Population Issues provides a platform for improved </w:t>
      </w:r>
      <w:r>
        <w:rPr>
          <w:rFonts w:cs="Arial" w:hAnsi="Arial" w:eastAsia="Arial" w:ascii="Arial"/>
          <w:b w:val="1"/>
        </w:rPr>
        <w:t xml:space="preserve">service delivery and health education among migrants</w:t>
      </w:r>
      <w:r>
        <w:rPr/>
        <w:t xml:space="preserve"> in China. It calls for a new mechanism in population and family planning to be established for uniform management and quality services for migrants. Free access to the same services as enjoyed by urban residents shall be granted, with fiscal budgets at all levels to include operating funds for family planning programme management and service provision dedicated to migrant workers in urban areas.  </w:t>
      </w:r>
    </w:p>
    <w:p>
      <w:pPr>
        <w:spacing w:before="0" w:after="0" w:line="259" w:lineRule="auto"/>
        <w:ind w:left="0" w:firstLine="0"/>
        <w:jc w:val="left"/>
      </w:pPr>
      <w:r>
        <w:rPr/>
        <w:t xml:space="preserve"> </w:t>
      </w:r>
    </w:p>
    <w:p>
      <w:pPr>
        <w:pStyle w:val="normal"/>
        <w:spacing w:before="0" w:after="5" w:line="249" w:lineRule="auto"/>
        <w:ind w:left="-5" w:right="302"/>
      </w:pPr>
      <w:r>
        <w:rPr/>
        <w:t xml:space="preserve">The government is also working towards increasing migrant workers’ awareness and access to effective HIV/AIDS prevention services. In 2006 the National HIV Education and Communication campaign was launched among rural migrant workers, and since then various government departments and agencies have been involved in organizing performances, distributing IEC materials and trainings for migrant workers across the country. The National </w:t>
      </w:r>
      <w:r>
        <w:rPr>
          <w:rFonts w:cs="Arial" w:hAnsi="Arial" w:eastAsia="Arial" w:ascii="Arial"/>
          <w:i w:val="1"/>
        </w:rPr>
        <w:t xml:space="preserve">Nongmingong</w:t>
      </w:r>
      <w:r>
        <w:rPr/>
        <w:t xml:space="preserve"> (rural-to-urban migrant workers) HIV/AIDS Education Program is an inter-ministerial initiative launched in 2005. Its targets include the provision of effective HIV prevention services to 90% of </w:t>
      </w:r>
      <w:r>
        <w:rPr>
          <w:rFonts w:cs="Arial" w:hAnsi="Arial" w:eastAsia="Arial" w:ascii="Arial"/>
          <w:i w:val="1"/>
        </w:rPr>
        <w:t xml:space="preserve">nongmingong</w:t>
      </w:r>
      <w:r>
        <w:rPr/>
        <w:t xml:space="preserve">, and to make 85% of them knowledgeable about HIV/AIDS by 2010. </w:t>
      </w:r>
    </w:p>
    <w:p>
      <w:pPr>
        <w:spacing w:before="0" w:after="0" w:line="259" w:lineRule="auto"/>
        <w:ind w:left="0" w:firstLine="0"/>
        <w:jc w:val="left"/>
      </w:pPr>
      <w:r>
        <w:rPr/>
        <w:t xml:space="preserve"> </w:t>
      </w:r>
    </w:p>
    <w:p>
      <w:pPr>
        <w:pStyle w:val="heading2"/>
        <w:spacing w:before="0" w:after="0" w:line="265" w:lineRule="auto"/>
        <w:ind w:left="-5"/>
      </w:pPr>
      <w:bookmarkStart w:id="237803" w:name="_Toc237803"/>
      <w:r>
        <w:rPr/>
        <w:t xml:space="preserve">3.5 Labor Rights Issues </w:t>
      </w:r>
      <w:bookmarkEnd w:id="237803"/>
    </w:p>
    <w:p>
      <w:pPr>
        <w:spacing w:before="0" w:after="0" w:line="259" w:lineRule="auto"/>
        <w:ind w:left="0" w:firstLine="0"/>
        <w:jc w:val="left"/>
      </w:pPr>
      <w:r>
        <w:rPr/>
        <w:t xml:space="preserve"> </w:t>
      </w:r>
    </w:p>
    <w:p>
      <w:pPr>
        <w:pStyle w:val="normal"/>
        <w:spacing w:before="0" w:after="5" w:line="249" w:lineRule="auto"/>
        <w:ind w:left="-5" w:right="302"/>
      </w:pPr>
      <w:r>
        <w:rPr/>
        <w:t xml:space="preserve">More than 70% of China’s migrant workers have experienced rights violations. Dissatisfaction with socio-economic disparities and rights violations is revealed by increasing numbers of labor disputes and social tensions. Despite the country’s aggregate labor surplus, certain regions are facing labor shortages as migrants have collectively deserted them. </w:t>
      </w:r>
    </w:p>
    <w:p>
      <w:pPr>
        <w:spacing w:before="0" w:after="0" w:line="259" w:lineRule="auto"/>
        <w:ind w:left="0" w:firstLine="0"/>
        <w:jc w:val="left"/>
      </w:pPr>
      <w:r>
        <w:rPr>
          <w:rFonts w:cs="Arial" w:hAnsi="Arial" w:eastAsia="Arial" w:ascii="Arial"/>
          <w:b w:val="1"/>
        </w:rPr>
        <w:t xml:space="preserve"> </w:t>
      </w:r>
    </w:p>
    <w:p>
      <w:pPr>
        <w:pStyle w:val="normal"/>
        <w:spacing w:before="0" w:after="5" w:line="249" w:lineRule="auto"/>
        <w:ind w:left="-5" w:right="302"/>
      </w:pPr>
      <w:r>
        <w:rPr/>
        <w:t xml:space="preserve">Girls and young women are particularly vulnerable to labor rights abuses. Because they are less likely to be educated beyond middle school, they migrate at a younger age and have less access to formal migration channels and support services. As a result, they cannot compete for decent jobs and are more at risk of being led into exploitative labor conditions. The Ministry of Public Security has acknowledged that trafficking for forced labor and sexual exploitation is on the rise, particularly for young women aged 16-20. </w:t>
      </w:r>
    </w:p>
    <w:p>
      <w:pPr>
        <w:spacing w:before="0" w:after="0" w:line="259" w:lineRule="auto"/>
        <w:ind w:left="0" w:firstLine="0"/>
        <w:jc w:val="left"/>
      </w:pPr>
      <w:r>
        <w:rPr/>
        <w:t xml:space="preserve"> </w:t>
      </w:r>
    </w:p>
    <w:p>
      <w:pPr>
        <w:pStyle w:val="normal"/>
        <w:spacing w:before="0" w:after="5" w:line="249" w:lineRule="auto"/>
        <w:ind w:left="-5" w:right="302"/>
      </w:pPr>
      <w:r>
        <w:rPr/>
        <w:t xml:space="preserve">Due to a poor education background and a lack of professional skills, most of the jobs that migrants are able to find are those that city people are unwilling to take. These jobs are usually in </w:t>
      </w:r>
      <w:r>
        <w:rPr>
          <w:rFonts w:cs="Arial" w:hAnsi="Arial" w:eastAsia="Arial" w:ascii="Arial"/>
          <w:b w:val="1"/>
        </w:rPr>
        <w:t xml:space="preserve">hazardous</w:t>
      </w:r>
      <w:r>
        <w:rPr/>
        <w:t xml:space="preserve"> working environments, with</w:t>
      </w:r>
      <w:r>
        <w:rPr>
          <w:rFonts w:cs="Arial" w:hAnsi="Arial" w:eastAsia="Arial" w:ascii="Arial"/>
          <w:b w:val="1"/>
        </w:rPr>
        <w:t xml:space="preserve"> long working hours</w:t>
      </w:r>
      <w:r>
        <w:rPr/>
        <w:t xml:space="preserve"> and </w:t>
      </w:r>
      <w:r>
        <w:rPr>
          <w:rFonts w:cs="Arial" w:hAnsi="Arial" w:eastAsia="Arial" w:ascii="Arial"/>
          <w:b w:val="1"/>
        </w:rPr>
        <w:t xml:space="preserve">low incomes</w:t>
      </w:r>
      <w:r>
        <w:rPr/>
        <w:t xml:space="preserve">.  </w:t>
      </w:r>
    </w:p>
    <w:p>
      <w:pPr>
        <w:spacing w:before="0" w:after="0" w:line="259" w:lineRule="auto"/>
        <w:ind w:left="0" w:firstLine="0"/>
        <w:jc w:val="left"/>
      </w:pPr>
      <w:r>
        <w:rPr/>
        <w:t xml:space="preserve"> </w:t>
      </w:r>
    </w:p>
    <w:p>
      <w:pPr>
        <w:pStyle w:val="normal"/>
        <w:spacing w:before="0" w:after="5" w:line="249" w:lineRule="auto"/>
        <w:ind w:left="-5" w:right="302"/>
      </w:pPr>
      <w:r>
        <w:rPr/>
        <w:t xml:space="preserve">Figures on the number of migrants with signed labor contracts vary considerably. The China Urban Labor Surveys showed that the proportion of rural migrant workers who signed contracts increased from 20% in 2002 to 38% in 2005. On the other hand, a survey by the Jinan Daily showed that eight out of ten migrants did not even know what a labor contract was. In 2007, the Government has intensified efforts to </w:t>
      </w:r>
      <w:r>
        <w:rPr/>
        <w:t xml:space="preserve">increase contract coverage and clarify the ambiguities regarding rights afforded to migrant workers.  </w:t>
      </w:r>
    </w:p>
    <w:p>
      <w:pPr>
        <w:spacing w:before="0" w:after="0" w:line="259" w:lineRule="auto"/>
        <w:ind w:left="0" w:firstLine="0"/>
        <w:jc w:val="left"/>
      </w:pPr>
      <w:r>
        <w:rPr/>
        <w:t xml:space="preserve"> </w:t>
      </w:r>
    </w:p>
    <w:p>
      <w:pPr>
        <w:pStyle w:val="normal"/>
        <w:spacing w:before="0" w:after="5" w:line="249" w:lineRule="auto"/>
        <w:ind w:left="-5" w:right="302"/>
      </w:pPr>
      <w:r>
        <w:rPr/>
        <w:t xml:space="preserve">Over 40% of migrant workers work more than eight hours a day, 26% work nine to 10 hours per day, and another 14% even longer. Approximately 47% work seven days a week and 37% only have one day off a week.  </w:t>
      </w:r>
    </w:p>
    <w:p>
      <w:pPr>
        <w:spacing w:before="0" w:after="0" w:line="259" w:lineRule="auto"/>
        <w:ind w:left="0" w:firstLine="0"/>
        <w:jc w:val="left"/>
      </w:pPr>
      <w:r>
        <w:rPr/>
        <w:t xml:space="preserve"> </w:t>
      </w:r>
    </w:p>
    <w:p>
      <w:pPr>
        <w:pStyle w:val="normal"/>
        <w:spacing w:before="0" w:after="5" w:line="249" w:lineRule="auto"/>
        <w:ind w:left="-5" w:right="302"/>
      </w:pPr>
      <w:r>
        <w:rPr/>
        <w:t xml:space="preserve">According to spot surveys in Hunan, Sichuan and Henan provinces, migrants work twice as many hours as urban workers over the course of a year, yet they earn 60% less on average. Half of all migrant laborers earn less than CNY 800 (USD 114) a month, and 20% earn below CNY 500 (USD 71).  </w:t>
      </w:r>
    </w:p>
    <w:p>
      <w:pPr>
        <w:spacing w:before="0" w:after="0" w:line="259" w:lineRule="auto"/>
        <w:ind w:left="0" w:firstLine="0"/>
        <w:jc w:val="left"/>
      </w:pPr>
      <w:r>
        <w:rPr/>
        <w:t xml:space="preserve"> </w:t>
      </w:r>
    </w:p>
    <w:p>
      <w:pPr>
        <w:pStyle w:val="normal"/>
        <w:spacing w:before="0" w:after="5" w:line="249" w:lineRule="auto"/>
        <w:ind w:left="-5" w:right="302"/>
      </w:pPr>
      <w:r>
        <w:rPr/>
        <w:t xml:space="preserve">A common infringement is the withholding of wages to extract overtime and restrict the movement of employees. Premier Wen Jiabao’s 2005 Government Work Report highlighted the issue, and following a well-supported national campaign a reported 80% of migrant workers were fully paid in 2005. In 2006, a wage payment supervision and wage deposit system were established to prevent further abuses. </w:t>
      </w:r>
    </w:p>
    <w:p>
      <w:pPr>
        <w:spacing w:before="0" w:after="0" w:line="259" w:lineRule="auto"/>
        <w:ind w:left="0" w:firstLine="0"/>
        <w:jc w:val="left"/>
      </w:pPr>
      <w:r>
        <w:rPr/>
        <w:t xml:space="preserve"> </w:t>
      </w:r>
    </w:p>
    <w:p>
      <w:pPr>
        <w:pStyle w:val="normal"/>
        <w:spacing w:before="0" w:after="5" w:line="249" w:lineRule="auto"/>
        <w:ind w:left="-5" w:right="302"/>
      </w:pPr>
      <w:r>
        <w:rPr/>
        <w:t xml:space="preserve">Migrant workers account for 80% of the deaths in mining, construction, and chemical factories; and approximately 90% of patients suffering from workplace-related diseases. Furthermore, women migrant workers face higher health risks caused by a poor work environment in the manufacturing sector.  </w:t>
      </w:r>
    </w:p>
    <w:p>
      <w:pPr>
        <w:spacing w:before="0" w:after="0" w:line="259" w:lineRule="auto"/>
        <w:ind w:left="0" w:firstLine="0"/>
        <w:jc w:val="left"/>
      </w:pPr>
      <w:r>
        <w:rPr/>
        <w:t xml:space="preserve"> </w:t>
      </w:r>
    </w:p>
    <w:p>
      <w:pPr>
        <w:pStyle w:val="normal"/>
        <w:spacing w:before="0" w:after="5" w:line="249" w:lineRule="auto"/>
        <w:ind w:left="-5" w:right="302"/>
      </w:pPr>
      <w:r>
        <w:rPr/>
        <w:t xml:space="preserve">Such striking figures have led to comprehensive OSH regulations and new legislation. For example, migrants in dangerous industries are entitled to training and employment injury insurance (EII). However, according to the Ministry of Construction, only 10% of the industry’s 32 million workers have attended any training sessions, and only 12.9% of migrant workers have EII coverage.  </w:t>
      </w:r>
    </w:p>
    <w:p>
      <w:pPr>
        <w:spacing w:before="0" w:after="0" w:line="259" w:lineRule="auto"/>
        <w:ind w:left="0" w:firstLine="0"/>
        <w:jc w:val="left"/>
      </w:pPr>
      <w:r>
        <w:rPr/>
        <w:t xml:space="preserve"> </w:t>
      </w:r>
    </w:p>
    <w:p>
      <w:pPr>
        <w:spacing w:before="0" w:after="0" w:line="259" w:lineRule="auto"/>
        <w:ind w:left="0" w:firstLine="0"/>
        <w:jc w:val="left"/>
      </w:pPr>
      <w:r>
        <w:rPr/>
        <w:t xml:space="preserve"> </w:t>
      </w:r>
    </w:p>
    <w:p>
      <w:pPr>
        <w:pStyle w:val="heading2"/>
        <w:spacing w:before="0" w:after="0" w:line="265" w:lineRule="auto"/>
        <w:ind w:left="-5"/>
      </w:pPr>
      <w:bookmarkStart w:id="237804" w:name="_Toc237804"/>
      <w:r>
        <w:rPr/>
        <w:t xml:space="preserve">3.6 Situation of Pilot Areas </w:t>
      </w:r>
      <w:bookmarkEnd w:id="237804"/>
    </w:p>
    <w:p>
      <w:pPr>
        <w:spacing w:before="0" w:after="0" w:line="259" w:lineRule="auto"/>
        <w:ind w:left="0" w:firstLine="0"/>
        <w:jc w:val="left"/>
      </w:pPr>
      <w:r>
        <w:rPr/>
        <w:t xml:space="preserve"> </w:t>
      </w:r>
    </w:p>
    <w:p>
      <w:pPr>
        <w:spacing w:before="0" w:after="2" w:line="240" w:lineRule="auto"/>
        <w:ind w:left="-5" w:right="291"/>
        <w:jc w:val="left"/>
      </w:pPr>
      <w:r>
        <w:rPr/>
        <w:t xml:space="preserve">Migrants in China tend to migrate from rural areas to urban areas, and from the West to the East and Southeast of the country. Given the dimensions of the country, usually intra-provincial and inter-provincial migration are distinguished. Both types of migration are important, with economic growth poles in Eastern and Southeastern China attracting a larger share of inter-provincial migration than other urban areas on top of intra-province migration.  </w:t>
      </w:r>
    </w:p>
    <w:p>
      <w:pPr>
        <w:spacing w:before="0" w:after="0" w:line="259" w:lineRule="auto"/>
        <w:ind w:left="0" w:firstLine="0"/>
        <w:jc w:val="left"/>
      </w:pPr>
      <w:r>
        <w:rPr/>
        <w:t xml:space="preserve"> </w:t>
      </w:r>
    </w:p>
    <w:p>
      <w:pPr>
        <w:spacing w:before="0" w:after="2" w:line="240" w:lineRule="auto"/>
        <w:ind w:left="-5" w:right="291"/>
        <w:jc w:val="left"/>
      </w:pPr>
      <w:r>
        <w:rPr/>
        <w:t xml:space="preserve">For this Joint Programme, one </w:t>
      </w:r>
      <w:r>
        <w:rPr>
          <w:rFonts w:cs="Arial" w:hAnsi="Arial" w:eastAsia="Arial" w:ascii="Arial"/>
          <w:b w:val="1"/>
        </w:rPr>
        <w:t xml:space="preserve">strong growth pole on the East Coast</w:t>
      </w:r>
      <w:r>
        <w:rPr/>
        <w:t xml:space="preserve">, Tianjin, and one </w:t>
      </w:r>
      <w:r>
        <w:rPr>
          <w:rFonts w:cs="Arial" w:hAnsi="Arial" w:eastAsia="Arial" w:ascii="Arial"/>
          <w:b w:val="1"/>
        </w:rPr>
        <w:t xml:space="preserve">provincial capital</w:t>
      </w:r>
      <w:r>
        <w:rPr/>
        <w:t xml:space="preserve">, Changsha in Hunan province, have been identified as pilot </w:t>
      </w:r>
      <w:r>
        <w:rPr>
          <w:rFonts w:cs="Arial" w:hAnsi="Arial" w:eastAsia="Arial" w:ascii="Arial"/>
          <w:b w:val="1"/>
          <w:i w:val="1"/>
        </w:rPr>
        <w:t xml:space="preserve">receiving areas</w:t>
      </w:r>
      <w:r>
        <w:rPr/>
        <w:t xml:space="preserve">, with the option of including two further cities from the Yangtze river delta: Hangzhou, capital of Zhejiang province, and Wuxi, an important secondary growth pole in Jiangsu province. Given the massive migrant exodus from China’a Southeast, growth areas or poles on the East Coast will play an important role in establishing good practices for including and thus retaining young migrants. Sending areas can only be meaningfully determined once the receiving areas have been selected. </w:t>
      </w:r>
    </w:p>
    <w:p>
      <w:pPr>
        <w:spacing w:before="0" w:after="0" w:line="259" w:lineRule="auto"/>
        <w:ind w:left="0" w:firstLine="0"/>
        <w:jc w:val="left"/>
      </w:pPr>
      <w:r>
        <w:rPr/>
        <w:t xml:space="preserve"> </w:t>
      </w:r>
    </w:p>
    <w:p>
      <w:pPr>
        <w:spacing w:before="0" w:after="2" w:line="240" w:lineRule="auto"/>
        <w:ind w:left="-5" w:right="291"/>
        <w:jc w:val="left"/>
      </w:pPr>
      <w:r>
        <w:rPr/>
        <w:t xml:space="preserve">Factors influencing the identification of the receiving areas were the coordination capacities of municipal governments, links to local government development priorities, and the local leeway to accommodate additional international programmes.</w:t>
      </w:r>
      <w:r>
        <w:rPr>
          <w:vertAlign w:val="superscript"/>
        </w:rPr>
        <w:footnoteReference w:id="31"/>
      </w:r>
      <w:r>
        <w:rPr/>
        <w:t xml:space="preserve">  </w:t>
      </w:r>
    </w:p>
    <w:p>
      <w:pPr>
        <w:spacing w:before="0" w:after="0" w:line="259" w:lineRule="auto"/>
        <w:ind w:left="0" w:firstLine="0"/>
        <w:jc w:val="left"/>
      </w:pPr>
      <w:r>
        <w:rPr/>
        <w:t xml:space="preserve"> </w:t>
      </w:r>
    </w:p>
    <w:p>
      <w:pPr>
        <w:spacing w:before="0" w:after="2" w:line="240" w:lineRule="auto"/>
        <w:ind w:left="420" w:right="291" w:hanging="278"/>
        <w:jc w:val="left"/>
      </w:pPr>
      <w:r>
        <w:rPr>
          <w:sz w:val="16"/>
        </w:rPr>
        <w:t xml:space="preserve"> 	</w:t>
      </w:r>
      <w:r>
        <w:rPr/>
        <w:t xml:space="preserve">Major </w:t>
      </w:r>
      <w:r>
        <w:rPr>
          <w:rFonts w:cs="Arial" w:hAnsi="Arial" w:eastAsia="Arial" w:ascii="Arial"/>
          <w:b w:val="1"/>
          <w:i w:val="1"/>
        </w:rPr>
        <w:t xml:space="preserve">sending areas</w:t>
      </w:r>
      <w:r>
        <w:rPr/>
        <w:t xml:space="preserve"> to </w:t>
      </w:r>
      <w:r>
        <w:rPr>
          <w:rFonts w:cs="Arial" w:hAnsi="Arial" w:eastAsia="Arial" w:ascii="Arial"/>
          <w:b w:val="1"/>
        </w:rPr>
        <w:t xml:space="preserve">Tianjin</w:t>
      </w:r>
      <w:r>
        <w:rPr/>
        <w:t xml:space="preserve"> traditionally include the adjacent provinces of Hebei and Shandong, in particular regarding flows of male migrants. The latter shines thru even in incomplete temporary registration data (which, typically, do not cover the majority of female domestic workers as well as migrating children).  </w:t>
      </w:r>
    </w:p>
    <w:p>
      <w:pPr>
        <w:spacing w:before="0" w:after="0" w:line="259" w:lineRule="auto"/>
        <w:ind w:left="0" w:firstLine="0"/>
        <w:jc w:val="left"/>
      </w:pPr>
      <w:r>
        <w:rPr/>
        <w:t xml:space="preserve"> </w:t>
      </w:r>
    </w:p>
    <w:p>
      <w:pPr>
        <w:pStyle w:val="normal"/>
        <w:spacing w:before="0" w:after="5" w:line="249" w:lineRule="auto"/>
        <w:ind w:left="420" w:right="302" w:hanging="278"/>
      </w:pPr>
      <w:r>
        <w:rPr>
          <w:sz w:val="16"/>
        </w:rPr>
        <w:t xml:space="preserve"> 	</w:t>
      </w:r>
      <w:r>
        <w:rPr>
          <w:rFonts w:cs="Arial" w:hAnsi="Arial" w:eastAsia="Arial" w:ascii="Arial"/>
          <w:b w:val="1"/>
        </w:rPr>
        <w:t xml:space="preserve">Changsha</w:t>
      </w:r>
      <w:r>
        <w:rPr/>
        <w:t xml:space="preserve"> is the capital of a province that traditionally sees much out-migration of both male and female migrants to Southeast China.  </w:t>
      </w:r>
    </w:p>
    <w:p>
      <w:pPr>
        <w:spacing w:before="0" w:after="0" w:line="259" w:lineRule="auto"/>
        <w:ind w:left="0" w:firstLine="0"/>
        <w:jc w:val="left"/>
      </w:pPr>
      <w:r>
        <w:rPr/>
        <w:t xml:space="preserve"> </w:t>
      </w:r>
    </w:p>
    <w:p>
      <w:pPr>
        <w:spacing w:before="0" w:after="2" w:line="240" w:lineRule="auto"/>
        <w:ind w:left="420" w:right="291" w:hanging="278"/>
        <w:jc w:val="left"/>
      </w:pPr>
      <w:r>
        <w:rPr>
          <w:sz w:val="16"/>
        </w:rPr>
        <w:t xml:space="preserve"> 	</w:t>
      </w:r>
      <w:r>
        <w:rPr/>
        <w:t xml:space="preserve">Both </w:t>
      </w:r>
      <w:r>
        <w:rPr>
          <w:rFonts w:cs="Arial" w:hAnsi="Arial" w:eastAsia="Arial" w:ascii="Arial"/>
          <w:b w:val="1"/>
        </w:rPr>
        <w:t xml:space="preserve">Hangzhou</w:t>
      </w:r>
      <w:r>
        <w:rPr/>
        <w:t xml:space="preserve"> and </w:t>
      </w:r>
      <w:r>
        <w:rPr>
          <w:rFonts w:cs="Arial" w:hAnsi="Arial" w:eastAsia="Arial" w:ascii="Arial"/>
          <w:b w:val="1"/>
        </w:rPr>
        <w:t xml:space="preserve">Wuxi</w:t>
      </w:r>
      <w:r>
        <w:rPr/>
        <w:t xml:space="preserve"> traditionally attract male and female migrants from their own provinces as well as Anhui province, and have significant out-migration to Shanghai and other areas. </w:t>
      </w:r>
    </w:p>
    <w:p>
      <w:pPr>
        <w:spacing w:before="0" w:after="0" w:line="259" w:lineRule="auto"/>
        <w:ind w:left="0" w:firstLine="0"/>
        <w:jc w:val="left"/>
      </w:pPr>
      <w:r>
        <w:rPr/>
        <w:t xml:space="preserve"> </w:t>
      </w:r>
    </w:p>
    <w:p>
      <w:pPr>
        <w:spacing w:before="0" w:after="2" w:line="240" w:lineRule="auto"/>
        <w:ind w:left="-5" w:right="291"/>
        <w:jc w:val="left"/>
      </w:pPr>
      <w:r>
        <w:rPr/>
        <w:t xml:space="preserve">As census data reveal, these inter-provincial migrant flows, however, sometimes obscure the more significant and highly differentiated, but often under-researched, </w:t>
      </w:r>
      <w:r>
        <w:rPr>
          <w:rFonts w:cs="Arial" w:hAnsi="Arial" w:eastAsia="Arial" w:ascii="Arial"/>
          <w:b w:val="1"/>
        </w:rPr>
        <w:t xml:space="preserve">intra-provincial migration</w:t>
      </w:r>
      <w:r>
        <w:rPr/>
        <w:t xml:space="preserve"> flows. Accurate and up-to-date data are sketchy, but, for example, in Hunan province, with </w:t>
      </w:r>
      <w:r>
        <w:rPr>
          <w:rFonts w:cs="Arial" w:hAnsi="Arial" w:eastAsia="Arial" w:ascii="Arial"/>
          <w:b w:val="1"/>
        </w:rPr>
        <w:t xml:space="preserve">Changsha</w:t>
      </w:r>
      <w:r>
        <w:rPr/>
        <w:t xml:space="preserve"> as the local primate city, 73% of the temporarily registered population in 2003 consisted of intra-provincial population.  </w:t>
      </w:r>
    </w:p>
    <w:p>
      <w:pPr>
        <w:spacing w:before="0" w:after="0" w:line="259" w:lineRule="auto"/>
        <w:ind w:left="0" w:firstLine="0"/>
        <w:jc w:val="left"/>
      </w:pPr>
      <w:r>
        <w:rPr/>
        <w:t xml:space="preserve"> </w:t>
      </w:r>
    </w:p>
    <w:p>
      <w:pPr>
        <w:spacing w:before="0" w:after="2" w:line="240" w:lineRule="auto"/>
        <w:ind w:left="-5" w:right="291"/>
        <w:jc w:val="left"/>
      </w:pPr>
      <w:r>
        <w:rPr/>
        <w:t xml:space="preserve">By contrast, 67% of Zhejiang’s temporary residents came from other provinces. Jiangsu is comparably balanced between intra-provincial and inter-provincial temporary residents. Tianjin, with no own larger hinterland, draws many of its flows from the inter-provincial vicinity, where, despite the “coastal setting”, per capita GDP can drop all the way to CNY 6.652 (USD 945). </w:t>
      </w:r>
    </w:p>
    <w:p>
      <w:pPr>
        <w:spacing w:before="0" w:after="0" w:line="259" w:lineRule="auto"/>
        <w:ind w:left="0" w:firstLine="0"/>
        <w:jc w:val="left"/>
      </w:pPr>
      <w:r>
        <w:rPr/>
        <w:t xml:space="preserve"> </w:t>
      </w:r>
    </w:p>
    <w:p>
      <w:pPr>
        <w:spacing w:before="0" w:after="2" w:line="240" w:lineRule="auto"/>
        <w:ind w:left="420" w:right="291" w:hanging="278"/>
        <w:jc w:val="left"/>
      </w:pPr>
      <w:r>
        <w:rPr>
          <w:sz w:val="16"/>
        </w:rPr>
        <w:t xml:space="preserve"> 	</w:t>
      </w:r>
      <w:r>
        <w:rPr>
          <w:rFonts w:cs="Arial" w:hAnsi="Arial" w:eastAsia="Arial" w:ascii="Arial"/>
          <w:b w:val="1"/>
        </w:rPr>
        <w:t xml:space="preserve">Changsha</w:t>
      </w:r>
      <w:r>
        <w:rPr/>
        <w:t xml:space="preserve">’s GDP per capita in 2006 measured CNY 27,982 (USD 3,975). It’s official population amounted to 6.3 million inhabitants plus 155,000 officially counted migrants. The local budget carried a deficit of CNY 544 (USD 77) per head, financing, </w:t>
      </w:r>
      <w:r>
        <w:rPr>
          <w:rFonts w:cs="Arial" w:hAnsi="Arial" w:eastAsia="Arial" w:ascii="Arial"/>
          <w:i w:val="1"/>
        </w:rPr>
        <w:t xml:space="preserve">inter alia</w:t>
      </w:r>
      <w:r>
        <w:rPr/>
        <w:t xml:space="preserve">, social welfare expenditures in the order of CNY 102 (USD 14) per head. The local minimum wage had been set at CNY 600 per month (CNY 635 in 2007), while 117,562 beneficiaries received an average social security subsidy of CNY 107. </w:t>
      </w:r>
    </w:p>
    <w:p>
      <w:pPr>
        <w:spacing w:before="0" w:after="0" w:line="259" w:lineRule="auto"/>
        <w:ind w:left="0" w:firstLine="0"/>
        <w:jc w:val="left"/>
      </w:pPr>
      <w:r>
        <w:rPr/>
        <w:t xml:space="preserve"> </w:t>
      </w:r>
    </w:p>
    <w:p>
      <w:pPr>
        <w:spacing w:before="0" w:after="2" w:line="240" w:lineRule="auto"/>
        <w:ind w:left="420" w:right="291" w:hanging="278"/>
        <w:jc w:val="left"/>
      </w:pPr>
      <w:r>
        <w:rPr>
          <w:sz w:val="16"/>
        </w:rPr>
        <w:t xml:space="preserve"> 	</w:t>
      </w:r>
      <w:r>
        <w:rPr>
          <w:rFonts w:cs="Arial" w:hAnsi="Arial" w:eastAsia="Arial" w:ascii="Arial"/>
          <w:b w:val="1"/>
        </w:rPr>
        <w:t xml:space="preserve">Tianjin</w:t>
      </w:r>
      <w:r>
        <w:rPr/>
        <w:t xml:space="preserve">’s per capita GDP in 2006 stood at CNY 41,163 (USD 5,847). The official population amounted to 9.1 million inhabitants plus 1,260,000 officially counted migrants (1,610,000 in 2007). The local budget carried a deficit of CNY 1,329 (USD 189) per capita. CNY 116 (USD 16) per capita social welfare expenditures were financed from the local budget. The local minimum wage stood at CNY 670 (USD 95) per month (CNY 740 in 2007), with 146,824 beneficiaries of social security subsidies (average of CNY 223 per capita). </w:t>
      </w:r>
    </w:p>
    <w:p>
      <w:pPr>
        <w:spacing w:before="0" w:after="0" w:line="259" w:lineRule="auto"/>
        <w:ind w:left="0" w:firstLine="0"/>
        <w:jc w:val="left"/>
      </w:pPr>
      <w:r>
        <w:rPr/>
        <w:t xml:space="preserve"> </w:t>
      </w:r>
    </w:p>
    <w:p>
      <w:pPr>
        <w:spacing w:before="0" w:after="2" w:line="240" w:lineRule="auto"/>
        <w:ind w:left="420" w:right="291" w:hanging="278"/>
        <w:jc w:val="left"/>
      </w:pPr>
      <w:r>
        <w:rPr>
          <w:sz w:val="16"/>
        </w:rPr>
        <w:t xml:space="preserve"> 	</w:t>
      </w:r>
      <w:r>
        <w:rPr>
          <w:rFonts w:cs="Arial" w:hAnsi="Arial" w:eastAsia="Arial" w:ascii="Arial"/>
          <w:b w:val="1"/>
        </w:rPr>
        <w:t xml:space="preserve">Hangzhou</w:t>
      </w:r>
      <w:r>
        <w:rPr/>
        <w:t xml:space="preserve">’s official population in 2006 amounted to 6,663,100. The per capita GDP stood at CNY 51,878 (USD 7,369). The local budget recorded a comfortable surplus of CNY 389 per capita, and local expenditures on social welfare amounted to CNY 91 per capita. </w:t>
      </w:r>
    </w:p>
    <w:p>
      <w:pPr>
        <w:spacing w:before="0" w:after="0" w:line="259" w:lineRule="auto"/>
        <w:ind w:left="0" w:firstLine="0"/>
        <w:jc w:val="left"/>
      </w:pPr>
      <w:r>
        <w:rPr/>
        <w:t xml:space="preserve"> </w:t>
      </w:r>
    </w:p>
    <w:p>
      <w:pPr>
        <w:spacing w:before="0" w:after="2" w:line="240" w:lineRule="auto"/>
        <w:ind w:left="420" w:right="457" w:hanging="278"/>
        <w:jc w:val="left"/>
      </w:pPr>
      <w:r>
        <w:rPr>
          <w:sz w:val="16"/>
        </w:rPr>
        <w:t xml:space="preserve"> 	</w:t>
      </w:r>
      <w:r>
        <w:rPr>
          <w:rFonts w:cs="Arial" w:hAnsi="Arial" w:eastAsia="Arial" w:ascii="Arial"/>
          <w:b w:val="1"/>
        </w:rPr>
        <w:t xml:space="preserve">Wuxi</w:t>
      </w:r>
      <w:r>
        <w:rPr/>
        <w:t xml:space="preserve">’s official population in 2006 amounted to 4,578,000. The per capita GDP stood at CNY 72,489 (USD 10,297). The local budget recorded a surplus of CNY 164 per capita, and local expenditures on social welfare amounted to CNY 98 per capita. </w:t>
      </w:r>
    </w:p>
    <w:p>
      <w:pPr>
        <w:spacing w:before="0" w:after="359" w:line="259" w:lineRule="auto"/>
        <w:ind w:left="0" w:firstLine="0"/>
        <w:jc w:val="left"/>
      </w:pPr>
      <w:r>
        <w:rPr/>
        <w:t xml:space="preserve"> </w:t>
      </w:r>
    </w:p>
    <w:p>
      <w:pPr>
        <w:spacing w:before="0" w:after="0" w:line="259" w:lineRule="auto"/>
        <w:ind w:left="0" w:firstLine="0"/>
      </w:pPr>
      <w:r>
        <w:rPr>
          <w:rFonts w:cs="Times New Roman" w:hAnsi="Times New Roman" w:eastAsia="Times New Roman" w:ascii="Times New Roman"/>
          <w:strike w:val="1"/>
          <w:dstrike w:val="0"/>
          <w:sz w:val="24"/>
        </w:rPr>
        <w:t xml:space="preserve">                                                                                                                                           </w:t>
      </w:r>
      <w:r>
        <w:rPr>
          <w:rFonts w:cs="Times New Roman" w:hAnsi="Times New Roman" w:eastAsia="Times New Roman" w:ascii="Times New Roman"/>
          <w:sz w:val="24"/>
        </w:rPr>
        <w:t xml:space="preserve"> </w:t>
      </w:r>
    </w:p>
    <w:p>
      <w:pPr>
        <w:spacing w:before="0" w:after="0" w:line="239" w:lineRule="auto"/>
        <w:ind w:left="0" w:firstLine="0"/>
        <w:jc w:val="left"/>
      </w:pPr>
      <w:r>
        <w:rPr>
          <w:sz w:val="18"/>
        </w:rPr>
        <w:t xml:space="preserve">Management Committee during implementation so as to ensure that all targets set can be met in cooperation with effcient local partners. </w:t>
      </w:r>
    </w:p>
    <w:p>
      <w:pPr>
        <w:spacing w:before="0" w:after="2" w:line="240" w:lineRule="auto"/>
        <w:ind w:left="-5" w:right="291"/>
        <w:jc w:val="left"/>
      </w:pPr>
      <w:r>
        <w:rPr/>
        <w:t xml:space="preserve">Clearly, Changsha and Tianjin are under stronger economic stress to solve their migrant population issues. In particular, Tianjin has recently moved forward on promoting services for its migrant population. Changsha will provide good opportunities to review the facets of intra-provincial migration of young migrants, enabling the development of comprehensive nation-wide concepts for assisting young migrants. </w:t>
      </w:r>
    </w:p>
    <w:p>
      <w:pPr>
        <w:spacing w:before="0" w:after="0" w:line="259" w:lineRule="auto"/>
        <w:ind w:left="0" w:firstLine="0"/>
        <w:jc w:val="left"/>
      </w:pPr>
      <w:r>
        <w:rPr/>
        <w:t xml:space="preserve"> </w:t>
      </w:r>
    </w:p>
    <w:p>
      <w:pPr>
        <w:pStyle w:val="normal"/>
        <w:spacing w:before="0" w:after="5" w:line="249" w:lineRule="auto"/>
        <w:ind w:left="-5" w:right="302"/>
      </w:pPr>
      <w:r>
        <w:rPr/>
        <w:t xml:space="preserve">However, Hangzhou and Wuxi also have strong experiences as receiving areas, and have participated in diverse experimental work on migration. </w:t>
      </w:r>
    </w:p>
    <w:p>
      <w:pPr>
        <w:spacing w:before="0" w:after="0" w:line="259" w:lineRule="auto"/>
        <w:ind w:left="0" w:firstLine="0"/>
        <w:jc w:val="left"/>
      </w:pPr>
      <w:r>
        <w:rPr/>
        <w:t xml:space="preserve"> </w:t>
      </w:r>
    </w:p>
    <w:p>
      <w:pPr>
        <w:spacing w:before="0" w:after="2" w:line="240" w:lineRule="auto"/>
        <w:ind w:left="-5" w:right="291"/>
        <w:jc w:val="left"/>
      </w:pPr>
      <w:r>
        <w:rPr/>
        <w:t xml:space="preserve">The selection process of the participating areas will continue in the advent of Joint Programme implementation. During the inception of the Joint Programme, receiving and sending areas will be tested regarding their commitment which will ultimately be the key success factor for successful implementation. </w:t>
      </w:r>
    </w:p>
    <w:p>
      <w:pPr>
        <w:spacing w:before="0" w:after="0" w:line="259" w:lineRule="auto"/>
        <w:ind w:left="0" w:firstLine="0"/>
        <w:jc w:val="left"/>
      </w:pPr>
      <w:r>
        <w:rPr/>
        <w:t xml:space="preserve"> </w:t>
      </w:r>
    </w:p>
    <w:p>
      <w:pPr>
        <w:spacing w:before="0" w:after="51" w:line="259" w:lineRule="auto"/>
        <w:ind w:left="-29" w:firstLine="0"/>
        <w:jc w:val="left"/>
      </w:pPr>
      <w:r>
        <w:rPr>
          <w:rFonts w:cs="Calibri" w:hAnsi="Calibri" w:eastAsia="Calibri" w:ascii="Calibri"/>
          <w:sz w:val="22"/>
        </w:rPr>
        <w:drawing>
          <wp:inline distT="0" distB="0" distL="0" distR="0">
            <wp:extent cx="5315712" cy="18282"/>
            <wp:docPr id="165326" name="Group 165326"/>
            <wp:cNvGraphicFramePr/>
            <a:graphic>
              <a:graphicData uri="http://schemas.microsoft.com/office/word/2010/wordprocessingGroup">
                <wpg:wgp>
                  <wpg:cNvGrpSpPr/>
                  <wpg:grpSpPr>
                    <a:xfrm>
                      <a:off x="0" y="0"/>
                      <a:ext cx="5315712" cy="18282"/>
                      <a:chOff x="0" y="0"/>
                      <a:chExt cx="5315712" cy="18282"/>
                    </a:xfrm>
                  </wpg:grpSpPr>
                  <wps:wsp>
                    <wps:cNvPr id="240435" name="Shape 240435"/>
                    <wps:cNvSpPr/>
                    <wps:spPr>
                      <a:xfrm>
                        <a:off x="0" y="0"/>
                        <a:ext cx="5315712" cy="18282"/>
                      </a:xfrm>
                      <a:custGeom>
                        <a:pathLst>
                          <a:path w="5315712" h="18282">
                            <a:moveTo>
                              <a:pt x="0" y="0"/>
                            </a:moveTo>
                            <a:lnTo>
                              <a:pt x="5315712" y="0"/>
                            </a:lnTo>
                            <a:lnTo>
                              <a:pt x="5315712" y="18282"/>
                            </a:lnTo>
                            <a:lnTo>
                              <a:pt x="0" y="18282"/>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spacing w:before="0" w:after="0" w:line="259" w:lineRule="auto"/>
        <w:ind w:left="0" w:firstLine="0"/>
        <w:jc w:val="left"/>
      </w:pPr>
      <w:r>
        <w:rPr>
          <w:rFonts w:cs="Times New Roman" w:hAnsi="Times New Roman" w:eastAsia="Times New Roman" w:ascii="Times New Roman"/>
          <w:sz w:val="24"/>
        </w:rPr>
        <w:t xml:space="preserve"> </w:t>
      </w:r>
    </w:p>
    <w:p>
      <w:pPr>
        <w:pStyle w:val="heading1"/>
        <w:pBdr>
          <w:top w:val="none"/>
          <w:left w:val="none"/>
          <w:bottom w:val="none"/>
          <w:right w:val="none"/>
        </w:pBdr>
        <w:spacing w:before="0" w:after="0" w:line="265" w:lineRule="auto"/>
        <w:ind w:left="-5"/>
      </w:pPr>
      <w:bookmarkStart w:id="237805" w:name="_Toc237805"/>
      <w:r>
        <w:rPr>
          <w:rFonts w:cs="Arial" w:hAnsi="Arial" w:eastAsia="Arial" w:ascii="Arial"/>
          <w:b w:val="1"/>
        </w:rPr>
        <w:t xml:space="preserve">4. Strategies and the Proposed Joint Programme</w:t>
      </w:r>
      <w:r>
        <w:rPr/>
        <w:t xml:space="preserve">  </w:t>
      </w:r>
      <w:bookmarkEnd w:id="237805"/>
    </w:p>
    <w:p>
      <w:pPr>
        <w:spacing w:before="0" w:after="0" w:line="259" w:lineRule="auto"/>
        <w:ind w:left="0" w:firstLine="0"/>
        <w:jc w:val="left"/>
      </w:pPr>
      <w:r>
        <w:rPr/>
        <w:t xml:space="preserve"> </w:t>
      </w:r>
    </w:p>
    <w:p>
      <w:pPr>
        <w:pStyle w:val="heading2"/>
        <w:spacing w:before="0" w:after="0" w:line="265" w:lineRule="auto"/>
        <w:ind w:left="-5"/>
      </w:pPr>
      <w:bookmarkStart w:id="237806" w:name="_Toc237806"/>
      <w:r>
        <w:rPr/>
        <w:t xml:space="preserve">4.1 The Proposed Joint Programme</w:t>
      </w:r>
      <w:r>
        <w:rPr>
          <w:rFonts w:cs="Arial" w:hAnsi="Arial" w:eastAsia="Arial" w:ascii="Arial"/>
          <w:b w:val="0"/>
        </w:rPr>
        <w:t xml:space="preserve"> </w:t>
      </w:r>
      <w:bookmarkEnd w:id="237806"/>
    </w:p>
    <w:p>
      <w:pPr>
        <w:spacing w:before="0" w:after="0" w:line="259" w:lineRule="auto"/>
        <w:ind w:left="0" w:firstLine="0"/>
        <w:jc w:val="left"/>
      </w:pPr>
      <w:r>
        <w:rPr/>
        <w:t xml:space="preserve"> </w:t>
      </w:r>
    </w:p>
    <w:p>
      <w:pPr>
        <w:pStyle w:val="normal"/>
        <w:spacing w:before="0" w:after="5" w:line="249" w:lineRule="auto"/>
        <w:ind w:left="-5" w:right="302"/>
      </w:pPr>
      <w:r>
        <w:rPr/>
        <w:t xml:space="preserve">While acknowledging the progress that has been made in recent years to protect China’s young migrant population, further rights-based interventions are needed to accelerate the implementation of the new policies, legislation and programmes. With its diverse and cross-sectoral expertise and experience, the United Nations Country Team can support the Chinese Government in </w:t>
      </w:r>
      <w:r>
        <w:rPr>
          <w:rFonts w:cs="Arial" w:hAnsi="Arial" w:eastAsia="Arial" w:ascii="Arial"/>
          <w:b w:val="1"/>
        </w:rPr>
        <w:t xml:space="preserve">managing the negative and positive effects of internal labor migration</w:t>
      </w:r>
      <w:r>
        <w:rPr/>
        <w:t xml:space="preserve">, and thus contribute to the construction of a harmonious society.  </w:t>
      </w:r>
    </w:p>
    <w:p>
      <w:pPr>
        <w:spacing w:before="0" w:after="0" w:line="259" w:lineRule="auto"/>
        <w:ind w:left="0" w:firstLine="0"/>
        <w:jc w:val="left"/>
      </w:pPr>
      <w:r>
        <w:rPr/>
        <w:t xml:space="preserve"> </w:t>
      </w:r>
    </w:p>
    <w:p>
      <w:pPr>
        <w:pStyle w:val="normal"/>
        <w:spacing w:before="0" w:after="5" w:line="249" w:lineRule="auto"/>
        <w:ind w:left="-5" w:right="302"/>
      </w:pPr>
      <w:r>
        <w:rPr/>
        <w:t xml:space="preserve">This Joint Programme’s activities and outputs are all firmly rooted in the </w:t>
      </w:r>
      <w:r>
        <w:rPr>
          <w:rFonts w:cs="Arial" w:hAnsi="Arial" w:eastAsia="Arial" w:ascii="Arial"/>
          <w:b w:val="1"/>
        </w:rPr>
        <w:t xml:space="preserve">development priorities</w:t>
      </w:r>
      <w:r>
        <w:rPr/>
        <w:t xml:space="preserve"> of the Government of China, the 2006-2010 UNDAF, and the MDGs. It was designed through an inter-agency analysis of the root causes, the gaps in the existing response, and the UN’s collective strength in delivering comprehensive technical assistance. Participation of young people ensures that the Joint Programme responds to their real needs. E.g., the recent National Children’s Forum on Trafficking Prevention – organized by the ACWF, ILO, UNICEF and Save the Children –gave migrant children and children of migrants an opportunity to voice their concerns and make recommendations on a range of challenges they are facing.  </w:t>
      </w:r>
    </w:p>
    <w:p>
      <w:pPr>
        <w:spacing w:before="0" w:after="0" w:line="259" w:lineRule="auto"/>
        <w:ind w:left="0" w:firstLine="0"/>
        <w:jc w:val="left"/>
      </w:pPr>
      <w:r>
        <w:rPr/>
        <w:t xml:space="preserve"> </w:t>
      </w:r>
    </w:p>
    <w:p>
      <w:pPr>
        <w:spacing w:before="0" w:after="2" w:line="240" w:lineRule="auto"/>
        <w:ind w:left="-5" w:right="291"/>
        <w:jc w:val="left"/>
      </w:pPr>
      <w:r>
        <w:rPr/>
        <w:t xml:space="preserve">In addition to the good practices gleaned from years of national and international experience, the Joint Programme’s value-added will come from a </w:t>
      </w:r>
      <w:r>
        <w:rPr>
          <w:rFonts w:cs="Arial" w:hAnsi="Arial" w:eastAsia="Arial" w:ascii="Arial"/>
          <w:b w:val="1"/>
        </w:rPr>
        <w:t xml:space="preserve">holistic approach</w:t>
      </w:r>
      <w:r>
        <w:rPr/>
        <w:t xml:space="preserve"> </w:t>
      </w:r>
      <w:r>
        <w:rPr/>
        <w:t xml:space="preserve">to promoting and protecting the rights of young migrants. Until now, UN agencies have worked largely independently on addressing the various challenges they face. However, young migrants can only be truly protected and integrated once they have access to a multifaceted support network. A safe and productive workforce needs education 	and 	training 	opportunities, 	employment 	services, 	health 	care, representation, legal aid assistance, and more.  </w:t>
      </w:r>
    </w:p>
    <w:p>
      <w:pPr>
        <w:spacing w:before="0" w:after="0" w:line="259" w:lineRule="auto"/>
        <w:ind w:left="0" w:firstLine="0"/>
        <w:jc w:val="left"/>
      </w:pPr>
      <w:r>
        <w:rPr/>
        <w:t xml:space="preserve"> </w:t>
      </w:r>
    </w:p>
    <w:p>
      <w:pPr>
        <w:pStyle w:val="normal"/>
        <w:spacing w:before="0" w:after="5" w:line="249" w:lineRule="auto"/>
        <w:ind w:left="-5" w:right="302"/>
      </w:pPr>
      <w:r>
        <w:rPr/>
        <w:t xml:space="preserve">The Joint Programme adopts a number of strategies to address the </w:t>
      </w:r>
      <w:r>
        <w:rPr>
          <w:rFonts w:cs="Arial" w:hAnsi="Arial" w:eastAsia="Arial" w:ascii="Arial"/>
          <w:b w:val="1"/>
        </w:rPr>
        <w:t xml:space="preserve">root causes</w:t>
      </w:r>
      <w:r>
        <w:rPr/>
        <w:t xml:space="preserve"> that relegate migrants to second tier status. As mentioned above, with 62% of the rural population aged 15-30 working in urban areas, the challenges of young people and internal migration are inextricably intertwined. Entering the world of work at an early age carries immediate risks and can have life-long consequences on decent work, security and protection. The Joint Programme aims to develop the human capital of young people during the most formative stages through the provision of a quality </w:t>
      </w:r>
      <w:r>
        <w:rPr/>
        <w:t xml:space="preserve">education and vocational skills. Safe migration and life-skills training will empower them to navigate the challenges of living in the city and finding decent jobs.  </w:t>
      </w:r>
    </w:p>
    <w:p>
      <w:pPr>
        <w:spacing w:before="0" w:after="0" w:line="259" w:lineRule="auto"/>
        <w:ind w:left="0" w:firstLine="0"/>
        <w:jc w:val="left"/>
      </w:pPr>
      <w:r>
        <w:rPr/>
        <w:t xml:space="preserve"> </w:t>
      </w:r>
    </w:p>
    <w:p>
      <w:pPr>
        <w:pStyle w:val="normal"/>
        <w:spacing w:before="0" w:after="5" w:line="249" w:lineRule="auto"/>
        <w:ind w:left="-5" w:right="302"/>
      </w:pPr>
      <w:r>
        <w:rPr/>
        <w:t xml:space="preserve">In addition to enhancing individual capacity, the Joint Programme promotes </w:t>
      </w:r>
      <w:r>
        <w:rPr>
          <w:rFonts w:cs="Arial" w:hAnsi="Arial" w:eastAsia="Arial" w:ascii="Arial"/>
          <w:b w:val="1"/>
        </w:rPr>
        <w:t xml:space="preserve">young migrants’ rights</w:t>
      </w:r>
      <w:r>
        <w:rPr/>
        <w:t xml:space="preserve"> through building the capacity of institutions – including employment services, representative CSOs, health services, the labor inspectorate, etc. At the moment, very few rural migrants have anywhere to turn for reliable information, consultation on employment and migration, or for social services in cities. Where such services do exist, they are unknown or under-used by migrants. The absence of a formal support network increases young migrants’ vulnerability to health risks, exploitative employers, and other challenges faced in the migration process. </w:t>
      </w:r>
    </w:p>
    <w:p>
      <w:pPr>
        <w:spacing w:before="0" w:after="0" w:line="259" w:lineRule="auto"/>
        <w:ind w:left="0" w:firstLine="0"/>
        <w:jc w:val="left"/>
      </w:pPr>
      <w:r>
        <w:rPr/>
        <w:t xml:space="preserve"> </w:t>
      </w:r>
    </w:p>
    <w:p>
      <w:pPr>
        <w:pStyle w:val="normal"/>
        <w:spacing w:before="0" w:after="5" w:line="249" w:lineRule="auto"/>
        <w:ind w:left="-5" w:right="302"/>
      </w:pPr>
      <w:r>
        <w:rPr/>
        <w:t xml:space="preserve">The Joint Programme adopts a participatory and consultative approach to addressing the shortcomings of both the rights holders and the duty bearers. Despite their numbers and possibly also due to their young age, young migrants have so far been omitted from </w:t>
      </w:r>
      <w:r>
        <w:rPr>
          <w:rFonts w:cs="Arial" w:hAnsi="Arial" w:eastAsia="Arial" w:ascii="Arial"/>
          <w:b w:val="1"/>
        </w:rPr>
        <w:t xml:space="preserve">policy dialogue</w:t>
      </w:r>
      <w:r>
        <w:rPr/>
        <w:t xml:space="preserve"> and decision-making processes. Many services that are available to them do not yet meet their needs in a roundabout way. The Joint Programme involves stakeholders from government and civil society, and actively engages young migrants so their voice will be heard at the policy and implementation level regarding decisions that affect their lives. </w:t>
      </w:r>
    </w:p>
    <w:p>
      <w:pPr>
        <w:spacing w:before="0" w:after="0" w:line="259" w:lineRule="auto"/>
        <w:ind w:left="0" w:firstLine="0"/>
        <w:jc w:val="left"/>
      </w:pPr>
      <w:r>
        <w:rPr/>
        <w:t xml:space="preserve"> </w:t>
      </w:r>
    </w:p>
    <w:p>
      <w:pPr>
        <w:pStyle w:val="normal"/>
        <w:spacing w:before="0" w:after="5" w:line="249" w:lineRule="auto"/>
        <w:ind w:left="-5" w:right="302"/>
      </w:pPr>
      <w:r>
        <w:rPr/>
        <w:t xml:space="preserve">Over the past few years, China has strengthened the legal and policy framework to protect young migrants. Though there are still some gaps in policy, the real challenge now lies in implementation and reaching the most vulnerable. At the national level, the Joint Programme will promote </w:t>
      </w:r>
      <w:r>
        <w:rPr>
          <w:rFonts w:cs="Arial" w:hAnsi="Arial" w:eastAsia="Arial" w:ascii="Arial"/>
          <w:b w:val="1"/>
        </w:rPr>
        <w:t xml:space="preserve">policy testing, advocacy, capacity building and a platform for migration research exchange</w:t>
      </w:r>
      <w:r>
        <w:rPr/>
        <w:t xml:space="preserve"> that will support a broad range of local initiatives to address the gaps in employability, safe migration, rights protection and social inclusion. The pilot activities will produce information, good practices and lessons that will flow upstream to inform policy dialogue and build a knowledge base.  </w:t>
      </w:r>
    </w:p>
    <w:p>
      <w:pPr>
        <w:spacing w:before="0" w:after="0" w:line="259" w:lineRule="auto"/>
        <w:ind w:left="0" w:firstLine="0"/>
        <w:jc w:val="left"/>
      </w:pPr>
      <w:r>
        <w:rPr/>
        <w:t xml:space="preserve"> </w:t>
      </w:r>
    </w:p>
    <w:p>
      <w:pPr>
        <w:pStyle w:val="normal"/>
        <w:spacing w:before="0" w:after="5" w:line="249" w:lineRule="auto"/>
        <w:ind w:left="-5" w:right="302"/>
      </w:pPr>
      <w:r>
        <w:rPr/>
        <w:t xml:space="preserve">The Joint Programme adopts a rights-based approach to dealing with the needs of China’s young and most vulnerable migrants. By advancing young people’s labor rights, civil rights and rights to basic services and social security, the programme will contribute directly to construction of a harmonious society. The </w:t>
      </w:r>
      <w:r>
        <w:rPr>
          <w:rFonts w:cs="Arial" w:hAnsi="Arial" w:eastAsia="Arial" w:ascii="Arial"/>
          <w:b w:val="1"/>
        </w:rPr>
        <w:t xml:space="preserve">responses to young migrants’ vulnerabilities</w:t>
      </w:r>
      <w:r>
        <w:rPr/>
        <w:t xml:space="preserve"> to be developed in the pilot areas will be evaluated so as to feed into policy processes that may promote the positive and mitigate against the negative effects of migration.  </w:t>
      </w:r>
    </w:p>
    <w:p>
      <w:pPr>
        <w:spacing w:before="0" w:after="0" w:line="259" w:lineRule="auto"/>
        <w:ind w:left="0" w:firstLine="0"/>
        <w:jc w:val="left"/>
      </w:pPr>
      <w:r>
        <w:rPr/>
        <w:t xml:space="preserve"> </w:t>
      </w:r>
    </w:p>
    <w:p>
      <w:pPr>
        <w:pStyle w:val="heading3"/>
        <w:pBdr>
          <w:top w:val="none"/>
          <w:left w:val="none"/>
          <w:bottom w:val="none"/>
          <w:right w:val="none"/>
        </w:pBdr>
        <w:spacing w:before="0" w:after="0" w:line="265" w:lineRule="auto"/>
        <w:ind w:left="-5"/>
      </w:pPr>
      <w:r>
        <w:rPr>
          <w:rFonts w:cs="Arial" w:hAnsi="Arial" w:eastAsia="Arial" w:ascii="Arial"/>
          <w:b w:val="1"/>
        </w:rPr>
        <w:t xml:space="preserve">Linking Joint Programme Activities at National and Local Levels</w:t>
      </w:r>
      <w:r>
        <w:rPr>
          <w:rFonts w:cs="Times New Roman" w:hAnsi="Times New Roman" w:eastAsia="Times New Roman" w:ascii="Times New Roman"/>
          <w:sz w:val="20"/>
        </w:rPr>
        <w:t xml:space="preserve"> </w:t>
      </w:r>
      <w:r>
        <w:rPr>
          <w:rFonts w:cs="Times New Roman" w:hAnsi="Times New Roman" w:eastAsia="Times New Roman" w:ascii="Times New Roman"/>
          <w:sz w:val="24"/>
        </w:rPr>
        <w:t xml:space="preserve"> </w:t>
      </w:r>
    </w:p>
    <w:p>
      <w:pPr>
        <w:spacing w:before="0" w:after="0" w:line="259" w:lineRule="auto"/>
        <w:ind w:left="0" w:firstLine="0"/>
        <w:jc w:val="left"/>
      </w:pPr>
      <w:r>
        <w:rPr/>
        <w:t xml:space="preserve"> </w:t>
      </w:r>
    </w:p>
    <w:p>
      <w:pPr>
        <w:spacing w:before="0" w:after="0" w:line="259" w:lineRule="auto"/>
        <w:ind w:left="0" w:right="1720" w:firstLine="0"/>
        <w:jc w:val="center"/>
      </w:pPr>
      <w:r>
        <w:rPr/>
        <w:t xml:space="preserve"> </w:t>
      </w:r>
    </w:p>
    <w:p>
      <w:pPr>
        <w:spacing w:before="0" w:after="0" w:line="259" w:lineRule="auto"/>
        <w:ind w:left="-5" w:firstLine="0"/>
        <w:jc w:val="left"/>
      </w:pPr>
      <w:r>
        <w:rPr>
          <w:rFonts w:cs="Calibri" w:hAnsi="Calibri" w:eastAsia="Calibri" w:ascii="Calibri"/>
          <w:sz w:val="22"/>
        </w:rPr>
        <w:drawing>
          <wp:inline distT="0" distB="0" distL="0" distR="0">
            <wp:extent cx="3816942" cy="2514599"/>
            <wp:docPr id="165719" name="Group 165719"/>
            <wp:cNvGraphicFramePr/>
            <a:graphic>
              <a:graphicData uri="http://schemas.microsoft.com/office/word/2010/wordprocessingGroup">
                <wpg:wgp>
                  <wpg:cNvGrpSpPr/>
                  <wpg:grpSpPr>
                    <a:xfrm>
                      <a:off x="0" y="0"/>
                      <a:ext cx="3816942" cy="2514599"/>
                      <a:chOff x="0" y="0"/>
                      <a:chExt cx="3816942" cy="2514599"/>
                    </a:xfrm>
                  </wpg:grpSpPr>
                  <wps:wsp>
                    <wps:cNvPr id="1467" name="Rectangle 1467"/>
                    <wps:cNvSpPr/>
                    <wps:spPr>
                      <a:xfrm>
                        <a:off x="2977888" y="385304"/>
                        <a:ext cx="51810" cy="178832"/>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s:wsp>
                    <wps:cNvPr id="1468" name="Rectangle 1468"/>
                    <wps:cNvSpPr/>
                    <wps:spPr>
                      <a:xfrm>
                        <a:off x="2977888" y="546848"/>
                        <a:ext cx="51810" cy="178832"/>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s:wsp>
                    <wps:cNvPr id="1469" name="Rectangle 1469"/>
                    <wps:cNvSpPr/>
                    <wps:spPr>
                      <a:xfrm>
                        <a:off x="2977888" y="706868"/>
                        <a:ext cx="51810" cy="178831"/>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s:wsp>
                    <wps:cNvPr id="1470" name="Rectangle 1470"/>
                    <wps:cNvSpPr/>
                    <wps:spPr>
                      <a:xfrm>
                        <a:off x="2977888" y="868410"/>
                        <a:ext cx="51810" cy="178832"/>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s:wsp>
                    <wps:cNvPr id="1471" name="Rectangle 1471"/>
                    <wps:cNvSpPr/>
                    <wps:spPr>
                      <a:xfrm>
                        <a:off x="2977888" y="1028430"/>
                        <a:ext cx="51810" cy="178832"/>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s:wsp>
                    <wps:cNvPr id="1472" name="Rectangle 1472"/>
                    <wps:cNvSpPr/>
                    <wps:spPr>
                      <a:xfrm>
                        <a:off x="2977888" y="1188449"/>
                        <a:ext cx="51810" cy="178832"/>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s:wsp>
                    <wps:cNvPr id="1473" name="Rectangle 1473"/>
                    <wps:cNvSpPr/>
                    <wps:spPr>
                      <a:xfrm>
                        <a:off x="3777988" y="1349993"/>
                        <a:ext cx="51810" cy="178832"/>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s:wsp>
                    <wps:cNvPr id="1474" name="Rectangle 1474"/>
                    <wps:cNvSpPr/>
                    <wps:spPr>
                      <a:xfrm>
                        <a:off x="3777988" y="1510013"/>
                        <a:ext cx="51810" cy="178833"/>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s:wsp>
                    <wps:cNvPr id="1475" name="Rectangle 1475"/>
                    <wps:cNvSpPr/>
                    <wps:spPr>
                      <a:xfrm>
                        <a:off x="3777988" y="1671557"/>
                        <a:ext cx="51810" cy="178832"/>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s:wsp>
                    <wps:cNvPr id="1476" name="Rectangle 1476"/>
                    <wps:cNvSpPr/>
                    <wps:spPr>
                      <a:xfrm>
                        <a:off x="3777988" y="1831577"/>
                        <a:ext cx="51810" cy="178832"/>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s:wsp>
                    <wps:cNvPr id="1477" name="Rectangle 1477"/>
                    <wps:cNvSpPr/>
                    <wps:spPr>
                      <a:xfrm>
                        <a:off x="3777988" y="1993120"/>
                        <a:ext cx="51810" cy="178832"/>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s:wsp>
                    <wps:cNvPr id="1500" name="Shape 1500"/>
                    <wps:cNvSpPr/>
                    <wps:spPr>
                      <a:xfrm>
                        <a:off x="0" y="114300"/>
                        <a:ext cx="2057406" cy="1943099"/>
                      </a:xfrm>
                      <a:custGeom>
                        <a:pathLst>
                          <a:path w="2057406" h="1943099">
                            <a:moveTo>
                              <a:pt x="0" y="0"/>
                            </a:moveTo>
                            <a:lnTo>
                              <a:pt x="2057406" y="0"/>
                            </a:lnTo>
                            <a:lnTo>
                              <a:pt x="2057406" y="1272539"/>
                            </a:lnTo>
                            <a:lnTo>
                              <a:pt x="1347222" y="1272539"/>
                            </a:lnTo>
                            <a:lnTo>
                              <a:pt x="1347222" y="1581912"/>
                            </a:lnTo>
                            <a:lnTo>
                              <a:pt x="1563630" y="1581912"/>
                            </a:lnTo>
                            <a:lnTo>
                              <a:pt x="1028706" y="1943099"/>
                            </a:lnTo>
                            <a:lnTo>
                              <a:pt x="495306" y="1581912"/>
                            </a:lnTo>
                            <a:lnTo>
                              <a:pt x="711714" y="1581912"/>
                            </a:lnTo>
                            <a:lnTo>
                              <a:pt x="711714" y="1272539"/>
                            </a:lnTo>
                            <a:lnTo>
                              <a:pt x="0" y="1272539"/>
                            </a:lnTo>
                            <a:close/>
                          </a:path>
                        </a:pathLst>
                      </a:custGeom>
                      <a:ln w="9525" cap="rnd">
                        <a:round/>
                      </a:ln>
                    </wps:spPr>
                    <wps:style>
                      <a:lnRef idx="1">
                        <a:srgbClr val="000000"/>
                      </a:lnRef>
                      <a:fillRef idx="0">
                        <a:srgbClr val="000000">
                          <a:alpha val="0"/>
                        </a:srgbClr>
                      </a:fillRef>
                      <a:effectRef idx="0"/>
                      <a:fontRef idx="none"/>
                    </wps:style>
                    <wps:bodyPr/>
                  </wps:wsp>
                  <wps:wsp>
                    <wps:cNvPr id="240436" name="Shape 240436"/>
                    <wps:cNvSpPr/>
                    <wps:spPr>
                      <a:xfrm>
                        <a:off x="1716030" y="1485900"/>
                        <a:ext cx="1943100" cy="1028699"/>
                      </a:xfrm>
                      <a:custGeom>
                        <a:pathLst>
                          <a:path w="1943100" h="1028699">
                            <a:moveTo>
                              <a:pt x="0" y="0"/>
                            </a:moveTo>
                            <a:lnTo>
                              <a:pt x="1943100" y="0"/>
                            </a:lnTo>
                            <a:lnTo>
                              <a:pt x="1943100" y="1028699"/>
                            </a:lnTo>
                            <a:lnTo>
                              <a:pt x="0" y="1028699"/>
                            </a:lnTo>
                            <a:lnTo>
                              <a:pt x="0" y="0"/>
                            </a:lnTo>
                          </a:path>
                        </a:pathLst>
                      </a:custGeom>
                      <a:ln w="0" cap="rnd">
                        <a:round/>
                      </a:ln>
                    </wps:spPr>
                    <wps:style>
                      <a:lnRef idx="0">
                        <a:srgbClr val="000000">
                          <a:alpha val="0"/>
                        </a:srgbClr>
                      </a:lnRef>
                      <a:fillRef idx="1">
                        <a:srgbClr val="ffffff"/>
                      </a:fillRef>
                      <a:effectRef idx="0"/>
                      <a:fontRef idx="none"/>
                    </wps:style>
                    <wps:bodyPr/>
                  </wps:wsp>
                  <wps:wsp>
                    <wps:cNvPr id="1502" name="Shape 1502"/>
                    <wps:cNvSpPr/>
                    <wps:spPr>
                      <a:xfrm>
                        <a:off x="1714506" y="1485900"/>
                        <a:ext cx="1943100" cy="1028699"/>
                      </a:xfrm>
                      <a:custGeom>
                        <a:pathLst>
                          <a:path w="1943100" h="1028699">
                            <a:moveTo>
                              <a:pt x="0" y="1028699"/>
                            </a:moveTo>
                            <a:lnTo>
                              <a:pt x="1943100" y="1028699"/>
                            </a:lnTo>
                            <a:lnTo>
                              <a:pt x="1943100" y="0"/>
                            </a:lnTo>
                            <a:lnTo>
                              <a:pt x="0" y="0"/>
                            </a:lnTo>
                            <a:close/>
                          </a:path>
                        </a:pathLst>
                      </a:custGeom>
                      <a:ln w="9525" cap="rnd">
                        <a:miter lim="101600"/>
                      </a:ln>
                    </wps:spPr>
                    <wps:style>
                      <a:lnRef idx="1">
                        <a:srgbClr val="000000"/>
                      </a:lnRef>
                      <a:fillRef idx="0">
                        <a:srgbClr val="000000">
                          <a:alpha val="0"/>
                        </a:srgbClr>
                      </a:fillRef>
                      <a:effectRef idx="0"/>
                      <a:fontRef idx="none"/>
                    </wps:style>
                    <wps:bodyPr/>
                  </wps:wsp>
                  <wps:wsp>
                    <wps:cNvPr id="165695" name="Rectangle 165695"/>
                    <wps:cNvSpPr/>
                    <wps:spPr>
                      <a:xfrm>
                        <a:off x="757433" y="301589"/>
                        <a:ext cx="820370" cy="152420"/>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20"/>
                            </w:rPr>
                            <w:t xml:space="preserve">Output 1.1) </w:t>
                          </w:r>
                        </w:p>
                      </w:txbxContent>
                    </wps:txbx>
                    <wps:bodyPr horzOverflow="overflow" rtlCol="0" vert="horz" lIns="0" tIns="0" rIns="0" bIns="0">
                      <a:noAutofit/>
                    </wps:bodyPr>
                  </wps:wsp>
                  <wps:wsp>
                    <wps:cNvPr id="165694" name="Rectangle 165694"/>
                    <wps:cNvSpPr/>
                    <wps:spPr>
                      <a:xfrm>
                        <a:off x="714761" y="301589"/>
                        <a:ext cx="55988" cy="152420"/>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20"/>
                            </w:rPr>
                            <w:t xml:space="preserve">(</w:t>
                          </w:r>
                        </w:p>
                      </w:txbxContent>
                    </wps:txbx>
                    <wps:bodyPr horzOverflow="overflow" rtlCol="0" vert="horz" lIns="0" tIns="0" rIns="0" bIns="0">
                      <a:noAutofit/>
                    </wps:bodyPr>
                  </wps:wsp>
                  <wps:wsp>
                    <wps:cNvPr id="1504" name="Rectangle 1504"/>
                    <wps:cNvSpPr/>
                    <wps:spPr>
                      <a:xfrm>
                        <a:off x="333762" y="521047"/>
                        <a:ext cx="1890584" cy="152420"/>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20"/>
                            </w:rPr>
                            <w:t xml:space="preserve">Improved Knowledge Base </w:t>
                          </w:r>
                        </w:p>
                      </w:txbxContent>
                    </wps:txbx>
                    <wps:bodyPr horzOverflow="overflow" rtlCol="0" vert="horz" lIns="0" tIns="0" rIns="0" bIns="0">
                      <a:noAutofit/>
                    </wps:bodyPr>
                  </wps:wsp>
                  <wps:wsp>
                    <wps:cNvPr id="165696" name="Rectangle 165696"/>
                    <wps:cNvSpPr/>
                    <wps:spPr>
                      <a:xfrm>
                        <a:off x="697998" y="738977"/>
                        <a:ext cx="55988" cy="152420"/>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20"/>
                            </w:rPr>
                            <w:t xml:space="preserve">(</w:t>
                          </w:r>
                        </w:p>
                      </w:txbxContent>
                    </wps:txbx>
                    <wps:bodyPr horzOverflow="overflow" rtlCol="0" vert="horz" lIns="0" tIns="0" rIns="0" bIns="0">
                      <a:noAutofit/>
                    </wps:bodyPr>
                  </wps:wsp>
                  <wps:wsp>
                    <wps:cNvPr id="165697" name="Rectangle 165697"/>
                    <wps:cNvSpPr/>
                    <wps:spPr>
                      <a:xfrm>
                        <a:off x="740670" y="738977"/>
                        <a:ext cx="905501" cy="152420"/>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20"/>
                            </w:rPr>
                            <w:t xml:space="preserve">Output 1.2.)  </w:t>
                          </w:r>
                        </w:p>
                      </w:txbxContent>
                    </wps:txbx>
                    <wps:bodyPr horzOverflow="overflow" rtlCol="0" vert="horz" lIns="0" tIns="0" rIns="0" bIns="0">
                      <a:noAutofit/>
                    </wps:bodyPr>
                  </wps:wsp>
                  <wps:wsp>
                    <wps:cNvPr id="1506" name="Rectangle 1506"/>
                    <wps:cNvSpPr/>
                    <wps:spPr>
                      <a:xfrm>
                        <a:off x="594365" y="958433"/>
                        <a:ext cx="1241970" cy="152420"/>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20"/>
                            </w:rPr>
                            <w:t xml:space="preserve">Policy Advocacy  </w:t>
                          </w:r>
                        </w:p>
                      </w:txbxContent>
                    </wps:txbx>
                    <wps:bodyPr horzOverflow="overflow" rtlCol="0" vert="horz" lIns="0" tIns="0" rIns="0" bIns="0">
                      <a:noAutofit/>
                    </wps:bodyPr>
                  </wps:wsp>
                  <wps:wsp>
                    <wps:cNvPr id="1507" name="Rectangle 1507"/>
                    <wps:cNvSpPr/>
                    <wps:spPr>
                      <a:xfrm>
                        <a:off x="563885" y="1177889"/>
                        <a:ext cx="1276427" cy="152420"/>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20"/>
                            </w:rPr>
                            <w:t xml:space="preserve">Capacity Building </w:t>
                          </w:r>
                        </w:p>
                      </w:txbxContent>
                    </wps:txbx>
                    <wps:bodyPr horzOverflow="overflow" rtlCol="0" vert="horz" lIns="0" tIns="0" rIns="0" bIns="0">
                      <a:noAutofit/>
                    </wps:bodyPr>
                  </wps:wsp>
                  <wps:wsp>
                    <wps:cNvPr id="1509" name="Rectangle 1509"/>
                    <wps:cNvSpPr/>
                    <wps:spPr>
                      <a:xfrm>
                        <a:off x="1028705" y="1397345"/>
                        <a:ext cx="42033" cy="152420"/>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20"/>
                            </w:rPr>
                            <w:t xml:space="preserve"> </w:t>
                          </w:r>
                        </w:p>
                      </w:txbxContent>
                    </wps:txbx>
                    <wps:bodyPr horzOverflow="overflow" rtlCol="0" vert="horz" lIns="0" tIns="0" rIns="0" bIns="0">
                      <a:noAutofit/>
                    </wps:bodyPr>
                  </wps:wsp>
                  <wps:wsp>
                    <wps:cNvPr id="240437" name="Shape 240437"/>
                    <wps:cNvSpPr/>
                    <wps:spPr>
                      <a:xfrm>
                        <a:off x="1524" y="0"/>
                        <a:ext cx="2057400" cy="228600"/>
                      </a:xfrm>
                      <a:custGeom>
                        <a:pathLst>
                          <a:path w="2057400" h="228600">
                            <a:moveTo>
                              <a:pt x="0" y="0"/>
                            </a:moveTo>
                            <a:lnTo>
                              <a:pt x="2057400" y="0"/>
                            </a:lnTo>
                            <a:lnTo>
                              <a:pt x="2057400" y="228600"/>
                            </a:lnTo>
                            <a:lnTo>
                              <a:pt x="0" y="228600"/>
                            </a:lnTo>
                            <a:lnTo>
                              <a:pt x="0" y="0"/>
                            </a:lnTo>
                          </a:path>
                        </a:pathLst>
                      </a:custGeom>
                      <a:ln w="0" cap="rnd">
                        <a:miter lim="101600"/>
                      </a:ln>
                    </wps:spPr>
                    <wps:style>
                      <a:lnRef idx="0">
                        <a:srgbClr val="000000">
                          <a:alpha val="0"/>
                        </a:srgbClr>
                      </a:lnRef>
                      <a:fillRef idx="1">
                        <a:srgbClr val="ffff99"/>
                      </a:fillRef>
                      <a:effectRef idx="0"/>
                      <a:fontRef idx="none"/>
                    </wps:style>
                    <wps:bodyPr/>
                  </wps:wsp>
                  <wps:wsp>
                    <wps:cNvPr id="1511" name="Shape 1511"/>
                    <wps:cNvSpPr/>
                    <wps:spPr>
                      <a:xfrm>
                        <a:off x="0" y="0"/>
                        <a:ext cx="2057400" cy="228600"/>
                      </a:xfrm>
                      <a:custGeom>
                        <a:pathLst>
                          <a:path w="2057400" h="228600">
                            <a:moveTo>
                              <a:pt x="0" y="228600"/>
                            </a:moveTo>
                            <a:lnTo>
                              <a:pt x="2057400" y="228600"/>
                            </a:lnTo>
                            <a:lnTo>
                              <a:pt x="2057400" y="0"/>
                            </a:lnTo>
                            <a:lnTo>
                              <a:pt x="0" y="0"/>
                            </a:lnTo>
                            <a:close/>
                          </a:path>
                        </a:pathLst>
                      </a:custGeom>
                      <a:ln w="9525" cap="rnd">
                        <a:miter lim="101600"/>
                      </a:ln>
                    </wps:spPr>
                    <wps:style>
                      <a:lnRef idx="1">
                        <a:srgbClr val="000000"/>
                      </a:lnRef>
                      <a:fillRef idx="0">
                        <a:srgbClr val="000000">
                          <a:alpha val="0"/>
                        </a:srgbClr>
                      </a:fillRef>
                      <a:effectRef idx="0"/>
                      <a:fontRef idx="none"/>
                    </wps:style>
                    <wps:bodyPr/>
                  </wps:wsp>
                  <wps:wsp>
                    <wps:cNvPr id="1513" name="Rectangle 1513"/>
                    <wps:cNvSpPr/>
                    <wps:spPr>
                      <a:xfrm>
                        <a:off x="687329" y="80104"/>
                        <a:ext cx="908723" cy="119615"/>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b w:val="1"/>
                              <w:sz w:val="20"/>
                            </w:rPr>
                            <w:t xml:space="preserve">NATIONAL</w:t>
                          </w:r>
                        </w:p>
                      </w:txbxContent>
                    </wps:txbx>
                    <wps:bodyPr horzOverflow="overflow" rtlCol="0" vert="horz" lIns="0" tIns="0" rIns="0" bIns="0">
                      <a:noAutofit/>
                    </wps:bodyPr>
                  </wps:wsp>
                  <wps:wsp>
                    <wps:cNvPr id="1515" name="Rectangle 1515"/>
                    <wps:cNvSpPr/>
                    <wps:spPr>
                      <a:xfrm>
                        <a:off x="1371605" y="80104"/>
                        <a:ext cx="42033" cy="119615"/>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b w:val="1"/>
                              <w:sz w:val="20"/>
                            </w:rPr>
                            <w:t xml:space="preserve"> </w:t>
                          </w:r>
                        </w:p>
                      </w:txbxContent>
                    </wps:txbx>
                    <wps:bodyPr horzOverflow="overflow" rtlCol="0" vert="horz" lIns="0" tIns="0" rIns="0" bIns="0">
                      <a:noAutofit/>
                    </wps:bodyPr>
                  </wps:wsp>
                  <wps:wsp>
                    <wps:cNvPr id="1516" name="Rectangle 1516"/>
                    <wps:cNvSpPr/>
                    <wps:spPr>
                      <a:xfrm>
                        <a:off x="2382017" y="1558889"/>
                        <a:ext cx="848746" cy="152421"/>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20"/>
                            </w:rPr>
                            <w:t xml:space="preserve">Information </w:t>
                          </w:r>
                        </w:p>
                      </w:txbxContent>
                    </wps:txbx>
                    <wps:bodyPr horzOverflow="overflow" rtlCol="0" vert="horz" lIns="0" tIns="0" rIns="0" bIns="0">
                      <a:noAutofit/>
                    </wps:bodyPr>
                  </wps:wsp>
                  <wps:wsp>
                    <wps:cNvPr id="1517" name="Rectangle 1517"/>
                    <wps:cNvSpPr/>
                    <wps:spPr>
                      <a:xfrm>
                        <a:off x="2299721" y="1778346"/>
                        <a:ext cx="1069681" cy="152420"/>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20"/>
                            </w:rPr>
                            <w:t xml:space="preserve">Good Practices </w:t>
                          </w:r>
                        </w:p>
                      </w:txbxContent>
                    </wps:txbx>
                    <wps:bodyPr horzOverflow="overflow" rtlCol="0" vert="horz" lIns="0" tIns="0" rIns="0" bIns="0">
                      <a:noAutofit/>
                    </wps:bodyPr>
                  </wps:wsp>
                  <wps:wsp>
                    <wps:cNvPr id="1518" name="Rectangle 1518"/>
                    <wps:cNvSpPr/>
                    <wps:spPr>
                      <a:xfrm>
                        <a:off x="2257049" y="2000850"/>
                        <a:ext cx="1181161" cy="152420"/>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20"/>
                            </w:rPr>
                            <w:t xml:space="preserve">Lessons Learned </w:t>
                          </w:r>
                        </w:p>
                      </w:txbxContent>
                    </wps:txbx>
                    <wps:bodyPr horzOverflow="overflow" rtlCol="0" vert="horz" lIns="0" tIns="0" rIns="0" bIns="0">
                      <a:noAutofit/>
                    </wps:bodyPr>
                  </wps:wsp>
                  <wps:wsp>
                    <wps:cNvPr id="240438" name="Shape 240438"/>
                    <wps:cNvSpPr/>
                    <wps:spPr>
                      <a:xfrm>
                        <a:off x="1716030" y="2285999"/>
                        <a:ext cx="1943100" cy="228600"/>
                      </a:xfrm>
                      <a:custGeom>
                        <a:pathLst>
                          <a:path w="1943100" h="228600">
                            <a:moveTo>
                              <a:pt x="0" y="0"/>
                            </a:moveTo>
                            <a:lnTo>
                              <a:pt x="1943100" y="0"/>
                            </a:lnTo>
                            <a:lnTo>
                              <a:pt x="1943100" y="228600"/>
                            </a:lnTo>
                            <a:lnTo>
                              <a:pt x="0" y="228600"/>
                            </a:lnTo>
                            <a:lnTo>
                              <a:pt x="0" y="0"/>
                            </a:lnTo>
                          </a:path>
                        </a:pathLst>
                      </a:custGeom>
                      <a:ln w="0" cap="rnd">
                        <a:miter lim="101600"/>
                      </a:ln>
                    </wps:spPr>
                    <wps:style>
                      <a:lnRef idx="0">
                        <a:srgbClr val="000000">
                          <a:alpha val="0"/>
                        </a:srgbClr>
                      </a:lnRef>
                      <a:fillRef idx="1">
                        <a:srgbClr val="ffff99"/>
                      </a:fillRef>
                      <a:effectRef idx="0"/>
                      <a:fontRef idx="none"/>
                    </wps:style>
                    <wps:bodyPr/>
                  </wps:wsp>
                  <wps:wsp>
                    <wps:cNvPr id="1520" name="Shape 1520"/>
                    <wps:cNvSpPr/>
                    <wps:spPr>
                      <a:xfrm>
                        <a:off x="1714506" y="2285999"/>
                        <a:ext cx="1943100" cy="228600"/>
                      </a:xfrm>
                      <a:custGeom>
                        <a:pathLst>
                          <a:path w="1943100" h="228600">
                            <a:moveTo>
                              <a:pt x="0" y="228600"/>
                            </a:moveTo>
                            <a:lnTo>
                              <a:pt x="1943100" y="228600"/>
                            </a:lnTo>
                            <a:lnTo>
                              <a:pt x="1943100" y="0"/>
                            </a:lnTo>
                            <a:lnTo>
                              <a:pt x="0" y="0"/>
                            </a:lnTo>
                            <a:close/>
                          </a:path>
                        </a:pathLst>
                      </a:custGeom>
                      <a:ln w="9525" cap="rnd">
                        <a:miter lim="101600"/>
                      </a:ln>
                    </wps:spPr>
                    <wps:style>
                      <a:lnRef idx="1">
                        <a:srgbClr val="000000"/>
                      </a:lnRef>
                      <a:fillRef idx="0">
                        <a:srgbClr val="000000">
                          <a:alpha val="0"/>
                        </a:srgbClr>
                      </a:fillRef>
                      <a:effectRef idx="0"/>
                      <a:fontRef idx="none"/>
                    </wps:style>
                    <wps:bodyPr/>
                  </wps:wsp>
                  <wps:wsp>
                    <wps:cNvPr id="1522" name="Rectangle 1522"/>
                    <wps:cNvSpPr/>
                    <wps:spPr>
                      <a:xfrm>
                        <a:off x="2258573" y="2366104"/>
                        <a:ext cx="564978" cy="119615"/>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b w:val="1"/>
                              <w:sz w:val="20"/>
                            </w:rPr>
                            <w:t xml:space="preserve">PILOT </w:t>
                          </w:r>
                        </w:p>
                      </w:txbxContent>
                    </wps:txbx>
                    <wps:bodyPr horzOverflow="overflow" rtlCol="0" vert="horz" lIns="0" tIns="0" rIns="0" bIns="0">
                      <a:noAutofit/>
                    </wps:bodyPr>
                  </wps:wsp>
                  <wps:wsp>
                    <wps:cNvPr id="1524" name="Rectangle 1524"/>
                    <wps:cNvSpPr/>
                    <wps:spPr>
                      <a:xfrm>
                        <a:off x="2683768" y="2366104"/>
                        <a:ext cx="573861" cy="119615"/>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b w:val="1"/>
                              <w:sz w:val="20"/>
                            </w:rPr>
                            <w:t xml:space="preserve">AREAS</w:t>
                          </w:r>
                        </w:p>
                      </w:txbxContent>
                    </wps:txbx>
                    <wps:bodyPr horzOverflow="overflow" rtlCol="0" vert="horz" lIns="0" tIns="0" rIns="0" bIns="0">
                      <a:noAutofit/>
                    </wps:bodyPr>
                  </wps:wsp>
                  <wps:wsp>
                    <wps:cNvPr id="1526" name="Rectangle 1526"/>
                    <wps:cNvSpPr/>
                    <wps:spPr>
                      <a:xfrm>
                        <a:off x="3116584" y="2366104"/>
                        <a:ext cx="42033" cy="119615"/>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b w:val="1"/>
                              <w:sz w:val="20"/>
                            </w:rPr>
                            <w:t xml:space="preserve"> </w:t>
                          </w:r>
                        </w:p>
                      </w:txbxContent>
                    </wps:txbx>
                    <wps:bodyPr horzOverflow="overflow" rtlCol="0" vert="horz" lIns="0" tIns="0" rIns="0" bIns="0">
                      <a:noAutofit/>
                    </wps:bodyPr>
                  </wps:wsp>
                  <wps:wsp>
                    <wps:cNvPr id="1527" name="Shape 1527"/>
                    <wps:cNvSpPr/>
                    <wps:spPr>
                      <a:xfrm>
                        <a:off x="2057406" y="457200"/>
                        <a:ext cx="800100" cy="1028700"/>
                      </a:xfrm>
                      <a:custGeom>
                        <a:pathLst>
                          <a:path w="800100" h="1028700">
                            <a:moveTo>
                              <a:pt x="240792" y="0"/>
                            </a:moveTo>
                            <a:lnTo>
                              <a:pt x="240792" y="138684"/>
                            </a:lnTo>
                            <a:lnTo>
                              <a:pt x="339852" y="138684"/>
                            </a:lnTo>
                            <a:cubicBezTo>
                              <a:pt x="594360" y="138684"/>
                              <a:pt x="800100" y="335280"/>
                              <a:pt x="800100" y="579120"/>
                            </a:cubicBezTo>
                            <a:lnTo>
                              <a:pt x="800100" y="1028700"/>
                            </a:lnTo>
                            <a:lnTo>
                              <a:pt x="560832" y="1028700"/>
                            </a:lnTo>
                            <a:lnTo>
                              <a:pt x="560832" y="579120"/>
                            </a:lnTo>
                            <a:cubicBezTo>
                              <a:pt x="560832" y="501396"/>
                              <a:pt x="461772" y="440436"/>
                              <a:pt x="339852" y="440436"/>
                            </a:cubicBezTo>
                            <a:lnTo>
                              <a:pt x="240792" y="440436"/>
                            </a:lnTo>
                            <a:lnTo>
                              <a:pt x="240792" y="579120"/>
                            </a:lnTo>
                            <a:lnTo>
                              <a:pt x="0" y="289560"/>
                            </a:lnTo>
                            <a:lnTo>
                              <a:pt x="240792" y="0"/>
                            </a:lnTo>
                            <a:close/>
                          </a:path>
                        </a:pathLst>
                      </a:custGeom>
                      <a:ln w="0" cap="rnd">
                        <a:miter lim="101600"/>
                      </a:ln>
                    </wps:spPr>
                    <wps:style>
                      <a:lnRef idx="0">
                        <a:srgbClr val="000000">
                          <a:alpha val="0"/>
                        </a:srgbClr>
                      </a:lnRef>
                      <a:fillRef idx="1">
                        <a:srgbClr val="ffffff"/>
                      </a:fillRef>
                      <a:effectRef idx="0"/>
                      <a:fontRef idx="none"/>
                    </wps:style>
                    <wps:bodyPr/>
                  </wps:wsp>
                  <wps:wsp>
                    <wps:cNvPr id="1528" name="Shape 1528"/>
                    <wps:cNvSpPr/>
                    <wps:spPr>
                      <a:xfrm>
                        <a:off x="2057406" y="457200"/>
                        <a:ext cx="800100" cy="1028700"/>
                      </a:xfrm>
                      <a:custGeom>
                        <a:pathLst>
                          <a:path w="800100" h="1028700">
                            <a:moveTo>
                              <a:pt x="0" y="289560"/>
                            </a:moveTo>
                            <a:lnTo>
                              <a:pt x="240792" y="0"/>
                            </a:lnTo>
                            <a:lnTo>
                              <a:pt x="240792" y="138684"/>
                            </a:lnTo>
                            <a:lnTo>
                              <a:pt x="339852" y="138684"/>
                            </a:lnTo>
                            <a:cubicBezTo>
                              <a:pt x="594360" y="138684"/>
                              <a:pt x="800100" y="335280"/>
                              <a:pt x="800100" y="579120"/>
                            </a:cubicBezTo>
                            <a:lnTo>
                              <a:pt x="800100" y="1028700"/>
                            </a:lnTo>
                            <a:lnTo>
                              <a:pt x="560832" y="1028700"/>
                            </a:lnTo>
                            <a:lnTo>
                              <a:pt x="560832" y="579120"/>
                            </a:lnTo>
                            <a:cubicBezTo>
                              <a:pt x="560832" y="501396"/>
                              <a:pt x="461772" y="440436"/>
                              <a:pt x="339852" y="440436"/>
                            </a:cubicBezTo>
                            <a:lnTo>
                              <a:pt x="240792" y="440436"/>
                            </a:lnTo>
                            <a:lnTo>
                              <a:pt x="240792" y="579120"/>
                            </a:lnTo>
                            <a:close/>
                          </a:path>
                        </a:pathLst>
                      </a:custGeom>
                      <a:ln w="9525" cap="rnd">
                        <a:round/>
                      </a:ln>
                    </wps:spPr>
                    <wps:style>
                      <a:lnRef idx="1">
                        <a:srgbClr val="000000"/>
                      </a:lnRef>
                      <a:fillRef idx="0">
                        <a:srgbClr val="000000">
                          <a:alpha val="0"/>
                        </a:srgbClr>
                      </a:fillRef>
                      <a:effectRef idx="0"/>
                      <a:fontRef idx="none"/>
                    </wps:style>
                    <wps:bodyPr/>
                  </wps:wsp>
                </wpg:wgp>
              </a:graphicData>
            </a:graphic>
          </wp:inline>
        </w:drawing>
      </w:r>
    </w:p>
    <w:p>
      <w:pPr>
        <w:spacing w:before="0" w:after="0" w:line="259" w:lineRule="auto"/>
        <w:ind w:left="0" w:firstLine="0"/>
        <w:jc w:val="left"/>
      </w:pPr>
      <w:r>
        <w:rPr/>
        <w:t xml:space="preserve"> </w:t>
      </w:r>
    </w:p>
    <w:p>
      <w:pPr>
        <w:spacing w:before="0" w:after="0" w:line="259" w:lineRule="auto"/>
        <w:ind w:left="0" w:firstLine="0"/>
        <w:jc w:val="left"/>
      </w:pPr>
      <w:r>
        <w:rPr/>
        <w:t xml:space="preserve"> </w:t>
      </w:r>
    </w:p>
    <w:p>
      <w:pPr>
        <w:spacing w:before="0" w:after="0" w:line="259" w:lineRule="auto"/>
        <w:ind w:left="0" w:firstLine="0"/>
        <w:jc w:val="left"/>
      </w:pPr>
      <w:r>
        <w:rPr/>
        <w:t xml:space="preserve"> </w:t>
      </w:r>
    </w:p>
    <w:p>
      <w:pPr>
        <w:spacing w:before="0" w:after="40" w:line="259" w:lineRule="auto"/>
        <w:ind w:left="0" w:right="-9" w:firstLine="0"/>
        <w:jc w:val="left"/>
      </w:pPr>
      <w:r>
        <w:rPr>
          <w:rFonts w:cs="Calibri" w:hAnsi="Calibri" w:eastAsia="Calibri" w:ascii="Calibri"/>
          <w:sz w:val="22"/>
        </w:rPr>
        <w:drawing>
          <wp:inline distT="0" distB="0" distL="0" distR="0">
            <wp:extent cx="5486415" cy="4563202"/>
            <wp:docPr id="165720" name="Group 165720"/>
            <wp:cNvGraphicFramePr/>
            <a:graphic>
              <a:graphicData uri="http://schemas.microsoft.com/office/word/2010/wordprocessingGroup">
                <wpg:wgp>
                  <wpg:cNvGrpSpPr/>
                  <wpg:grpSpPr>
                    <a:xfrm>
                      <a:off x="0" y="0"/>
                      <a:ext cx="5486415" cy="4563202"/>
                      <a:chOff x="0" y="0"/>
                      <a:chExt cx="5486415" cy="4563202"/>
                    </a:xfrm>
                  </wpg:grpSpPr>
                  <wps:wsp>
                    <wps:cNvPr id="1483" name="Rectangle 1483"/>
                    <wps:cNvSpPr/>
                    <wps:spPr>
                      <a:xfrm>
                        <a:off x="0" y="0"/>
                        <a:ext cx="51809" cy="178831"/>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s:wsp>
                    <wps:cNvPr id="1484" name="Rectangle 1484"/>
                    <wps:cNvSpPr/>
                    <wps:spPr>
                      <a:xfrm>
                        <a:off x="0" y="160020"/>
                        <a:ext cx="51809" cy="178831"/>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s:wsp>
                    <wps:cNvPr id="1485" name="Rectangle 1485"/>
                    <wps:cNvSpPr/>
                    <wps:spPr>
                      <a:xfrm>
                        <a:off x="0" y="321564"/>
                        <a:ext cx="51809" cy="178831"/>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s:wsp>
                    <wps:cNvPr id="1486" name="Rectangle 1486"/>
                    <wps:cNvSpPr/>
                    <wps:spPr>
                      <a:xfrm>
                        <a:off x="0" y="481584"/>
                        <a:ext cx="51809" cy="178831"/>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s:wsp>
                    <wps:cNvPr id="1487" name="Rectangle 1487"/>
                    <wps:cNvSpPr/>
                    <wps:spPr>
                      <a:xfrm>
                        <a:off x="0" y="643128"/>
                        <a:ext cx="51809" cy="178831"/>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s:wsp>
                    <wps:cNvPr id="1488" name="Rectangle 1488"/>
                    <wps:cNvSpPr/>
                    <wps:spPr>
                      <a:xfrm>
                        <a:off x="0" y="803148"/>
                        <a:ext cx="51809" cy="178831"/>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s:wsp>
                    <wps:cNvPr id="1489" name="Rectangle 1489"/>
                    <wps:cNvSpPr/>
                    <wps:spPr>
                      <a:xfrm>
                        <a:off x="0" y="963168"/>
                        <a:ext cx="51809" cy="178831"/>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s:wsp>
                    <wps:cNvPr id="1490" name="Rectangle 1490"/>
                    <wps:cNvSpPr/>
                    <wps:spPr>
                      <a:xfrm>
                        <a:off x="1517910" y="1124711"/>
                        <a:ext cx="51809" cy="178831"/>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s:wsp>
                    <wps:cNvPr id="1491" name="Rectangle 1491"/>
                    <wps:cNvSpPr/>
                    <wps:spPr>
                      <a:xfrm>
                        <a:off x="0" y="3947158"/>
                        <a:ext cx="51809" cy="178832"/>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s:wsp>
                    <wps:cNvPr id="1492" name="Rectangle 1492"/>
                    <wps:cNvSpPr/>
                    <wps:spPr>
                      <a:xfrm>
                        <a:off x="0" y="4107178"/>
                        <a:ext cx="51809" cy="178832"/>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s:wsp>
                    <wps:cNvPr id="1493" name="Rectangle 1493"/>
                    <wps:cNvSpPr/>
                    <wps:spPr>
                      <a:xfrm>
                        <a:off x="0" y="4268723"/>
                        <a:ext cx="51809" cy="178831"/>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s:wsp>
                    <wps:cNvPr id="1494" name="Rectangle 1494"/>
                    <wps:cNvSpPr/>
                    <wps:spPr>
                      <a:xfrm>
                        <a:off x="0" y="4428743"/>
                        <a:ext cx="51809" cy="178831"/>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s:wsp>
                    <wps:cNvPr id="1530" name="Shape 1530"/>
                    <wps:cNvSpPr/>
                    <wps:spPr>
                      <a:xfrm>
                        <a:off x="2054367" y="1730013"/>
                        <a:ext cx="1257300" cy="1028700"/>
                      </a:xfrm>
                      <a:custGeom>
                        <a:pathLst>
                          <a:path w="1257300" h="1028700">
                            <a:moveTo>
                              <a:pt x="629412" y="0"/>
                            </a:moveTo>
                            <a:cubicBezTo>
                              <a:pt x="281940" y="0"/>
                              <a:pt x="0" y="230124"/>
                              <a:pt x="0" y="513588"/>
                            </a:cubicBezTo>
                            <a:cubicBezTo>
                              <a:pt x="0" y="798576"/>
                              <a:pt x="281940" y="1028700"/>
                              <a:pt x="629412" y="1028700"/>
                            </a:cubicBezTo>
                            <a:cubicBezTo>
                              <a:pt x="976884" y="1028700"/>
                              <a:pt x="1257300" y="798576"/>
                              <a:pt x="1257300" y="513588"/>
                            </a:cubicBezTo>
                            <a:cubicBezTo>
                              <a:pt x="1257300" y="230124"/>
                              <a:pt x="976884" y="0"/>
                              <a:pt x="629412" y="0"/>
                            </a:cubicBezTo>
                            <a:close/>
                          </a:path>
                        </a:pathLst>
                      </a:custGeom>
                      <a:ln w="9525" cap="rnd">
                        <a:round/>
                      </a:ln>
                    </wps:spPr>
                    <wps:style>
                      <a:lnRef idx="1">
                        <a:srgbClr val="000000"/>
                      </a:lnRef>
                      <a:fillRef idx="0">
                        <a:srgbClr val="000000">
                          <a:alpha val="0"/>
                        </a:srgbClr>
                      </a:fillRef>
                      <a:effectRef idx="0"/>
                      <a:fontRef idx="none"/>
                    </wps:style>
                    <wps:bodyPr/>
                  </wps:wsp>
                  <wps:wsp>
                    <wps:cNvPr id="165709" name="Rectangle 165709"/>
                    <wps:cNvSpPr/>
                    <wps:spPr>
                      <a:xfrm>
                        <a:off x="2438413" y="1915020"/>
                        <a:ext cx="739297"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Output 3.2) </w:t>
                          </w:r>
                        </w:p>
                      </w:txbxContent>
                    </wps:txbx>
                    <wps:bodyPr horzOverflow="overflow" rtlCol="0" vert="horz" lIns="0" tIns="0" rIns="0" bIns="0">
                      <a:noAutofit/>
                    </wps:bodyPr>
                  </wps:wsp>
                  <wps:wsp>
                    <wps:cNvPr id="165708" name="Rectangle 165708"/>
                    <wps:cNvSpPr/>
                    <wps:spPr>
                      <a:xfrm>
                        <a:off x="2400313" y="1915020"/>
                        <a:ext cx="50593"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w:t>
                          </w:r>
                        </w:p>
                      </w:txbxContent>
                    </wps:txbx>
                    <wps:bodyPr horzOverflow="overflow" rtlCol="0" vert="horz" lIns="0" tIns="0" rIns="0" bIns="0">
                      <a:noAutofit/>
                    </wps:bodyPr>
                  </wps:wsp>
                  <wps:wsp>
                    <wps:cNvPr id="1532" name="Rectangle 1532"/>
                    <wps:cNvSpPr/>
                    <wps:spPr>
                      <a:xfrm>
                        <a:off x="2410981" y="2046084"/>
                        <a:ext cx="761585" cy="137730"/>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Community </w:t>
                          </w:r>
                        </w:p>
                      </w:txbxContent>
                    </wps:txbx>
                    <wps:bodyPr horzOverflow="overflow" rtlCol="0" vert="horz" lIns="0" tIns="0" rIns="0" bIns="0">
                      <a:noAutofit/>
                    </wps:bodyPr>
                  </wps:wsp>
                  <wps:wsp>
                    <wps:cNvPr id="1533" name="Rectangle 1533"/>
                    <wps:cNvSpPr/>
                    <wps:spPr>
                      <a:xfrm>
                        <a:off x="2508517" y="2177149"/>
                        <a:ext cx="502140" cy="137728"/>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Centers </w:t>
                          </w:r>
                        </w:p>
                      </w:txbxContent>
                    </wps:txbx>
                    <wps:bodyPr horzOverflow="overflow" rtlCol="0" vert="horz" lIns="0" tIns="0" rIns="0" bIns="0">
                      <a:noAutofit/>
                    </wps:bodyPr>
                  </wps:wsp>
                  <wps:wsp>
                    <wps:cNvPr id="1534" name="Rectangle 1534"/>
                    <wps:cNvSpPr/>
                    <wps:spPr>
                      <a:xfrm>
                        <a:off x="2682253" y="2309736"/>
                        <a:ext cx="37983" cy="137730"/>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 </w:t>
                          </w:r>
                        </w:p>
                      </w:txbxContent>
                    </wps:txbx>
                    <wps:bodyPr horzOverflow="overflow" rtlCol="0" vert="horz" lIns="0" tIns="0" rIns="0" bIns="0">
                      <a:noAutofit/>
                    </wps:bodyPr>
                  </wps:wsp>
                  <wps:wsp>
                    <wps:cNvPr id="1535" name="Rectangle 1535"/>
                    <wps:cNvSpPr/>
                    <wps:spPr>
                      <a:xfrm>
                        <a:off x="2526805" y="2442325"/>
                        <a:ext cx="413725"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CAEA</w:t>
                          </w:r>
                        </w:p>
                      </w:txbxContent>
                    </wps:txbx>
                    <wps:bodyPr horzOverflow="overflow" rtlCol="0" vert="horz" lIns="0" tIns="0" rIns="0" bIns="0">
                      <a:noAutofit/>
                    </wps:bodyPr>
                  </wps:wsp>
                  <wps:wsp>
                    <wps:cNvPr id="1536" name="Rectangle 1536"/>
                    <wps:cNvSpPr/>
                    <wps:spPr>
                      <a:xfrm>
                        <a:off x="2837701" y="2436266"/>
                        <a:ext cx="42237" cy="145787"/>
                      </a:xfrm>
                      <a:prstGeom prst="rect">
                        <a:avLst/>
                      </a:prstGeom>
                      <a:ln>
                        <a:noFill/>
                      </a:ln>
                    </wps:spPr>
                    <wps:txbx>
                      <w:txbxContent>
                        <w:p>
                          <w:pPr>
                            <w:spacing w:before="0" w:after="160" w:line="259" w:lineRule="auto"/>
                            <w:ind w:left="0" w:firstLine="0"/>
                            <w:jc w:val="left"/>
                          </w:pPr>
                          <w:r>
                            <w:rPr>
                              <w:rFonts w:cs="Arial" w:hAnsi="Arial" w:eastAsia="Arial" w:ascii="Arial"/>
                              <w:i w:val="1"/>
                              <w:sz w:val="18"/>
                            </w:rPr>
                            <w:t xml:space="preserve"> </w:t>
                          </w:r>
                        </w:p>
                      </w:txbxContent>
                    </wps:txbx>
                    <wps:bodyPr horzOverflow="overflow" rtlCol="0" vert="horz" lIns="0" tIns="0" rIns="0" bIns="0">
                      <a:noAutofit/>
                    </wps:bodyPr>
                  </wps:wsp>
                  <wps:wsp>
                    <wps:cNvPr id="1538" name="Shape 1538"/>
                    <wps:cNvSpPr/>
                    <wps:spPr>
                      <a:xfrm>
                        <a:off x="2054367" y="3444512"/>
                        <a:ext cx="1257300" cy="1028700"/>
                      </a:xfrm>
                      <a:custGeom>
                        <a:pathLst>
                          <a:path w="1257300" h="1028700">
                            <a:moveTo>
                              <a:pt x="629412" y="0"/>
                            </a:moveTo>
                            <a:cubicBezTo>
                              <a:pt x="281940" y="0"/>
                              <a:pt x="0" y="230124"/>
                              <a:pt x="0" y="513588"/>
                            </a:cubicBezTo>
                            <a:cubicBezTo>
                              <a:pt x="0" y="798576"/>
                              <a:pt x="281940" y="1028700"/>
                              <a:pt x="629412" y="1028700"/>
                            </a:cubicBezTo>
                            <a:cubicBezTo>
                              <a:pt x="976884" y="1028700"/>
                              <a:pt x="1257300" y="798576"/>
                              <a:pt x="1257300" y="513588"/>
                            </a:cubicBezTo>
                            <a:cubicBezTo>
                              <a:pt x="1257300" y="230124"/>
                              <a:pt x="976884" y="0"/>
                              <a:pt x="629412" y="0"/>
                            </a:cubicBezTo>
                            <a:close/>
                          </a:path>
                        </a:pathLst>
                      </a:custGeom>
                      <a:ln w="9525" cap="rnd">
                        <a:round/>
                      </a:ln>
                    </wps:spPr>
                    <wps:style>
                      <a:lnRef idx="1">
                        <a:srgbClr val="000000"/>
                      </a:lnRef>
                      <a:fillRef idx="0">
                        <a:srgbClr val="000000">
                          <a:alpha val="0"/>
                        </a:srgbClr>
                      </a:fillRef>
                      <a:effectRef idx="0"/>
                      <a:fontRef idx="none"/>
                    </wps:style>
                    <wps:bodyPr/>
                  </wps:wsp>
                  <wps:wsp>
                    <wps:cNvPr id="165715" name="Rectangle 165715"/>
                    <wps:cNvSpPr/>
                    <wps:spPr>
                      <a:xfrm>
                        <a:off x="2438413" y="3647808"/>
                        <a:ext cx="739297"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Output 2.2) </w:t>
                          </w:r>
                        </w:p>
                      </w:txbxContent>
                    </wps:txbx>
                    <wps:bodyPr horzOverflow="overflow" rtlCol="0" vert="horz" lIns="0" tIns="0" rIns="0" bIns="0">
                      <a:noAutofit/>
                    </wps:bodyPr>
                  </wps:wsp>
                  <wps:wsp>
                    <wps:cNvPr id="165714" name="Rectangle 165714"/>
                    <wps:cNvSpPr/>
                    <wps:spPr>
                      <a:xfrm>
                        <a:off x="2400313" y="3647808"/>
                        <a:ext cx="50593"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w:t>
                          </w:r>
                        </w:p>
                      </w:txbxContent>
                    </wps:txbx>
                    <wps:bodyPr horzOverflow="overflow" rtlCol="0" vert="horz" lIns="0" tIns="0" rIns="0" bIns="0">
                      <a:noAutofit/>
                    </wps:bodyPr>
                  </wps:wsp>
                  <wps:wsp>
                    <wps:cNvPr id="1540" name="Rectangle 1540"/>
                    <wps:cNvSpPr/>
                    <wps:spPr>
                      <a:xfrm>
                        <a:off x="2220482" y="3778871"/>
                        <a:ext cx="1266295" cy="137730"/>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Vocational Training </w:t>
                          </w:r>
                        </w:p>
                      </w:txbxContent>
                    </wps:txbx>
                    <wps:bodyPr horzOverflow="overflow" rtlCol="0" vert="horz" lIns="0" tIns="0" rIns="0" bIns="0">
                      <a:noAutofit/>
                    </wps:bodyPr>
                  </wps:wsp>
                  <wps:wsp>
                    <wps:cNvPr id="1541" name="Rectangle 1541"/>
                    <wps:cNvSpPr/>
                    <wps:spPr>
                      <a:xfrm>
                        <a:off x="2682254" y="3909936"/>
                        <a:ext cx="37983"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 </w:t>
                          </w:r>
                        </w:p>
                      </w:txbxContent>
                    </wps:txbx>
                    <wps:bodyPr horzOverflow="overflow" rtlCol="0" vert="horz" lIns="0" tIns="0" rIns="0" bIns="0">
                      <a:noAutofit/>
                    </wps:bodyPr>
                  </wps:wsp>
                  <wps:wsp>
                    <wps:cNvPr id="1542" name="Rectangle 1542"/>
                    <wps:cNvSpPr/>
                    <wps:spPr>
                      <a:xfrm>
                        <a:off x="2447558" y="4042524"/>
                        <a:ext cx="662267"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MOHRSS </w:t>
                          </w:r>
                        </w:p>
                      </w:txbxContent>
                    </wps:txbx>
                    <wps:bodyPr horzOverflow="overflow" rtlCol="0" vert="horz" lIns="0" tIns="0" rIns="0" bIns="0">
                      <a:noAutofit/>
                    </wps:bodyPr>
                  </wps:wsp>
                  <wps:wsp>
                    <wps:cNvPr id="1546" name="Shape 1546"/>
                    <wps:cNvSpPr/>
                    <wps:spPr>
                      <a:xfrm>
                        <a:off x="3886215" y="2886729"/>
                        <a:ext cx="1257300" cy="1028700"/>
                      </a:xfrm>
                      <a:custGeom>
                        <a:pathLst>
                          <a:path w="1257300" h="1028700">
                            <a:moveTo>
                              <a:pt x="627888" y="0"/>
                            </a:moveTo>
                            <a:cubicBezTo>
                              <a:pt x="280416" y="0"/>
                              <a:pt x="0" y="230124"/>
                              <a:pt x="0" y="515112"/>
                            </a:cubicBezTo>
                            <a:cubicBezTo>
                              <a:pt x="0" y="798576"/>
                              <a:pt x="280416" y="1028700"/>
                              <a:pt x="627888" y="1028700"/>
                            </a:cubicBezTo>
                            <a:cubicBezTo>
                              <a:pt x="975360" y="1028700"/>
                              <a:pt x="1257300" y="798576"/>
                              <a:pt x="1257300" y="515112"/>
                            </a:cubicBezTo>
                            <a:cubicBezTo>
                              <a:pt x="1257300" y="230124"/>
                              <a:pt x="975360" y="0"/>
                              <a:pt x="627888" y="0"/>
                            </a:cubicBezTo>
                            <a:close/>
                          </a:path>
                        </a:pathLst>
                      </a:custGeom>
                      <a:ln w="9525" cap="rnd">
                        <a:round/>
                      </a:ln>
                    </wps:spPr>
                    <wps:style>
                      <a:lnRef idx="1">
                        <a:srgbClr val="000000"/>
                      </a:lnRef>
                      <a:fillRef idx="0">
                        <a:srgbClr val="000000">
                          <a:alpha val="0"/>
                        </a:srgbClr>
                      </a:fillRef>
                      <a:effectRef idx="0"/>
                      <a:fontRef idx="none"/>
                    </wps:style>
                    <wps:bodyPr/>
                  </wps:wsp>
                  <wps:wsp>
                    <wps:cNvPr id="165712" name="Rectangle 165712"/>
                    <wps:cNvSpPr/>
                    <wps:spPr>
                      <a:xfrm>
                        <a:off x="4232161" y="3128123"/>
                        <a:ext cx="50593" cy="137730"/>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w:t>
                          </w:r>
                        </w:p>
                      </w:txbxContent>
                    </wps:txbx>
                    <wps:bodyPr horzOverflow="overflow" rtlCol="0" vert="horz" lIns="0" tIns="0" rIns="0" bIns="0">
                      <a:noAutofit/>
                    </wps:bodyPr>
                  </wps:wsp>
                  <wps:wsp>
                    <wps:cNvPr id="165713" name="Rectangle 165713"/>
                    <wps:cNvSpPr/>
                    <wps:spPr>
                      <a:xfrm>
                        <a:off x="4270261" y="3128123"/>
                        <a:ext cx="739297" cy="137730"/>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Output 1.3) </w:t>
                          </w:r>
                        </w:p>
                      </w:txbxContent>
                    </wps:txbx>
                    <wps:bodyPr horzOverflow="overflow" rtlCol="0" vert="horz" lIns="0" tIns="0" rIns="0" bIns="0">
                      <a:noAutofit/>
                    </wps:bodyPr>
                  </wps:wsp>
                  <wps:wsp>
                    <wps:cNvPr id="1548" name="Rectangle 1548"/>
                    <wps:cNvSpPr/>
                    <wps:spPr>
                      <a:xfrm>
                        <a:off x="4011180" y="3260712"/>
                        <a:ext cx="1375748"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Employment Services </w:t>
                          </w:r>
                        </w:p>
                      </w:txbxContent>
                    </wps:txbx>
                    <wps:bodyPr horzOverflow="overflow" rtlCol="0" vert="horz" lIns="0" tIns="0" rIns="0" bIns="0">
                      <a:noAutofit/>
                    </wps:bodyPr>
                  </wps:wsp>
                  <wps:wsp>
                    <wps:cNvPr id="1549" name="Rectangle 1549"/>
                    <wps:cNvSpPr/>
                    <wps:spPr>
                      <a:xfrm>
                        <a:off x="4514101" y="3391775"/>
                        <a:ext cx="37983" cy="137730"/>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 </w:t>
                          </w:r>
                        </w:p>
                      </w:txbxContent>
                    </wps:txbx>
                    <wps:bodyPr horzOverflow="overflow" rtlCol="0" vert="horz" lIns="0" tIns="0" rIns="0" bIns="0">
                      <a:noAutofit/>
                    </wps:bodyPr>
                  </wps:wsp>
                  <wps:wsp>
                    <wps:cNvPr id="1550" name="Rectangle 1550"/>
                    <wps:cNvSpPr/>
                    <wps:spPr>
                      <a:xfrm>
                        <a:off x="4279404" y="3524364"/>
                        <a:ext cx="662267"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MOHRSS </w:t>
                          </w:r>
                        </w:p>
                      </w:txbxContent>
                    </wps:txbx>
                    <wps:bodyPr horzOverflow="overflow" rtlCol="0" vert="horz" lIns="0" tIns="0" rIns="0" bIns="0">
                      <a:noAutofit/>
                    </wps:bodyPr>
                  </wps:wsp>
                  <wps:wsp>
                    <wps:cNvPr id="1551" name="Shape 1551"/>
                    <wps:cNvSpPr/>
                    <wps:spPr>
                      <a:xfrm>
                        <a:off x="3197367" y="2530113"/>
                        <a:ext cx="803148" cy="585215"/>
                      </a:xfrm>
                      <a:custGeom>
                        <a:pathLst>
                          <a:path w="803148" h="585215">
                            <a:moveTo>
                              <a:pt x="0" y="0"/>
                            </a:moveTo>
                            <a:lnTo>
                              <a:pt x="85344" y="13715"/>
                            </a:lnTo>
                            <a:lnTo>
                              <a:pt x="65283" y="41132"/>
                            </a:lnTo>
                            <a:lnTo>
                              <a:pt x="744464" y="536830"/>
                            </a:lnTo>
                            <a:lnTo>
                              <a:pt x="763524" y="510539"/>
                            </a:lnTo>
                            <a:lnTo>
                              <a:pt x="803148" y="585215"/>
                            </a:lnTo>
                            <a:lnTo>
                              <a:pt x="719328" y="571499"/>
                            </a:lnTo>
                            <a:lnTo>
                              <a:pt x="738741" y="544723"/>
                            </a:lnTo>
                            <a:lnTo>
                              <a:pt x="59526" y="49000"/>
                            </a:lnTo>
                            <a:lnTo>
                              <a:pt x="39624" y="76200"/>
                            </a:lnTo>
                            <a:lnTo>
                              <a:pt x="0" y="0"/>
                            </a:lnTo>
                            <a:close/>
                          </a:path>
                        </a:pathLst>
                      </a:custGeom>
                      <a:ln w="0" cap="rnd">
                        <a:round/>
                      </a:ln>
                    </wps:spPr>
                    <wps:style>
                      <a:lnRef idx="0">
                        <a:srgbClr val="000000">
                          <a:alpha val="0"/>
                        </a:srgbClr>
                      </a:lnRef>
                      <a:fillRef idx="1">
                        <a:srgbClr val="000000"/>
                      </a:fillRef>
                      <a:effectRef idx="0"/>
                      <a:fontRef idx="none"/>
                    </wps:style>
                    <wps:bodyPr/>
                  </wps:wsp>
                  <wps:wsp>
                    <wps:cNvPr id="1552" name="Shape 1552"/>
                    <wps:cNvSpPr/>
                    <wps:spPr>
                      <a:xfrm>
                        <a:off x="2587767" y="2758713"/>
                        <a:ext cx="76200" cy="685799"/>
                      </a:xfrm>
                      <a:custGeom>
                        <a:pathLst>
                          <a:path w="76200" h="685799">
                            <a:moveTo>
                              <a:pt x="38100" y="0"/>
                            </a:moveTo>
                            <a:lnTo>
                              <a:pt x="76200" y="76200"/>
                            </a:lnTo>
                            <a:lnTo>
                              <a:pt x="44196" y="76200"/>
                            </a:lnTo>
                            <a:lnTo>
                              <a:pt x="44196" y="609599"/>
                            </a:lnTo>
                            <a:lnTo>
                              <a:pt x="76200" y="609599"/>
                            </a:lnTo>
                            <a:lnTo>
                              <a:pt x="38100" y="685799"/>
                            </a:lnTo>
                            <a:lnTo>
                              <a:pt x="0" y="609599"/>
                            </a:lnTo>
                            <a:lnTo>
                              <a:pt x="33528" y="609599"/>
                            </a:lnTo>
                            <a:lnTo>
                              <a:pt x="33528" y="76200"/>
                            </a:lnTo>
                            <a:lnTo>
                              <a:pt x="0" y="76200"/>
                            </a:lnTo>
                            <a:lnTo>
                              <a:pt x="38100" y="0"/>
                            </a:lnTo>
                            <a:close/>
                          </a:path>
                        </a:pathLst>
                      </a:custGeom>
                      <a:ln w="0" cap="rnd">
                        <a:round/>
                      </a:ln>
                    </wps:spPr>
                    <wps:style>
                      <a:lnRef idx="0">
                        <a:srgbClr val="000000">
                          <a:alpha val="0"/>
                        </a:srgbClr>
                      </a:lnRef>
                      <a:fillRef idx="1">
                        <a:srgbClr val="000000"/>
                      </a:fillRef>
                      <a:effectRef idx="0"/>
                      <a:fontRef idx="none"/>
                    </wps:style>
                    <wps:bodyPr/>
                  </wps:wsp>
                  <wps:wsp>
                    <wps:cNvPr id="1554" name="Shape 1554"/>
                    <wps:cNvSpPr/>
                    <wps:spPr>
                      <a:xfrm>
                        <a:off x="111261" y="2644413"/>
                        <a:ext cx="1257306" cy="1028699"/>
                      </a:xfrm>
                      <a:custGeom>
                        <a:pathLst>
                          <a:path w="1257306" h="1028699">
                            <a:moveTo>
                              <a:pt x="629418" y="0"/>
                            </a:moveTo>
                            <a:cubicBezTo>
                              <a:pt x="281946" y="0"/>
                              <a:pt x="0" y="230124"/>
                              <a:pt x="0" y="513587"/>
                            </a:cubicBezTo>
                            <a:cubicBezTo>
                              <a:pt x="0" y="798575"/>
                              <a:pt x="281946" y="1028699"/>
                              <a:pt x="629418" y="1028699"/>
                            </a:cubicBezTo>
                            <a:cubicBezTo>
                              <a:pt x="976890" y="1028699"/>
                              <a:pt x="1257306" y="798575"/>
                              <a:pt x="1257306" y="513587"/>
                            </a:cubicBezTo>
                            <a:cubicBezTo>
                              <a:pt x="1257306" y="230124"/>
                              <a:pt x="976890" y="0"/>
                              <a:pt x="629418" y="0"/>
                            </a:cubicBezTo>
                            <a:close/>
                          </a:path>
                        </a:pathLst>
                      </a:custGeom>
                      <a:ln w="9525" cap="rnd">
                        <a:round/>
                      </a:ln>
                    </wps:spPr>
                    <wps:style>
                      <a:lnRef idx="1">
                        <a:srgbClr val="000000"/>
                      </a:lnRef>
                      <a:fillRef idx="0">
                        <a:srgbClr val="000000">
                          <a:alpha val="0"/>
                        </a:srgbClr>
                      </a:fillRef>
                      <a:effectRef idx="0"/>
                      <a:fontRef idx="none"/>
                    </wps:style>
                    <wps:bodyPr/>
                  </wps:wsp>
                  <wps:wsp>
                    <wps:cNvPr id="165710" name="Rectangle 165710"/>
                    <wps:cNvSpPr/>
                    <wps:spPr>
                      <a:xfrm>
                        <a:off x="457214" y="2847708"/>
                        <a:ext cx="50593" cy="137730"/>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w:t>
                          </w:r>
                        </w:p>
                      </w:txbxContent>
                    </wps:txbx>
                    <wps:bodyPr horzOverflow="overflow" rtlCol="0" vert="horz" lIns="0" tIns="0" rIns="0" bIns="0">
                      <a:noAutofit/>
                    </wps:bodyPr>
                  </wps:wsp>
                  <wps:wsp>
                    <wps:cNvPr id="165711" name="Rectangle 165711"/>
                    <wps:cNvSpPr/>
                    <wps:spPr>
                      <a:xfrm>
                        <a:off x="495314" y="2847708"/>
                        <a:ext cx="739297" cy="137730"/>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Output 2.1) </w:t>
                          </w:r>
                        </w:p>
                      </w:txbxContent>
                    </wps:txbx>
                    <wps:bodyPr horzOverflow="overflow" rtlCol="0" vert="horz" lIns="0" tIns="0" rIns="0" bIns="0">
                      <a:noAutofit/>
                    </wps:bodyPr>
                  </wps:wsp>
                  <wps:wsp>
                    <wps:cNvPr id="1556" name="Rectangle 1556"/>
                    <wps:cNvSpPr/>
                    <wps:spPr>
                      <a:xfrm>
                        <a:off x="210326" y="2978772"/>
                        <a:ext cx="1407652"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Non-Formal Education</w:t>
                          </w:r>
                        </w:p>
                      </w:txbxContent>
                    </wps:txbx>
                    <wps:bodyPr horzOverflow="overflow" rtlCol="0" vert="horz" lIns="0" tIns="0" rIns="0" bIns="0">
                      <a:noAutofit/>
                    </wps:bodyPr>
                  </wps:wsp>
                  <wps:wsp>
                    <wps:cNvPr id="1558" name="Rectangle 1558"/>
                    <wps:cNvSpPr/>
                    <wps:spPr>
                      <a:xfrm>
                        <a:off x="1267982" y="2978773"/>
                        <a:ext cx="37983"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 </w:t>
                          </w:r>
                        </w:p>
                      </w:txbxContent>
                    </wps:txbx>
                    <wps:bodyPr horzOverflow="overflow" rtlCol="0" vert="horz" lIns="0" tIns="0" rIns="0" bIns="0">
                      <a:noAutofit/>
                    </wps:bodyPr>
                  </wps:wsp>
                  <wps:wsp>
                    <wps:cNvPr id="1559" name="Rectangle 1559"/>
                    <wps:cNvSpPr/>
                    <wps:spPr>
                      <a:xfrm>
                        <a:off x="739154" y="3109836"/>
                        <a:ext cx="37983"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 </w:t>
                          </w:r>
                        </w:p>
                      </w:txbxContent>
                    </wps:txbx>
                    <wps:bodyPr horzOverflow="overflow" rtlCol="0" vert="horz" lIns="0" tIns="0" rIns="0" bIns="0">
                      <a:noAutofit/>
                    </wps:bodyPr>
                  </wps:wsp>
                  <wps:wsp>
                    <wps:cNvPr id="1560" name="Rectangle 1560"/>
                    <wps:cNvSpPr/>
                    <wps:spPr>
                      <a:xfrm>
                        <a:off x="435878" y="3242424"/>
                        <a:ext cx="844690"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CAST/ MOE </w:t>
                          </w:r>
                        </w:p>
                      </w:txbxContent>
                    </wps:txbx>
                    <wps:bodyPr horzOverflow="overflow" rtlCol="0" vert="horz" lIns="0" tIns="0" rIns="0" bIns="0">
                      <a:noAutofit/>
                    </wps:bodyPr>
                  </wps:wsp>
                  <wps:wsp>
                    <wps:cNvPr id="1562" name="Rectangle 1562"/>
                    <wps:cNvSpPr/>
                    <wps:spPr>
                      <a:xfrm>
                        <a:off x="739154" y="3373488"/>
                        <a:ext cx="37983" cy="137730"/>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 </w:t>
                          </w:r>
                        </w:p>
                      </w:txbxContent>
                    </wps:txbx>
                    <wps:bodyPr horzOverflow="overflow" rtlCol="0" vert="horz" lIns="0" tIns="0" rIns="0" bIns="0">
                      <a:noAutofit/>
                    </wps:bodyPr>
                  </wps:wsp>
                  <wps:wsp>
                    <wps:cNvPr id="1563" name="Shape 1563"/>
                    <wps:cNvSpPr/>
                    <wps:spPr>
                      <a:xfrm>
                        <a:off x="1368567" y="2530113"/>
                        <a:ext cx="800100" cy="457199"/>
                      </a:xfrm>
                      <a:custGeom>
                        <a:pathLst>
                          <a:path w="800100" h="457199">
                            <a:moveTo>
                              <a:pt x="800100" y="0"/>
                            </a:moveTo>
                            <a:lnTo>
                              <a:pt x="752856" y="70103"/>
                            </a:lnTo>
                            <a:lnTo>
                              <a:pt x="736919" y="41549"/>
                            </a:lnTo>
                            <a:lnTo>
                              <a:pt x="69318" y="423246"/>
                            </a:lnTo>
                            <a:lnTo>
                              <a:pt x="85344" y="452627"/>
                            </a:lnTo>
                            <a:lnTo>
                              <a:pt x="0" y="457199"/>
                            </a:lnTo>
                            <a:lnTo>
                              <a:pt x="48768" y="385572"/>
                            </a:lnTo>
                            <a:lnTo>
                              <a:pt x="64439" y="414303"/>
                            </a:lnTo>
                            <a:lnTo>
                              <a:pt x="732578" y="33772"/>
                            </a:lnTo>
                            <a:lnTo>
                              <a:pt x="716280" y="4572"/>
                            </a:lnTo>
                            <a:lnTo>
                              <a:pt x="800100" y="0"/>
                            </a:lnTo>
                            <a:close/>
                          </a:path>
                        </a:pathLst>
                      </a:custGeom>
                      <a:ln w="0" cap="rnd">
                        <a:round/>
                      </a:ln>
                    </wps:spPr>
                    <wps:style>
                      <a:lnRef idx="0">
                        <a:srgbClr val="000000">
                          <a:alpha val="0"/>
                        </a:srgbClr>
                      </a:lnRef>
                      <a:fillRef idx="1">
                        <a:srgbClr val="000000"/>
                      </a:fillRef>
                      <a:effectRef idx="0"/>
                      <a:fontRef idx="none"/>
                    </wps:style>
                    <wps:bodyPr/>
                  </wps:wsp>
                  <wps:wsp>
                    <wps:cNvPr id="1565" name="Shape 1565"/>
                    <wps:cNvSpPr/>
                    <wps:spPr>
                      <a:xfrm>
                        <a:off x="2514615" y="29228"/>
                        <a:ext cx="1257300" cy="1028700"/>
                      </a:xfrm>
                      <a:custGeom>
                        <a:pathLst>
                          <a:path w="1257300" h="1028700">
                            <a:moveTo>
                              <a:pt x="627888" y="0"/>
                            </a:moveTo>
                            <a:cubicBezTo>
                              <a:pt x="280416" y="0"/>
                              <a:pt x="0" y="230124"/>
                              <a:pt x="0" y="515112"/>
                            </a:cubicBezTo>
                            <a:cubicBezTo>
                              <a:pt x="0" y="798576"/>
                              <a:pt x="280416" y="1028700"/>
                              <a:pt x="627888" y="1028700"/>
                            </a:cubicBezTo>
                            <a:cubicBezTo>
                              <a:pt x="975360" y="1028700"/>
                              <a:pt x="1257300" y="798576"/>
                              <a:pt x="1257300" y="515112"/>
                            </a:cubicBezTo>
                            <a:cubicBezTo>
                              <a:pt x="1257300" y="230124"/>
                              <a:pt x="975360" y="0"/>
                              <a:pt x="627888" y="0"/>
                            </a:cubicBezTo>
                            <a:close/>
                          </a:path>
                        </a:pathLst>
                      </a:custGeom>
                      <a:ln w="9525" cap="rnd">
                        <a:round/>
                      </a:ln>
                    </wps:spPr>
                    <wps:style>
                      <a:lnRef idx="1">
                        <a:srgbClr val="000000"/>
                      </a:lnRef>
                      <a:fillRef idx="0">
                        <a:srgbClr val="000000">
                          <a:alpha val="0"/>
                        </a:srgbClr>
                      </a:fillRef>
                      <a:effectRef idx="0"/>
                      <a:fontRef idx="none"/>
                    </wps:style>
                    <wps:bodyPr/>
                  </wps:wsp>
                  <wps:wsp>
                    <wps:cNvPr id="165700" name="Rectangle 165700"/>
                    <wps:cNvSpPr/>
                    <wps:spPr>
                      <a:xfrm>
                        <a:off x="2860561" y="232525"/>
                        <a:ext cx="50593"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w:t>
                          </w:r>
                        </w:p>
                      </w:txbxContent>
                    </wps:txbx>
                    <wps:bodyPr horzOverflow="overflow" rtlCol="0" vert="horz" lIns="0" tIns="0" rIns="0" bIns="0">
                      <a:noAutofit/>
                    </wps:bodyPr>
                  </wps:wsp>
                  <wps:wsp>
                    <wps:cNvPr id="165701" name="Rectangle 165701"/>
                    <wps:cNvSpPr/>
                    <wps:spPr>
                      <a:xfrm>
                        <a:off x="2898661" y="232525"/>
                        <a:ext cx="739297"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Output 1.3) </w:t>
                          </w:r>
                        </w:p>
                      </w:txbxContent>
                    </wps:txbx>
                    <wps:bodyPr horzOverflow="overflow" rtlCol="0" vert="horz" lIns="0" tIns="0" rIns="0" bIns="0">
                      <a:noAutofit/>
                    </wps:bodyPr>
                  </wps:wsp>
                  <wps:wsp>
                    <wps:cNvPr id="1567" name="Rectangle 1567"/>
                    <wps:cNvSpPr/>
                    <wps:spPr>
                      <a:xfrm>
                        <a:off x="2772169" y="365113"/>
                        <a:ext cx="1023065"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Social Inclusion </w:t>
                          </w:r>
                        </w:p>
                      </w:txbxContent>
                    </wps:txbx>
                    <wps:bodyPr horzOverflow="overflow" rtlCol="0" vert="horz" lIns="0" tIns="0" rIns="0" bIns="0">
                      <a:noAutofit/>
                    </wps:bodyPr>
                  </wps:wsp>
                  <wps:wsp>
                    <wps:cNvPr id="1568" name="Rectangle 1568"/>
                    <wps:cNvSpPr/>
                    <wps:spPr>
                      <a:xfrm>
                        <a:off x="2694446" y="496177"/>
                        <a:ext cx="1229803"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Strategies and CSO </w:t>
                          </w:r>
                        </w:p>
                      </w:txbxContent>
                    </wps:txbx>
                    <wps:bodyPr horzOverflow="overflow" rtlCol="0" vert="horz" lIns="0" tIns="0" rIns="0" bIns="0">
                      <a:noAutofit/>
                    </wps:bodyPr>
                  </wps:wsp>
                  <wps:wsp>
                    <wps:cNvPr id="1569" name="Rectangle 1569"/>
                    <wps:cNvSpPr/>
                    <wps:spPr>
                      <a:xfrm>
                        <a:off x="2971813" y="627242"/>
                        <a:ext cx="494040"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support </w:t>
                          </w:r>
                        </w:p>
                      </w:txbxContent>
                    </wps:txbx>
                    <wps:bodyPr horzOverflow="overflow" rtlCol="0" vert="horz" lIns="0" tIns="0" rIns="0" bIns="0">
                      <a:noAutofit/>
                    </wps:bodyPr>
                  </wps:wsp>
                  <wps:wsp>
                    <wps:cNvPr id="1570" name="Rectangle 1570"/>
                    <wps:cNvSpPr/>
                    <wps:spPr>
                      <a:xfrm>
                        <a:off x="2823985" y="758306"/>
                        <a:ext cx="849498"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NDRC/ MCA</w:t>
                          </w:r>
                        </w:p>
                      </w:txbxContent>
                    </wps:txbx>
                    <wps:bodyPr horzOverflow="overflow" rtlCol="0" vert="horz" lIns="0" tIns="0" rIns="0" bIns="0">
                      <a:noAutofit/>
                    </wps:bodyPr>
                  </wps:wsp>
                  <wps:wsp>
                    <wps:cNvPr id="1571" name="Rectangle 1571"/>
                    <wps:cNvSpPr/>
                    <wps:spPr>
                      <a:xfrm>
                        <a:off x="3462540" y="752248"/>
                        <a:ext cx="42237" cy="145786"/>
                      </a:xfrm>
                      <a:prstGeom prst="rect">
                        <a:avLst/>
                      </a:prstGeom>
                      <a:ln>
                        <a:noFill/>
                      </a:ln>
                    </wps:spPr>
                    <wps:txbx>
                      <w:txbxContent>
                        <w:p>
                          <w:pPr>
                            <w:spacing w:before="0" w:after="160" w:line="259" w:lineRule="auto"/>
                            <w:ind w:left="0" w:firstLine="0"/>
                            <w:jc w:val="left"/>
                          </w:pPr>
                          <w:r>
                            <w:rPr>
                              <w:rFonts w:cs="Arial" w:hAnsi="Arial" w:eastAsia="Arial" w:ascii="Arial"/>
                              <w:i w:val="1"/>
                              <w:sz w:val="18"/>
                            </w:rPr>
                            <w:t xml:space="preserve"> </w:t>
                          </w:r>
                        </w:p>
                      </w:txbxContent>
                    </wps:txbx>
                    <wps:bodyPr horzOverflow="overflow" rtlCol="0" vert="horz" lIns="0" tIns="0" rIns="0" bIns="0">
                      <a:noAutofit/>
                    </wps:bodyPr>
                  </wps:wsp>
                  <wps:wsp>
                    <wps:cNvPr id="1573" name="Rectangle 1573"/>
                    <wps:cNvSpPr/>
                    <wps:spPr>
                      <a:xfrm>
                        <a:off x="3142501" y="925983"/>
                        <a:ext cx="42237" cy="145787"/>
                      </a:xfrm>
                      <a:prstGeom prst="rect">
                        <a:avLst/>
                      </a:prstGeom>
                      <a:ln>
                        <a:noFill/>
                      </a:ln>
                    </wps:spPr>
                    <wps:txbx>
                      <w:txbxContent>
                        <w:p>
                          <w:pPr>
                            <w:spacing w:before="0" w:after="160" w:line="259" w:lineRule="auto"/>
                            <w:ind w:left="0" w:firstLine="0"/>
                            <w:jc w:val="left"/>
                          </w:pPr>
                          <w:r>
                            <w:rPr>
                              <w:rFonts w:cs="Arial" w:hAnsi="Arial" w:eastAsia="Arial" w:ascii="Arial"/>
                              <w:i w:val="1"/>
                              <w:sz w:val="18"/>
                            </w:rPr>
                            <w:t xml:space="preserve"> </w:t>
                          </w:r>
                        </w:p>
                      </w:txbxContent>
                    </wps:txbx>
                    <wps:bodyPr horzOverflow="overflow" rtlCol="0" vert="horz" lIns="0" tIns="0" rIns="0" bIns="0">
                      <a:noAutofit/>
                    </wps:bodyPr>
                  </wps:wsp>
                  <wps:wsp>
                    <wps:cNvPr id="1574" name="Shape 1574"/>
                    <wps:cNvSpPr/>
                    <wps:spPr>
                      <a:xfrm>
                        <a:off x="3311667" y="3673112"/>
                        <a:ext cx="688848" cy="242316"/>
                      </a:xfrm>
                      <a:custGeom>
                        <a:pathLst>
                          <a:path w="688848" h="242316">
                            <a:moveTo>
                              <a:pt x="605028" y="0"/>
                            </a:moveTo>
                            <a:lnTo>
                              <a:pt x="688848" y="13716"/>
                            </a:lnTo>
                            <a:lnTo>
                              <a:pt x="626364" y="73152"/>
                            </a:lnTo>
                            <a:lnTo>
                              <a:pt x="617238" y="41863"/>
                            </a:lnTo>
                            <a:lnTo>
                              <a:pt x="75078" y="209466"/>
                            </a:lnTo>
                            <a:lnTo>
                              <a:pt x="85344" y="242316"/>
                            </a:lnTo>
                            <a:lnTo>
                              <a:pt x="0" y="228600"/>
                            </a:lnTo>
                            <a:lnTo>
                              <a:pt x="62484" y="169164"/>
                            </a:lnTo>
                            <a:lnTo>
                              <a:pt x="72205" y="200269"/>
                            </a:lnTo>
                            <a:lnTo>
                              <a:pt x="614540" y="32612"/>
                            </a:lnTo>
                            <a:lnTo>
                              <a:pt x="605028" y="0"/>
                            </a:lnTo>
                            <a:close/>
                          </a:path>
                        </a:pathLst>
                      </a:custGeom>
                      <a:ln w="0" cap="rnd">
                        <a:round/>
                      </a:ln>
                    </wps:spPr>
                    <wps:style>
                      <a:lnRef idx="0">
                        <a:srgbClr val="000000">
                          <a:alpha val="0"/>
                        </a:srgbClr>
                      </a:lnRef>
                      <a:fillRef idx="1">
                        <a:srgbClr val="000000"/>
                      </a:fillRef>
                      <a:effectRef idx="0"/>
                      <a:fontRef idx="none"/>
                    </wps:style>
                    <wps:bodyPr/>
                  </wps:wsp>
                  <wps:wsp>
                    <wps:cNvPr id="1575" name="Shape 1575"/>
                    <wps:cNvSpPr/>
                    <wps:spPr>
                      <a:xfrm>
                        <a:off x="1254267" y="3444512"/>
                        <a:ext cx="800100" cy="457200"/>
                      </a:xfrm>
                      <a:custGeom>
                        <a:pathLst>
                          <a:path w="800100" h="457200">
                            <a:moveTo>
                              <a:pt x="0" y="0"/>
                            </a:moveTo>
                            <a:lnTo>
                              <a:pt x="85344" y="4572"/>
                            </a:lnTo>
                            <a:lnTo>
                              <a:pt x="69046" y="33773"/>
                            </a:lnTo>
                            <a:lnTo>
                              <a:pt x="737185" y="414303"/>
                            </a:lnTo>
                            <a:lnTo>
                              <a:pt x="752856" y="385572"/>
                            </a:lnTo>
                            <a:lnTo>
                              <a:pt x="800100" y="457200"/>
                            </a:lnTo>
                            <a:lnTo>
                              <a:pt x="716280" y="452628"/>
                            </a:lnTo>
                            <a:lnTo>
                              <a:pt x="732306" y="423247"/>
                            </a:lnTo>
                            <a:lnTo>
                              <a:pt x="64705" y="41550"/>
                            </a:lnTo>
                            <a:lnTo>
                              <a:pt x="48768" y="70104"/>
                            </a:lnTo>
                            <a:lnTo>
                              <a:pt x="0" y="0"/>
                            </a:lnTo>
                            <a:close/>
                          </a:path>
                        </a:pathLst>
                      </a:custGeom>
                      <a:ln w="0" cap="rnd">
                        <a:round/>
                      </a:ln>
                    </wps:spPr>
                    <wps:style>
                      <a:lnRef idx="0">
                        <a:srgbClr val="000000">
                          <a:alpha val="0"/>
                        </a:srgbClr>
                      </a:lnRef>
                      <a:fillRef idx="1">
                        <a:srgbClr val="000000"/>
                      </a:fillRef>
                      <a:effectRef idx="0"/>
                      <a:fontRef idx="none"/>
                    </wps:style>
                    <wps:bodyPr/>
                  </wps:wsp>
                  <wps:wsp>
                    <wps:cNvPr id="1577" name="Shape 1577"/>
                    <wps:cNvSpPr/>
                    <wps:spPr>
                      <a:xfrm>
                        <a:off x="1139967" y="15513"/>
                        <a:ext cx="1257300" cy="1028700"/>
                      </a:xfrm>
                      <a:custGeom>
                        <a:pathLst>
                          <a:path w="1257300" h="1028700">
                            <a:moveTo>
                              <a:pt x="629412" y="0"/>
                            </a:moveTo>
                            <a:cubicBezTo>
                              <a:pt x="281940" y="0"/>
                              <a:pt x="0" y="230124"/>
                              <a:pt x="0" y="513588"/>
                            </a:cubicBezTo>
                            <a:cubicBezTo>
                              <a:pt x="0" y="798576"/>
                              <a:pt x="281940" y="1028700"/>
                              <a:pt x="629412" y="1028700"/>
                            </a:cubicBezTo>
                            <a:cubicBezTo>
                              <a:pt x="976884" y="1028700"/>
                              <a:pt x="1257300" y="798576"/>
                              <a:pt x="1257300" y="513588"/>
                            </a:cubicBezTo>
                            <a:cubicBezTo>
                              <a:pt x="1257300" y="230124"/>
                              <a:pt x="976884" y="0"/>
                              <a:pt x="629412" y="0"/>
                            </a:cubicBezTo>
                            <a:close/>
                          </a:path>
                        </a:pathLst>
                      </a:custGeom>
                      <a:ln w="9525" cap="rnd">
                        <a:round/>
                      </a:ln>
                    </wps:spPr>
                    <wps:style>
                      <a:lnRef idx="1">
                        <a:srgbClr val="000000"/>
                      </a:lnRef>
                      <a:fillRef idx="0">
                        <a:srgbClr val="000000">
                          <a:alpha val="0"/>
                        </a:srgbClr>
                      </a:fillRef>
                      <a:effectRef idx="0"/>
                      <a:fontRef idx="none"/>
                    </wps:style>
                    <wps:bodyPr/>
                  </wps:wsp>
                  <wps:wsp>
                    <wps:cNvPr id="165698" name="Rectangle 165698"/>
                    <wps:cNvSpPr/>
                    <wps:spPr>
                      <a:xfrm>
                        <a:off x="1485914" y="200521"/>
                        <a:ext cx="50593"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w:t>
                          </w:r>
                        </w:p>
                      </w:txbxContent>
                    </wps:txbx>
                    <wps:bodyPr horzOverflow="overflow" rtlCol="0" vert="horz" lIns="0" tIns="0" rIns="0" bIns="0">
                      <a:noAutofit/>
                    </wps:bodyPr>
                  </wps:wsp>
                  <wps:wsp>
                    <wps:cNvPr id="165699" name="Rectangle 165699"/>
                    <wps:cNvSpPr/>
                    <wps:spPr>
                      <a:xfrm>
                        <a:off x="1524014" y="200521"/>
                        <a:ext cx="739297"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Output 3.3) </w:t>
                          </w:r>
                        </w:p>
                      </w:txbxContent>
                    </wps:txbx>
                    <wps:bodyPr horzOverflow="overflow" rtlCol="0" vert="horz" lIns="0" tIns="0" rIns="0" bIns="0">
                      <a:noAutofit/>
                    </wps:bodyPr>
                  </wps:wsp>
                  <wps:wsp>
                    <wps:cNvPr id="1579" name="Rectangle 1579"/>
                    <wps:cNvSpPr/>
                    <wps:spPr>
                      <a:xfrm>
                        <a:off x="1408190" y="331585"/>
                        <a:ext cx="996716"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Health Services </w:t>
                          </w:r>
                        </w:p>
                      </w:txbxContent>
                    </wps:txbx>
                    <wps:bodyPr horzOverflow="overflow" rtlCol="0" vert="horz" lIns="0" tIns="0" rIns="0" bIns="0">
                      <a:noAutofit/>
                    </wps:bodyPr>
                  </wps:wsp>
                  <wps:wsp>
                    <wps:cNvPr id="1580" name="Rectangle 1580"/>
                    <wps:cNvSpPr/>
                    <wps:spPr>
                      <a:xfrm>
                        <a:off x="1767853" y="462649"/>
                        <a:ext cx="37983"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 </w:t>
                          </w:r>
                        </w:p>
                      </w:txbxContent>
                    </wps:txbx>
                    <wps:bodyPr horzOverflow="overflow" rtlCol="0" vert="horz" lIns="0" tIns="0" rIns="0" bIns="0">
                      <a:noAutofit/>
                    </wps:bodyPr>
                  </wps:wsp>
                  <wps:wsp>
                    <wps:cNvPr id="1581" name="Rectangle 1581"/>
                    <wps:cNvSpPr/>
                    <wps:spPr>
                      <a:xfrm>
                        <a:off x="1635265" y="595237"/>
                        <a:ext cx="392694"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MOH </w:t>
                          </w:r>
                        </w:p>
                      </w:txbxContent>
                    </wps:txbx>
                    <wps:bodyPr horzOverflow="overflow" rtlCol="0" vert="horz" lIns="0" tIns="0" rIns="0" bIns="0">
                      <a:noAutofit/>
                    </wps:bodyPr>
                  </wps:wsp>
                  <wps:wsp>
                    <wps:cNvPr id="1582" name="Rectangle 1582"/>
                    <wps:cNvSpPr/>
                    <wps:spPr>
                      <a:xfrm>
                        <a:off x="1767853" y="726301"/>
                        <a:ext cx="37983"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 </w:t>
                          </w:r>
                        </w:p>
                      </w:txbxContent>
                    </wps:txbx>
                    <wps:bodyPr horzOverflow="overflow" rtlCol="0" vert="horz" lIns="0" tIns="0" rIns="0" bIns="0">
                      <a:noAutofit/>
                    </wps:bodyPr>
                  </wps:wsp>
                  <wps:wsp>
                    <wps:cNvPr id="1584" name="Rectangle 1584"/>
                    <wps:cNvSpPr/>
                    <wps:spPr>
                      <a:xfrm>
                        <a:off x="1460006" y="857365"/>
                        <a:ext cx="37983" cy="137730"/>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 </w:t>
                          </w:r>
                        </w:p>
                      </w:txbxContent>
                    </wps:txbx>
                    <wps:bodyPr horzOverflow="overflow" rtlCol="0" vert="horz" lIns="0" tIns="0" rIns="0" bIns="0">
                      <a:noAutofit/>
                    </wps:bodyPr>
                  </wps:wsp>
                  <wps:wsp>
                    <wps:cNvPr id="1585" name="Shape 1585"/>
                    <wps:cNvSpPr/>
                    <wps:spPr>
                      <a:xfrm>
                        <a:off x="1139967" y="1929657"/>
                        <a:ext cx="914400" cy="170688"/>
                      </a:xfrm>
                      <a:custGeom>
                        <a:pathLst>
                          <a:path w="914400" h="170688">
                            <a:moveTo>
                              <a:pt x="80772" y="0"/>
                            </a:moveTo>
                            <a:lnTo>
                              <a:pt x="76740" y="33601"/>
                            </a:lnTo>
                            <a:lnTo>
                              <a:pt x="840207" y="129404"/>
                            </a:lnTo>
                            <a:lnTo>
                              <a:pt x="844296" y="96012"/>
                            </a:lnTo>
                            <a:lnTo>
                              <a:pt x="914400" y="143256"/>
                            </a:lnTo>
                            <a:lnTo>
                              <a:pt x="835152" y="170688"/>
                            </a:lnTo>
                            <a:lnTo>
                              <a:pt x="839081" y="138597"/>
                            </a:lnTo>
                            <a:lnTo>
                              <a:pt x="75636" y="42798"/>
                            </a:lnTo>
                            <a:lnTo>
                              <a:pt x="71628" y="76200"/>
                            </a:lnTo>
                            <a:lnTo>
                              <a:pt x="0" y="28956"/>
                            </a:lnTo>
                            <a:lnTo>
                              <a:pt x="80772" y="0"/>
                            </a:lnTo>
                            <a:close/>
                          </a:path>
                        </a:pathLst>
                      </a:custGeom>
                      <a:ln w="0" cap="rnd">
                        <a:round/>
                      </a:ln>
                    </wps:spPr>
                    <wps:style>
                      <a:lnRef idx="0">
                        <a:srgbClr val="000000">
                          <a:alpha val="0"/>
                        </a:srgbClr>
                      </a:lnRef>
                      <a:fillRef idx="1">
                        <a:srgbClr val="000000"/>
                      </a:fillRef>
                      <a:effectRef idx="0"/>
                      <a:fontRef idx="none"/>
                    </wps:style>
                    <wps:bodyPr/>
                  </wps:wsp>
                  <wps:wsp>
                    <wps:cNvPr id="1586" name="Shape 1586"/>
                    <wps:cNvSpPr/>
                    <wps:spPr>
                      <a:xfrm>
                        <a:off x="9" y="1158513"/>
                        <a:ext cx="1257306" cy="1028700"/>
                      </a:xfrm>
                      <a:custGeom>
                        <a:pathLst>
                          <a:path w="1257306" h="1028700">
                            <a:moveTo>
                              <a:pt x="627894" y="0"/>
                            </a:moveTo>
                            <a:cubicBezTo>
                              <a:pt x="975366" y="0"/>
                              <a:pt x="1257306" y="230124"/>
                              <a:pt x="1257306" y="513588"/>
                            </a:cubicBezTo>
                            <a:cubicBezTo>
                              <a:pt x="1257306" y="798576"/>
                              <a:pt x="975366" y="1028700"/>
                              <a:pt x="627894" y="1028700"/>
                            </a:cubicBezTo>
                            <a:cubicBezTo>
                              <a:pt x="280416" y="1028700"/>
                              <a:pt x="0" y="798576"/>
                              <a:pt x="0" y="513588"/>
                            </a:cubicBezTo>
                            <a:cubicBezTo>
                              <a:pt x="0" y="230124"/>
                              <a:pt x="280416" y="0"/>
                              <a:pt x="627894" y="0"/>
                            </a:cubicBezTo>
                            <a:close/>
                          </a:path>
                        </a:pathLst>
                      </a:custGeom>
                      <a:ln w="0" cap="rnd">
                        <a:round/>
                      </a:ln>
                    </wps:spPr>
                    <wps:style>
                      <a:lnRef idx="0">
                        <a:srgbClr val="000000">
                          <a:alpha val="0"/>
                        </a:srgbClr>
                      </a:lnRef>
                      <a:fillRef idx="1">
                        <a:srgbClr val="ffffff"/>
                      </a:fillRef>
                      <a:effectRef idx="0"/>
                      <a:fontRef idx="none"/>
                    </wps:style>
                    <wps:bodyPr/>
                  </wps:wsp>
                  <wps:wsp>
                    <wps:cNvPr id="1587" name="Shape 1587"/>
                    <wps:cNvSpPr/>
                    <wps:spPr>
                      <a:xfrm>
                        <a:off x="9" y="1158513"/>
                        <a:ext cx="1257306" cy="1028700"/>
                      </a:xfrm>
                      <a:custGeom>
                        <a:pathLst>
                          <a:path w="1257306" h="1028700">
                            <a:moveTo>
                              <a:pt x="627894" y="0"/>
                            </a:moveTo>
                            <a:cubicBezTo>
                              <a:pt x="280416" y="0"/>
                              <a:pt x="0" y="230124"/>
                              <a:pt x="0" y="513588"/>
                            </a:cubicBezTo>
                            <a:cubicBezTo>
                              <a:pt x="0" y="798576"/>
                              <a:pt x="280416" y="1028700"/>
                              <a:pt x="627894" y="1028700"/>
                            </a:cubicBezTo>
                            <a:cubicBezTo>
                              <a:pt x="975366" y="1028700"/>
                              <a:pt x="1257306" y="798576"/>
                              <a:pt x="1257306" y="513588"/>
                            </a:cubicBezTo>
                            <a:cubicBezTo>
                              <a:pt x="1257306" y="230124"/>
                              <a:pt x="975366" y="0"/>
                              <a:pt x="627894" y="0"/>
                            </a:cubicBezTo>
                            <a:close/>
                          </a:path>
                        </a:pathLst>
                      </a:custGeom>
                      <a:ln w="9525" cap="rnd">
                        <a:round/>
                      </a:ln>
                    </wps:spPr>
                    <wps:style>
                      <a:lnRef idx="1">
                        <a:srgbClr val="000000"/>
                      </a:lnRef>
                      <a:fillRef idx="0">
                        <a:srgbClr val="000000">
                          <a:alpha val="0"/>
                        </a:srgbClr>
                      </a:fillRef>
                      <a:effectRef idx="0"/>
                      <a:fontRef idx="none"/>
                    </wps:style>
                    <wps:bodyPr/>
                  </wps:wsp>
                  <wps:wsp>
                    <wps:cNvPr id="165704" name="Rectangle 165704"/>
                    <wps:cNvSpPr/>
                    <wps:spPr>
                      <a:xfrm>
                        <a:off x="344438" y="1361808"/>
                        <a:ext cx="50593"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w:t>
                          </w:r>
                        </w:p>
                      </w:txbxContent>
                    </wps:txbx>
                    <wps:bodyPr horzOverflow="overflow" rtlCol="0" vert="horz" lIns="0" tIns="0" rIns="0" bIns="0">
                      <a:noAutofit/>
                    </wps:bodyPr>
                  </wps:wsp>
                  <wps:wsp>
                    <wps:cNvPr id="165705" name="Rectangle 165705"/>
                    <wps:cNvSpPr/>
                    <wps:spPr>
                      <a:xfrm>
                        <a:off x="382538" y="1361808"/>
                        <a:ext cx="777809"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Output 3.1)  </w:t>
                          </w:r>
                        </w:p>
                      </w:txbxContent>
                    </wps:txbx>
                    <wps:bodyPr horzOverflow="overflow" rtlCol="0" vert="horz" lIns="0" tIns="0" rIns="0" bIns="0">
                      <a:noAutofit/>
                    </wps:bodyPr>
                  </wps:wsp>
                  <wps:wsp>
                    <wps:cNvPr id="1589" name="Rectangle 1589"/>
                    <wps:cNvSpPr/>
                    <wps:spPr>
                      <a:xfrm>
                        <a:off x="99074" y="1492873"/>
                        <a:ext cx="1446685"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Mechanism to Register </w:t>
                          </w:r>
                        </w:p>
                      </w:txbxContent>
                    </wps:txbx>
                    <wps:bodyPr horzOverflow="overflow" rtlCol="0" vert="horz" lIns="0" tIns="0" rIns="0" bIns="0">
                      <a:noAutofit/>
                    </wps:bodyPr>
                  </wps:wsp>
                  <wps:wsp>
                    <wps:cNvPr id="1590" name="Rectangle 1590"/>
                    <wps:cNvSpPr/>
                    <wps:spPr>
                      <a:xfrm>
                        <a:off x="146318" y="1623937"/>
                        <a:ext cx="1321016"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Children of Migrants </w:t>
                          </w:r>
                        </w:p>
                      </w:txbxContent>
                    </wps:txbx>
                    <wps:bodyPr horzOverflow="overflow" rtlCol="0" vert="horz" lIns="0" tIns="0" rIns="0" bIns="0">
                      <a:noAutofit/>
                    </wps:bodyPr>
                  </wps:wsp>
                  <wps:wsp>
                    <wps:cNvPr id="1591" name="Rectangle 1591"/>
                    <wps:cNvSpPr/>
                    <wps:spPr>
                      <a:xfrm>
                        <a:off x="627903" y="1756525"/>
                        <a:ext cx="37983"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 </w:t>
                          </w:r>
                        </w:p>
                      </w:txbxContent>
                    </wps:txbx>
                    <wps:bodyPr horzOverflow="overflow" rtlCol="0" vert="horz" lIns="0" tIns="0" rIns="0" bIns="0">
                      <a:noAutofit/>
                    </wps:bodyPr>
                  </wps:wsp>
                  <wps:wsp>
                    <wps:cNvPr id="1592" name="Rectangle 1592"/>
                    <wps:cNvSpPr/>
                    <wps:spPr>
                      <a:xfrm>
                        <a:off x="257571" y="1890637"/>
                        <a:ext cx="1023051"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MPS/ NWCCW </w:t>
                          </w:r>
                        </w:p>
                      </w:txbxContent>
                    </wps:txbx>
                    <wps:bodyPr horzOverflow="overflow" rtlCol="0" vert="horz" lIns="0" tIns="0" rIns="0" bIns="0">
                      <a:noAutofit/>
                    </wps:bodyPr>
                  </wps:wsp>
                  <wps:wsp>
                    <wps:cNvPr id="1594" name="Shape 1594"/>
                    <wps:cNvSpPr/>
                    <wps:spPr>
                      <a:xfrm>
                        <a:off x="4229115" y="1629429"/>
                        <a:ext cx="1257300" cy="1028700"/>
                      </a:xfrm>
                      <a:custGeom>
                        <a:pathLst>
                          <a:path w="1257300" h="1028700">
                            <a:moveTo>
                              <a:pt x="627888" y="0"/>
                            </a:moveTo>
                            <a:cubicBezTo>
                              <a:pt x="280416" y="0"/>
                              <a:pt x="0" y="230124"/>
                              <a:pt x="0" y="515112"/>
                            </a:cubicBezTo>
                            <a:cubicBezTo>
                              <a:pt x="0" y="798576"/>
                              <a:pt x="280416" y="1028700"/>
                              <a:pt x="627888" y="1028700"/>
                            </a:cubicBezTo>
                            <a:cubicBezTo>
                              <a:pt x="975360" y="1028700"/>
                              <a:pt x="1257300" y="798576"/>
                              <a:pt x="1257300" y="515112"/>
                            </a:cubicBezTo>
                            <a:cubicBezTo>
                              <a:pt x="1257300" y="230124"/>
                              <a:pt x="975360" y="0"/>
                              <a:pt x="627888" y="0"/>
                            </a:cubicBezTo>
                            <a:close/>
                          </a:path>
                        </a:pathLst>
                      </a:custGeom>
                      <a:ln w="9525" cap="rnd">
                        <a:round/>
                      </a:ln>
                    </wps:spPr>
                    <wps:style>
                      <a:lnRef idx="1">
                        <a:srgbClr val="000000"/>
                      </a:lnRef>
                      <a:fillRef idx="0">
                        <a:srgbClr val="000000">
                          <a:alpha val="0"/>
                        </a:srgbClr>
                      </a:fillRef>
                      <a:effectRef idx="0"/>
                      <a:fontRef idx="none"/>
                    </wps:style>
                    <wps:bodyPr/>
                  </wps:wsp>
                  <wps:wsp>
                    <wps:cNvPr id="165706" name="Rectangle 165706"/>
                    <wps:cNvSpPr/>
                    <wps:spPr>
                      <a:xfrm>
                        <a:off x="4573537" y="1832725"/>
                        <a:ext cx="50593"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w:t>
                          </w:r>
                        </w:p>
                      </w:txbxContent>
                    </wps:txbx>
                    <wps:bodyPr horzOverflow="overflow" rtlCol="0" vert="horz" lIns="0" tIns="0" rIns="0" bIns="0">
                      <a:noAutofit/>
                    </wps:bodyPr>
                  </wps:wsp>
                  <wps:wsp>
                    <wps:cNvPr id="165707" name="Rectangle 165707"/>
                    <wps:cNvSpPr/>
                    <wps:spPr>
                      <a:xfrm>
                        <a:off x="4611637" y="1832725"/>
                        <a:ext cx="777809"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Output 3.4)  </w:t>
                          </w:r>
                        </w:p>
                      </w:txbxContent>
                    </wps:txbx>
                    <wps:bodyPr horzOverflow="overflow" rtlCol="0" vert="horz" lIns="0" tIns="0" rIns="0" bIns="0">
                      <a:noAutofit/>
                    </wps:bodyPr>
                  </wps:wsp>
                  <wps:wsp>
                    <wps:cNvPr id="1596" name="Rectangle 1596"/>
                    <wps:cNvSpPr/>
                    <wps:spPr>
                      <a:xfrm>
                        <a:off x="4398277" y="1965313"/>
                        <a:ext cx="1260214"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Implementation and </w:t>
                          </w:r>
                        </w:p>
                      </w:txbxContent>
                    </wps:txbx>
                    <wps:bodyPr horzOverflow="overflow" rtlCol="0" vert="horz" lIns="0" tIns="0" rIns="0" bIns="0">
                      <a:noAutofit/>
                    </wps:bodyPr>
                  </wps:wsp>
                  <wps:wsp>
                    <wps:cNvPr id="1597" name="Rectangle 1597"/>
                    <wps:cNvSpPr/>
                    <wps:spPr>
                      <a:xfrm>
                        <a:off x="4320553" y="2096377"/>
                        <a:ext cx="1464934" cy="137728"/>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Enforcement of Labour </w:t>
                          </w:r>
                        </w:p>
                      </w:txbxContent>
                    </wps:txbx>
                    <wps:bodyPr horzOverflow="overflow" rtlCol="0" vert="horz" lIns="0" tIns="0" rIns="0" bIns="0">
                      <a:noAutofit/>
                    </wps:bodyPr>
                  </wps:wsp>
                  <wps:wsp>
                    <wps:cNvPr id="1598" name="Rectangle 1598"/>
                    <wps:cNvSpPr/>
                    <wps:spPr>
                      <a:xfrm>
                        <a:off x="4733558" y="2227440"/>
                        <a:ext cx="366344" cy="137730"/>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Laws </w:t>
                          </w:r>
                        </w:p>
                      </w:txbxContent>
                    </wps:txbx>
                    <wps:bodyPr horzOverflow="overflow" rtlCol="0" vert="horz" lIns="0" tIns="0" rIns="0" bIns="0">
                      <a:noAutofit/>
                    </wps:bodyPr>
                  </wps:wsp>
                  <wps:wsp>
                    <wps:cNvPr id="1599" name="Rectangle 1599"/>
                    <wps:cNvSpPr/>
                    <wps:spPr>
                      <a:xfrm>
                        <a:off x="4914913" y="2358505"/>
                        <a:ext cx="37983"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 </w:t>
                          </w:r>
                        </w:p>
                      </w:txbxContent>
                    </wps:txbx>
                    <wps:bodyPr horzOverflow="overflow" rtlCol="0" vert="horz" lIns="0" tIns="0" rIns="0" bIns="0">
                      <a:noAutofit/>
                    </wps:bodyPr>
                  </wps:wsp>
                  <wps:wsp>
                    <wps:cNvPr id="1600" name="Rectangle 1600"/>
                    <wps:cNvSpPr/>
                    <wps:spPr>
                      <a:xfrm>
                        <a:off x="4622306" y="2491093"/>
                        <a:ext cx="662267"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MOHRSS </w:t>
                          </w:r>
                        </w:p>
                      </w:txbxContent>
                    </wps:txbx>
                    <wps:bodyPr horzOverflow="overflow" rtlCol="0" vert="horz" lIns="0" tIns="0" rIns="0" bIns="0">
                      <a:noAutofit/>
                    </wps:bodyPr>
                  </wps:wsp>
                  <wps:wsp>
                    <wps:cNvPr id="1602" name="Rectangle 1602"/>
                    <wps:cNvSpPr/>
                    <wps:spPr>
                      <a:xfrm>
                        <a:off x="4914912" y="2622157"/>
                        <a:ext cx="37983"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 </w:t>
                          </w:r>
                        </w:p>
                      </w:txbxContent>
                    </wps:txbx>
                    <wps:bodyPr horzOverflow="overflow" rtlCol="0" vert="horz" lIns="0" tIns="0" rIns="0" bIns="0">
                      <a:noAutofit/>
                    </wps:bodyPr>
                  </wps:wsp>
                  <wps:wsp>
                    <wps:cNvPr id="1603" name="Shape 1603"/>
                    <wps:cNvSpPr/>
                    <wps:spPr>
                      <a:xfrm>
                        <a:off x="3314715" y="2059196"/>
                        <a:ext cx="914400" cy="170689"/>
                      </a:xfrm>
                      <a:custGeom>
                        <a:pathLst>
                          <a:path w="914400" h="170689">
                            <a:moveTo>
                              <a:pt x="833628" y="0"/>
                            </a:moveTo>
                            <a:lnTo>
                              <a:pt x="914400" y="27432"/>
                            </a:lnTo>
                            <a:lnTo>
                              <a:pt x="842772" y="74676"/>
                            </a:lnTo>
                            <a:lnTo>
                              <a:pt x="838864" y="42761"/>
                            </a:lnTo>
                            <a:lnTo>
                              <a:pt x="75219" y="137111"/>
                            </a:lnTo>
                            <a:lnTo>
                              <a:pt x="79248" y="170689"/>
                            </a:lnTo>
                            <a:lnTo>
                              <a:pt x="0" y="141732"/>
                            </a:lnTo>
                            <a:lnTo>
                              <a:pt x="70104" y="94489"/>
                            </a:lnTo>
                            <a:lnTo>
                              <a:pt x="74134" y="128076"/>
                            </a:lnTo>
                            <a:lnTo>
                              <a:pt x="837558" y="32094"/>
                            </a:lnTo>
                            <a:lnTo>
                              <a:pt x="833628" y="0"/>
                            </a:lnTo>
                            <a:close/>
                          </a:path>
                        </a:pathLst>
                      </a:custGeom>
                      <a:ln w="0" cap="rnd">
                        <a:round/>
                      </a:ln>
                    </wps:spPr>
                    <wps:style>
                      <a:lnRef idx="0">
                        <a:srgbClr val="000000">
                          <a:alpha val="0"/>
                        </a:srgbClr>
                      </a:lnRef>
                      <a:fillRef idx="1">
                        <a:srgbClr val="000000"/>
                      </a:fillRef>
                      <a:effectRef idx="0"/>
                      <a:fontRef idx="none"/>
                    </wps:style>
                    <wps:bodyPr/>
                  </wps:wsp>
                  <wps:wsp>
                    <wps:cNvPr id="1604" name="Shape 1604"/>
                    <wps:cNvSpPr/>
                    <wps:spPr>
                      <a:xfrm>
                        <a:off x="1025667" y="929913"/>
                        <a:ext cx="342900" cy="342900"/>
                      </a:xfrm>
                      <a:custGeom>
                        <a:pathLst>
                          <a:path w="342900" h="342900">
                            <a:moveTo>
                              <a:pt x="342900" y="0"/>
                            </a:moveTo>
                            <a:lnTo>
                              <a:pt x="316992" y="80772"/>
                            </a:lnTo>
                            <a:lnTo>
                              <a:pt x="292293" y="56759"/>
                            </a:lnTo>
                            <a:lnTo>
                              <a:pt x="58312" y="292150"/>
                            </a:lnTo>
                            <a:lnTo>
                              <a:pt x="82296" y="315468"/>
                            </a:lnTo>
                            <a:lnTo>
                              <a:pt x="0" y="342900"/>
                            </a:lnTo>
                            <a:lnTo>
                              <a:pt x="27432" y="262128"/>
                            </a:lnTo>
                            <a:lnTo>
                              <a:pt x="51387" y="285417"/>
                            </a:lnTo>
                            <a:lnTo>
                              <a:pt x="286083" y="50721"/>
                            </a:lnTo>
                            <a:lnTo>
                              <a:pt x="262128" y="27432"/>
                            </a:lnTo>
                            <a:lnTo>
                              <a:pt x="342900" y="0"/>
                            </a:lnTo>
                            <a:close/>
                          </a:path>
                        </a:pathLst>
                      </a:custGeom>
                      <a:ln w="0" cap="rnd">
                        <a:round/>
                      </a:ln>
                    </wps:spPr>
                    <wps:style>
                      <a:lnRef idx="0">
                        <a:srgbClr val="000000">
                          <a:alpha val="0"/>
                        </a:srgbClr>
                      </a:lnRef>
                      <a:fillRef idx="1">
                        <a:srgbClr val="000000"/>
                      </a:fillRef>
                      <a:effectRef idx="0"/>
                      <a:fontRef idx="none"/>
                    </wps:style>
                    <wps:bodyPr/>
                  </wps:wsp>
                  <wps:wsp>
                    <wps:cNvPr id="1605" name="Shape 1605"/>
                    <wps:cNvSpPr/>
                    <wps:spPr>
                      <a:xfrm>
                        <a:off x="550179" y="2187213"/>
                        <a:ext cx="152400" cy="457200"/>
                      </a:xfrm>
                      <a:custGeom>
                        <a:pathLst>
                          <a:path w="152400" h="457200">
                            <a:moveTo>
                              <a:pt x="18288" y="0"/>
                            </a:moveTo>
                            <a:lnTo>
                              <a:pt x="74676" y="64008"/>
                            </a:lnTo>
                            <a:lnTo>
                              <a:pt x="42670" y="71846"/>
                            </a:lnTo>
                            <a:lnTo>
                              <a:pt x="118708" y="381630"/>
                            </a:lnTo>
                            <a:lnTo>
                              <a:pt x="152400" y="373380"/>
                            </a:lnTo>
                            <a:lnTo>
                              <a:pt x="132588" y="457200"/>
                            </a:lnTo>
                            <a:lnTo>
                              <a:pt x="77724" y="391668"/>
                            </a:lnTo>
                            <a:lnTo>
                              <a:pt x="109717" y="383832"/>
                            </a:lnTo>
                            <a:lnTo>
                              <a:pt x="33351" y="74128"/>
                            </a:lnTo>
                            <a:lnTo>
                              <a:pt x="0" y="82296"/>
                            </a:lnTo>
                            <a:lnTo>
                              <a:pt x="18288" y="0"/>
                            </a:lnTo>
                            <a:close/>
                          </a:path>
                        </a:pathLst>
                      </a:custGeom>
                      <a:ln w="0" cap="rnd">
                        <a:round/>
                      </a:ln>
                    </wps:spPr>
                    <wps:style>
                      <a:lnRef idx="0">
                        <a:srgbClr val="000000">
                          <a:alpha val="0"/>
                        </a:srgbClr>
                      </a:lnRef>
                      <a:fillRef idx="1">
                        <a:srgbClr val="000000"/>
                      </a:fillRef>
                      <a:effectRef idx="0"/>
                      <a:fontRef idx="none"/>
                    </wps:style>
                    <wps:bodyPr/>
                  </wps:wsp>
                  <wps:wsp>
                    <wps:cNvPr id="1606" name="Shape 1606"/>
                    <wps:cNvSpPr/>
                    <wps:spPr>
                      <a:xfrm>
                        <a:off x="1940067" y="1044213"/>
                        <a:ext cx="457200" cy="685800"/>
                      </a:xfrm>
                      <a:custGeom>
                        <a:pathLst>
                          <a:path w="457200" h="685800">
                            <a:moveTo>
                              <a:pt x="0" y="0"/>
                            </a:moveTo>
                            <a:lnTo>
                              <a:pt x="74676" y="42672"/>
                            </a:lnTo>
                            <a:lnTo>
                              <a:pt x="46596" y="60723"/>
                            </a:lnTo>
                            <a:lnTo>
                              <a:pt x="419908" y="619221"/>
                            </a:lnTo>
                            <a:lnTo>
                              <a:pt x="448056" y="600456"/>
                            </a:lnTo>
                            <a:lnTo>
                              <a:pt x="457200" y="685800"/>
                            </a:lnTo>
                            <a:lnTo>
                              <a:pt x="384048" y="643128"/>
                            </a:lnTo>
                            <a:lnTo>
                              <a:pt x="411831" y="624606"/>
                            </a:lnTo>
                            <a:lnTo>
                              <a:pt x="39116" y="65532"/>
                            </a:lnTo>
                            <a:lnTo>
                              <a:pt x="10668" y="83820"/>
                            </a:lnTo>
                            <a:lnTo>
                              <a:pt x="0" y="0"/>
                            </a:lnTo>
                            <a:close/>
                          </a:path>
                        </a:pathLst>
                      </a:custGeom>
                      <a:ln w="0" cap="rnd">
                        <a:round/>
                      </a:ln>
                    </wps:spPr>
                    <wps:style>
                      <a:lnRef idx="0">
                        <a:srgbClr val="000000">
                          <a:alpha val="0"/>
                        </a:srgbClr>
                      </a:lnRef>
                      <a:fillRef idx="1">
                        <a:srgbClr val="000000"/>
                      </a:fillRef>
                      <a:effectRef idx="0"/>
                      <a:fontRef idx="none"/>
                    </wps:style>
                    <wps:bodyPr/>
                  </wps:wsp>
                  <wps:wsp>
                    <wps:cNvPr id="1607" name="Shape 1607"/>
                    <wps:cNvSpPr/>
                    <wps:spPr>
                      <a:xfrm>
                        <a:off x="2845323" y="1057929"/>
                        <a:ext cx="252984" cy="685800"/>
                      </a:xfrm>
                      <a:custGeom>
                        <a:pathLst>
                          <a:path w="252984" h="685800">
                            <a:moveTo>
                              <a:pt x="240792" y="0"/>
                            </a:moveTo>
                            <a:lnTo>
                              <a:pt x="252984" y="85344"/>
                            </a:lnTo>
                            <a:lnTo>
                              <a:pt x="221427" y="74825"/>
                            </a:lnTo>
                            <a:lnTo>
                              <a:pt x="40614" y="615806"/>
                            </a:lnTo>
                            <a:lnTo>
                              <a:pt x="71628" y="626364"/>
                            </a:lnTo>
                            <a:lnTo>
                              <a:pt x="12192" y="685800"/>
                            </a:lnTo>
                            <a:lnTo>
                              <a:pt x="0" y="601980"/>
                            </a:lnTo>
                            <a:lnTo>
                              <a:pt x="31490" y="612700"/>
                            </a:lnTo>
                            <a:lnTo>
                              <a:pt x="212284" y="71777"/>
                            </a:lnTo>
                            <a:lnTo>
                              <a:pt x="179832" y="60960"/>
                            </a:lnTo>
                            <a:lnTo>
                              <a:pt x="240792" y="0"/>
                            </a:lnTo>
                            <a:close/>
                          </a:path>
                        </a:pathLst>
                      </a:custGeom>
                      <a:ln w="0" cap="rnd">
                        <a:round/>
                      </a:ln>
                    </wps:spPr>
                    <wps:style>
                      <a:lnRef idx="0">
                        <a:srgbClr val="000000">
                          <a:alpha val="0"/>
                        </a:srgbClr>
                      </a:lnRef>
                      <a:fillRef idx="1">
                        <a:srgbClr val="000000"/>
                      </a:fillRef>
                      <a:effectRef idx="0"/>
                      <a:fontRef idx="none"/>
                    </wps:style>
                    <wps:bodyPr/>
                  </wps:wsp>
                  <wps:wsp>
                    <wps:cNvPr id="1608" name="Shape 1608"/>
                    <wps:cNvSpPr/>
                    <wps:spPr>
                      <a:xfrm>
                        <a:off x="3771915" y="486428"/>
                        <a:ext cx="1257300" cy="1028700"/>
                      </a:xfrm>
                      <a:custGeom>
                        <a:pathLst>
                          <a:path w="1257300" h="1028700">
                            <a:moveTo>
                              <a:pt x="627888" y="0"/>
                            </a:moveTo>
                            <a:cubicBezTo>
                              <a:pt x="975360" y="0"/>
                              <a:pt x="1257300" y="230124"/>
                              <a:pt x="1257300" y="515112"/>
                            </a:cubicBezTo>
                            <a:cubicBezTo>
                              <a:pt x="1257300" y="798576"/>
                              <a:pt x="975360" y="1028700"/>
                              <a:pt x="627888" y="1028700"/>
                            </a:cubicBezTo>
                            <a:cubicBezTo>
                              <a:pt x="280416" y="1028700"/>
                              <a:pt x="0" y="798576"/>
                              <a:pt x="0" y="515112"/>
                            </a:cubicBezTo>
                            <a:cubicBezTo>
                              <a:pt x="0" y="230124"/>
                              <a:pt x="280416" y="0"/>
                              <a:pt x="627888" y="0"/>
                            </a:cubicBezTo>
                            <a:close/>
                          </a:path>
                        </a:pathLst>
                      </a:custGeom>
                      <a:ln w="0" cap="rnd">
                        <a:round/>
                      </a:ln>
                    </wps:spPr>
                    <wps:style>
                      <a:lnRef idx="0">
                        <a:srgbClr val="000000">
                          <a:alpha val="0"/>
                        </a:srgbClr>
                      </a:lnRef>
                      <a:fillRef idx="1">
                        <a:srgbClr val="ffffff"/>
                      </a:fillRef>
                      <a:effectRef idx="0"/>
                      <a:fontRef idx="none"/>
                    </wps:style>
                    <wps:bodyPr/>
                  </wps:wsp>
                  <wps:wsp>
                    <wps:cNvPr id="1609" name="Shape 1609"/>
                    <wps:cNvSpPr/>
                    <wps:spPr>
                      <a:xfrm>
                        <a:off x="3771915" y="486428"/>
                        <a:ext cx="1257300" cy="1028700"/>
                      </a:xfrm>
                      <a:custGeom>
                        <a:pathLst>
                          <a:path w="1257300" h="1028700">
                            <a:moveTo>
                              <a:pt x="627888" y="0"/>
                            </a:moveTo>
                            <a:cubicBezTo>
                              <a:pt x="280416" y="0"/>
                              <a:pt x="0" y="230124"/>
                              <a:pt x="0" y="515112"/>
                            </a:cubicBezTo>
                            <a:cubicBezTo>
                              <a:pt x="0" y="798576"/>
                              <a:pt x="280416" y="1028700"/>
                              <a:pt x="627888" y="1028700"/>
                            </a:cubicBezTo>
                            <a:cubicBezTo>
                              <a:pt x="975360" y="1028700"/>
                              <a:pt x="1257300" y="798576"/>
                              <a:pt x="1257300" y="515112"/>
                            </a:cubicBezTo>
                            <a:cubicBezTo>
                              <a:pt x="1257300" y="230124"/>
                              <a:pt x="975360" y="0"/>
                              <a:pt x="627888" y="0"/>
                            </a:cubicBezTo>
                            <a:close/>
                          </a:path>
                        </a:pathLst>
                      </a:custGeom>
                      <a:ln w="9525" cap="rnd">
                        <a:round/>
                      </a:ln>
                    </wps:spPr>
                    <wps:style>
                      <a:lnRef idx="1">
                        <a:srgbClr val="000000"/>
                      </a:lnRef>
                      <a:fillRef idx="0">
                        <a:srgbClr val="000000">
                          <a:alpha val="0"/>
                        </a:srgbClr>
                      </a:fillRef>
                      <a:effectRef idx="0"/>
                      <a:fontRef idx="none"/>
                    </wps:style>
                    <wps:bodyPr/>
                  </wps:wsp>
                  <wps:wsp>
                    <wps:cNvPr id="165703" name="Rectangle 165703"/>
                    <wps:cNvSpPr/>
                    <wps:spPr>
                      <a:xfrm>
                        <a:off x="4154436" y="689725"/>
                        <a:ext cx="777808"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Output 2.3)  </w:t>
                          </w:r>
                        </w:p>
                      </w:txbxContent>
                    </wps:txbx>
                    <wps:bodyPr horzOverflow="overflow" rtlCol="0" vert="horz" lIns="0" tIns="0" rIns="0" bIns="0">
                      <a:noAutofit/>
                    </wps:bodyPr>
                  </wps:wsp>
                  <wps:wsp>
                    <wps:cNvPr id="165702" name="Rectangle 165702"/>
                    <wps:cNvSpPr/>
                    <wps:spPr>
                      <a:xfrm>
                        <a:off x="4116336" y="689725"/>
                        <a:ext cx="50593"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w:t>
                          </w:r>
                        </w:p>
                      </w:txbxContent>
                    </wps:txbx>
                    <wps:bodyPr horzOverflow="overflow" rtlCol="0" vert="horz" lIns="0" tIns="0" rIns="0" bIns="0">
                      <a:noAutofit/>
                    </wps:bodyPr>
                  </wps:wsp>
                  <wps:wsp>
                    <wps:cNvPr id="1611" name="Rectangle 1611"/>
                    <wps:cNvSpPr/>
                    <wps:spPr>
                      <a:xfrm>
                        <a:off x="3948696" y="822313"/>
                        <a:ext cx="1237918"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Life Skills Training </w:t>
                          </w:r>
                        </w:p>
                      </w:txbxContent>
                    </wps:txbx>
                    <wps:bodyPr horzOverflow="overflow" rtlCol="0" vert="horz" lIns="0" tIns="0" rIns="0" bIns="0">
                      <a:noAutofit/>
                    </wps:bodyPr>
                  </wps:wsp>
                  <wps:wsp>
                    <wps:cNvPr id="1612" name="Rectangle 1612"/>
                    <wps:cNvSpPr/>
                    <wps:spPr>
                      <a:xfrm>
                        <a:off x="4457713" y="953377"/>
                        <a:ext cx="37983"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 </w:t>
                          </w:r>
                        </w:p>
                      </w:txbxContent>
                    </wps:txbx>
                    <wps:bodyPr horzOverflow="overflow" rtlCol="0" vert="horz" lIns="0" tIns="0" rIns="0" bIns="0">
                      <a:noAutofit/>
                    </wps:bodyPr>
                  </wps:wsp>
                  <wps:wsp>
                    <wps:cNvPr id="1613" name="Rectangle 1613"/>
                    <wps:cNvSpPr/>
                    <wps:spPr>
                      <a:xfrm>
                        <a:off x="4117861" y="1084441"/>
                        <a:ext cx="787943"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MULTIPLE </w:t>
                          </w:r>
                        </w:p>
                      </w:txbxContent>
                    </wps:txbx>
                    <wps:bodyPr horzOverflow="overflow" rtlCol="0" vert="horz" lIns="0" tIns="0" rIns="0" bIns="0">
                      <a:noAutofit/>
                    </wps:bodyPr>
                  </wps:wsp>
                  <wps:wsp>
                    <wps:cNvPr id="1614" name="Rectangle 1614"/>
                    <wps:cNvSpPr/>
                    <wps:spPr>
                      <a:xfrm>
                        <a:off x="4053853" y="1215505"/>
                        <a:ext cx="1110209"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PARTICIPANTS </w:t>
                          </w:r>
                        </w:p>
                      </w:txbxContent>
                    </wps:txbx>
                    <wps:bodyPr horzOverflow="overflow" rtlCol="0" vert="horz" lIns="0" tIns="0" rIns="0" bIns="0">
                      <a:noAutofit/>
                    </wps:bodyPr>
                  </wps:wsp>
                  <wps:wsp>
                    <wps:cNvPr id="1615" name="Rectangle 1615"/>
                    <wps:cNvSpPr/>
                    <wps:spPr>
                      <a:xfrm>
                        <a:off x="4457713" y="1348093"/>
                        <a:ext cx="37983"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 </w:t>
                          </w:r>
                        </w:p>
                      </w:txbxContent>
                    </wps:txbx>
                    <wps:bodyPr horzOverflow="overflow" rtlCol="0" vert="horz" lIns="0" tIns="0" rIns="0" bIns="0">
                      <a:noAutofit/>
                    </wps:bodyPr>
                  </wps:wsp>
                  <wps:wsp>
                    <wps:cNvPr id="1617" name="Rectangle 1617"/>
                    <wps:cNvSpPr/>
                    <wps:spPr>
                      <a:xfrm>
                        <a:off x="4457712" y="1479157"/>
                        <a:ext cx="37983"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 </w:t>
                          </w:r>
                        </w:p>
                      </w:txbxContent>
                    </wps:txbx>
                    <wps:bodyPr horzOverflow="overflow" rtlCol="0" vert="horz" lIns="0" tIns="0" rIns="0" bIns="0">
                      <a:noAutofit/>
                    </wps:bodyPr>
                  </wps:wsp>
                  <wps:wsp>
                    <wps:cNvPr id="1618" name="Shape 1618"/>
                    <wps:cNvSpPr/>
                    <wps:spPr>
                      <a:xfrm>
                        <a:off x="3200415" y="1400829"/>
                        <a:ext cx="685800" cy="571500"/>
                      </a:xfrm>
                      <a:custGeom>
                        <a:pathLst>
                          <a:path w="685800" h="571500">
                            <a:moveTo>
                              <a:pt x="685800" y="0"/>
                            </a:moveTo>
                            <a:lnTo>
                              <a:pt x="650748" y="79248"/>
                            </a:lnTo>
                            <a:lnTo>
                              <a:pt x="629339" y="53156"/>
                            </a:lnTo>
                            <a:lnTo>
                              <a:pt x="61002" y="527260"/>
                            </a:lnTo>
                            <a:lnTo>
                              <a:pt x="82296" y="553212"/>
                            </a:lnTo>
                            <a:lnTo>
                              <a:pt x="0" y="571500"/>
                            </a:lnTo>
                            <a:lnTo>
                              <a:pt x="33528" y="493776"/>
                            </a:lnTo>
                            <a:lnTo>
                              <a:pt x="54825" y="519732"/>
                            </a:lnTo>
                            <a:lnTo>
                              <a:pt x="623880" y="46503"/>
                            </a:lnTo>
                            <a:lnTo>
                              <a:pt x="601980" y="19812"/>
                            </a:lnTo>
                            <a:lnTo>
                              <a:pt x="685800" y="0"/>
                            </a:lnTo>
                            <a:close/>
                          </a:path>
                        </a:pathLst>
                      </a:custGeom>
                      <a:ln w="0" cap="rnd">
                        <a:round/>
                      </a:ln>
                    </wps:spPr>
                    <wps:style>
                      <a:lnRef idx="0">
                        <a:srgbClr val="000000">
                          <a:alpha val="0"/>
                        </a:srgbClr>
                      </a:lnRef>
                      <a:fillRef idx="1">
                        <a:srgbClr val="000000"/>
                      </a:fillRef>
                      <a:effectRef idx="0"/>
                      <a:fontRef idx="none"/>
                    </wps:style>
                    <wps:bodyPr/>
                  </wps:wsp>
                </wpg:wgp>
              </a:graphicData>
            </a:graphic>
          </wp:inline>
        </w:drawing>
      </w:r>
    </w:p>
    <w:p>
      <w:pPr>
        <w:spacing w:before="0" w:after="0" w:line="259" w:lineRule="auto"/>
        <w:ind w:left="0" w:firstLine="0"/>
        <w:jc w:val="left"/>
      </w:pPr>
      <w:r>
        <w:rPr/>
        <w:t xml:space="preserve"> </w:t>
      </w:r>
    </w:p>
    <w:p>
      <w:pPr>
        <w:spacing w:before="0" w:after="0" w:line="259" w:lineRule="auto"/>
        <w:ind w:left="0" w:firstLine="0"/>
        <w:jc w:val="left"/>
      </w:pPr>
      <w:r>
        <w:rPr/>
        <w:t xml:space="preserve"> </w:t>
      </w:r>
    </w:p>
    <w:p>
      <w:pPr>
        <w:spacing w:before="0" w:after="0" w:line="259" w:lineRule="auto"/>
        <w:ind w:left="0" w:firstLine="0"/>
        <w:jc w:val="left"/>
      </w:pPr>
      <w:r>
        <w:rPr/>
        <w:t xml:space="preserve"> </w:t>
      </w:r>
    </w:p>
    <w:p>
      <w:pPr>
        <w:spacing w:before="0" w:after="0" w:line="259" w:lineRule="auto"/>
        <w:ind w:left="0" w:firstLine="0"/>
        <w:jc w:val="left"/>
      </w:pPr>
      <w:r>
        <w:rPr/>
        <w:t xml:space="preserve"> </w:t>
      </w:r>
    </w:p>
    <w:p>
      <w:pPr>
        <w:spacing w:before="0" w:after="0" w:line="259" w:lineRule="auto"/>
        <w:ind w:left="0" w:firstLine="0"/>
        <w:jc w:val="left"/>
      </w:pPr>
      <w:r>
        <w:rPr/>
        <w:t xml:space="preserve"> </w:t>
      </w:r>
    </w:p>
    <w:p>
      <w:pPr>
        <w:spacing w:before="0" w:after="0" w:line="259" w:lineRule="auto"/>
        <w:ind w:left="0" w:firstLine="0"/>
        <w:jc w:val="left"/>
      </w:pPr>
      <w:r>
        <w:rPr/>
        <w:t xml:space="preserve"> </w:t>
      </w:r>
    </w:p>
    <w:p>
      <w:pPr>
        <w:spacing w:before="0" w:after="0" w:line="259" w:lineRule="auto"/>
        <w:ind w:left="0" w:firstLine="0"/>
        <w:jc w:val="left"/>
      </w:pPr>
      <w:r>
        <w:rPr/>
        <w:t xml:space="preserve"> </w:t>
      </w:r>
    </w:p>
    <w:p>
      <w:pPr>
        <w:spacing w:before="0" w:after="0" w:line="259" w:lineRule="auto"/>
        <w:ind w:left="0" w:firstLine="0"/>
        <w:jc w:val="left"/>
      </w:pPr>
      <w:r>
        <w:rPr/>
        <w:t xml:space="preserve"> </w:t>
      </w:r>
    </w:p>
    <w:p>
      <w:pPr>
        <w:spacing w:before="0" w:after="0" w:line="259" w:lineRule="auto"/>
        <w:ind w:left="0" w:firstLine="0"/>
        <w:jc w:val="left"/>
      </w:pPr>
      <w:r>
        <w:rPr/>
        <w:t xml:space="preserve"> </w:t>
      </w:r>
    </w:p>
    <w:p>
      <w:pPr>
        <w:spacing w:before="0" w:after="0" w:line="259" w:lineRule="auto"/>
        <w:ind w:left="0" w:firstLine="0"/>
        <w:jc w:val="left"/>
      </w:pPr>
      <w:r>
        <w:rPr/>
        <w:t xml:space="preserve"> </w:t>
      </w:r>
    </w:p>
    <w:p>
      <w:pPr>
        <w:spacing w:before="0" w:after="0" w:line="259" w:lineRule="auto"/>
        <w:ind w:left="0" w:firstLine="0"/>
        <w:jc w:val="left"/>
      </w:pPr>
      <w:r>
        <w:rPr/>
        <w:t xml:space="preserve"> </w:t>
      </w:r>
    </w:p>
    <w:p>
      <w:pPr>
        <w:spacing w:before="0" w:after="0" w:line="259" w:lineRule="auto"/>
        <w:ind w:left="0" w:firstLine="0"/>
        <w:jc w:val="left"/>
      </w:pPr>
      <w:r>
        <w:rPr/>
        <w:t xml:space="preserve"> </w:t>
      </w:r>
    </w:p>
    <w:p>
      <w:pPr>
        <w:spacing w:before="0" w:after="0" w:line="259" w:lineRule="auto"/>
        <w:ind w:left="0" w:firstLine="0"/>
        <w:jc w:val="left"/>
      </w:pPr>
      <w:r>
        <w:rPr/>
        <w:t xml:space="preserve"> </w:t>
      </w:r>
    </w:p>
    <w:p>
      <w:pPr>
        <w:pStyle w:val="normal"/>
        <w:spacing w:before="0" w:after="5" w:line="249" w:lineRule="auto"/>
        <w:ind w:left="-5" w:right="302"/>
      </w:pPr>
      <w:r>
        <w:rPr/>
        <w:t xml:space="preserve">The Joint Programme has three outcomes with ten outputs.  </w:t>
      </w:r>
    </w:p>
    <w:p>
      <w:pPr>
        <w:spacing w:before="0" w:after="0" w:line="259" w:lineRule="auto"/>
        <w:ind w:left="0" w:firstLine="0"/>
        <w:jc w:val="left"/>
      </w:pPr>
      <w:r>
        <w:rPr>
          <w:rFonts w:cs="Arial" w:hAnsi="Arial" w:eastAsia="Arial" w:ascii="Arial"/>
          <w:b w:val="1"/>
        </w:rPr>
        <w:t xml:space="preserve"> </w:t>
      </w:r>
    </w:p>
    <w:p>
      <w:pPr>
        <w:pStyle w:val="normal"/>
        <w:spacing w:before="0" w:after="5" w:line="249" w:lineRule="auto"/>
        <w:ind w:left="730" w:right="302"/>
      </w:pPr>
      <w:r>
        <w:rPr>
          <w:rFonts w:cs="Arial" w:hAnsi="Arial" w:eastAsia="Arial" w:ascii="Arial"/>
          <w:i w:val="1"/>
        </w:rPr>
        <w:t xml:space="preserve">Outcome 1. Improved policy frameworks and policy implementation, with full stakeholder participation. </w:t>
      </w:r>
      <w:r>
        <w:rPr/>
        <w:t xml:space="preserve">The outputs under this outcome contain a comprehensive set of high-level measures to ensure that policy implementation can be tested and discussed with the beneficiaries.  </w:t>
      </w:r>
    </w:p>
    <w:p>
      <w:pPr>
        <w:spacing w:before="0" w:after="0" w:line="259" w:lineRule="auto"/>
        <w:ind w:left="720" w:firstLine="0"/>
        <w:jc w:val="left"/>
      </w:pPr>
      <w:r>
        <w:rPr/>
        <w:t xml:space="preserve"> </w:t>
      </w:r>
    </w:p>
    <w:p>
      <w:pPr>
        <w:pStyle w:val="normal"/>
        <w:spacing w:before="0" w:after="5" w:line="249" w:lineRule="auto"/>
        <w:ind w:left="730" w:right="302"/>
      </w:pPr>
      <w:r>
        <w:rPr>
          <w:rFonts w:cs="Arial" w:hAnsi="Arial" w:eastAsia="Arial" w:ascii="Arial"/>
          <w:i w:val="1"/>
        </w:rPr>
        <w:t xml:space="preserve">Outcome 2. Better access to decent work for vulnerable young people promoted through pre-employment education and training.</w:t>
      </w:r>
      <w:r>
        <w:rPr/>
        <w:t xml:space="preserve"> The outputs under this outcome focus on reducing the vulnerability of young people to poor working conditions before or as they enter the labor market. They are concerned both with in-school and out-of-school youth in order to cover the complete range of youth needs in sending areas. </w:t>
      </w:r>
    </w:p>
    <w:p>
      <w:pPr>
        <w:spacing w:before="0" w:after="0" w:line="259" w:lineRule="auto"/>
        <w:ind w:left="720" w:firstLine="0"/>
        <w:jc w:val="left"/>
      </w:pPr>
      <w:r>
        <w:rPr/>
        <w:t xml:space="preserve"> </w:t>
      </w:r>
    </w:p>
    <w:p>
      <w:pPr>
        <w:pStyle w:val="normal"/>
        <w:spacing w:before="0" w:after="5" w:line="249" w:lineRule="auto"/>
        <w:ind w:left="730" w:right="302"/>
      </w:pPr>
      <w:r>
        <w:rPr>
          <w:rFonts w:cs="Arial" w:hAnsi="Arial" w:eastAsia="Arial" w:ascii="Arial"/>
          <w:i w:val="1"/>
        </w:rPr>
        <w:t xml:space="preserve">Outcome 3. Rights of vulnerable young migrants protected through improved social services and labor conditions. </w:t>
      </w:r>
      <w:r>
        <w:rPr/>
        <w:t xml:space="preserve">The outputs under this outcome will safeguard the rights of at-risk groups by improving their accessibility to social services and legal protection.</w:t>
      </w:r>
      <w:r>
        <w:rPr>
          <w:rFonts w:cs="Arial" w:hAnsi="Arial" w:eastAsia="Arial" w:ascii="Arial"/>
          <w:i w:val="1"/>
        </w:rPr>
        <w:t xml:space="preserve">  </w:t>
      </w:r>
    </w:p>
    <w:p>
      <w:pPr>
        <w:spacing w:before="0" w:after="0" w:line="259" w:lineRule="auto"/>
        <w:ind w:left="0" w:firstLine="0"/>
        <w:jc w:val="left"/>
      </w:pPr>
      <w:r>
        <w:rPr>
          <w:rFonts w:cs="Arial" w:hAnsi="Arial" w:eastAsia="Arial" w:ascii="Arial"/>
          <w:b w:val="1"/>
          <w:i w:val="1"/>
        </w:rPr>
        <w:t xml:space="preserve"> </w:t>
      </w:r>
    </w:p>
    <w:p>
      <w:pPr>
        <w:pStyle w:val="normal"/>
        <w:spacing w:before="0" w:after="5" w:line="249" w:lineRule="auto"/>
        <w:ind w:left="-5" w:right="302"/>
      </w:pPr>
      <w:r>
        <w:rPr/>
        <w:t xml:space="preserve">The following section outlines the specific outcomes and outputs proposed by this Joint Programme. Though there is one lead agency for each output and activity, in most cases a number of UN agencies and national partners will work together to deliver them. This reflects the cross-sectoral nature of migration, and the strong reinforcing links between each element of the programme. These linkages are summarized in Section 4.2. The activities under the following outputs are outlined in more detail in the results framework in Section 5. </w:t>
      </w:r>
    </w:p>
    <w:p>
      <w:pPr>
        <w:spacing w:before="0" w:after="0" w:line="259" w:lineRule="auto"/>
        <w:ind w:left="0" w:firstLine="0"/>
        <w:jc w:val="left"/>
      </w:pPr>
      <w:r>
        <w:rPr/>
        <w:t xml:space="preserve"> </w:t>
      </w:r>
    </w:p>
    <w:p>
      <w:pPr>
        <w:spacing w:before="0" w:after="4" w:line="259" w:lineRule="auto"/>
        <w:ind w:left="0" w:firstLine="0"/>
        <w:jc w:val="left"/>
      </w:pPr>
      <w:r>
        <w:rPr/>
        <w:t xml:space="preserve"> </w:t>
      </w:r>
    </w:p>
    <w:p>
      <w:pPr>
        <w:pBdr>
          <w:top w:val="single" w:color="000000" w:sz="4"/>
          <w:left w:val="single" w:color="000000" w:sz="4"/>
          <w:bottom w:val="single" w:color="000000" w:sz="4"/>
          <w:right w:val="single" w:color="000000" w:sz="4"/>
        </w:pBdr>
        <w:spacing w:before="0" w:after="5" w:line="249" w:lineRule="auto"/>
        <w:ind w:left="-5" w:right="71"/>
        <w:jc w:val="left"/>
      </w:pPr>
      <w:r>
        <w:rPr>
          <w:rFonts w:cs="Arial" w:hAnsi="Arial" w:eastAsia="Arial" w:ascii="Arial"/>
          <w:b w:val="1"/>
        </w:rPr>
        <w:t xml:space="preserve">Output 1.1:  </w:t>
      </w:r>
    </w:p>
    <w:p>
      <w:pPr>
        <w:pBdr>
          <w:top w:val="single" w:color="000000" w:sz="4"/>
          <w:left w:val="single" w:color="000000" w:sz="4"/>
          <w:bottom w:val="single" w:color="000000" w:sz="4"/>
          <w:right w:val="single" w:color="000000" w:sz="4"/>
        </w:pBdr>
        <w:spacing w:before="0" w:after="5" w:line="249" w:lineRule="auto"/>
        <w:ind w:left="-5" w:right="71"/>
        <w:jc w:val="left"/>
      </w:pPr>
      <w:r>
        <w:rPr>
          <w:rFonts w:cs="Arial" w:hAnsi="Arial" w:eastAsia="Arial" w:ascii="Arial"/>
          <w:b w:val="1"/>
        </w:rPr>
        <w:t xml:space="preserve">National migration policy informed by platform for migration research information exchange. </w:t>
      </w:r>
    </w:p>
    <w:p>
      <w:pPr>
        <w:pStyle w:val="heading4"/>
        <w:spacing w:before="0" w:after="4" w:line="259" w:lineRule="auto"/>
        <w:ind w:left="-5" w:right="71"/>
      </w:pPr>
      <w:r>
        <w:rPr/>
        <w:t xml:space="preserve">ILO (Lead Agency), UNFPA and UNIFEM; ACWF, CASS </w:t>
      </w:r>
    </w:p>
    <w:p>
      <w:pPr>
        <w:spacing w:before="0" w:after="0" w:line="259" w:lineRule="auto"/>
        <w:ind w:left="0" w:firstLine="0"/>
        <w:jc w:val="left"/>
      </w:pPr>
      <w:r>
        <w:rPr/>
        <w:t xml:space="preserve"> </w:t>
      </w:r>
    </w:p>
    <w:p>
      <w:pPr>
        <w:pStyle w:val="normal"/>
        <w:spacing w:before="0" w:after="5" w:line="249" w:lineRule="auto"/>
        <w:ind w:left="-5" w:right="302"/>
      </w:pPr>
      <w:r>
        <w:rPr/>
        <w:t xml:space="preserve">This output will support the testing and implementation of evidence-based policies and programmes to promote the safe and orderly transition of the rural labor force. </w:t>
      </w:r>
    </w:p>
    <w:p>
      <w:pPr>
        <w:spacing w:before="0" w:after="0" w:line="259" w:lineRule="auto"/>
        <w:ind w:left="0" w:firstLine="0"/>
        <w:jc w:val="left"/>
      </w:pPr>
      <w:r>
        <w:rPr/>
        <w:t xml:space="preserve"> </w:t>
      </w:r>
    </w:p>
    <w:p>
      <w:pPr>
        <w:pStyle w:val="normal"/>
        <w:spacing w:before="0" w:after="5" w:line="249" w:lineRule="auto"/>
        <w:ind w:left="-5" w:right="302"/>
      </w:pPr>
      <w:r>
        <w:rPr/>
        <w:t xml:space="preserve">Various line ministries, NGOs, academic institutions and UN agencies have commissioned studies on all aspects related to migration, but these different surveys regularly reveal contrasting findings on working conditions, recruitment practices, access to social services, etc. There is very little sharing of the information or the methodologies, and there is no one research body that offers inter-disciplinary perspectives on the implications of migration. Moreover, in a country as vast as China, there are bound to be significant regional differences and it is sometimes difficult to infer from specific studies to the whole. </w:t>
      </w:r>
    </w:p>
    <w:p>
      <w:pPr>
        <w:pStyle w:val="normal"/>
        <w:spacing w:before="0" w:after="5" w:line="249" w:lineRule="auto"/>
        <w:ind w:left="-5" w:right="302"/>
      </w:pPr>
      <w:r>
        <w:rPr/>
        <w:t xml:space="preserve">Yet, rather than conduct extensive research, this programme will create a platform for migration information and bring together various resources to improve the knowledge base and feed into sound policy formulation on a range of migration issues. The platform will strengthen dialogue between policy-makers, researchers, employers and migrant workers’ representatives at all levels. It will provide a medium for objectively exchanging findings, and discussing national and international experiences. It will also serve to reap the information, lessons learned and good practices documented from the other activities under the Joint Programme.  </w:t>
      </w:r>
    </w:p>
    <w:p>
      <w:pPr>
        <w:spacing w:before="0" w:after="0" w:line="259" w:lineRule="auto"/>
        <w:ind w:left="0" w:firstLine="0"/>
        <w:jc w:val="left"/>
      </w:pPr>
      <w:r>
        <w:rPr/>
        <w:t xml:space="preserve"> </w:t>
      </w:r>
    </w:p>
    <w:p>
      <w:pPr>
        <w:pStyle w:val="normal"/>
        <w:spacing w:before="0" w:after="5" w:line="249" w:lineRule="auto"/>
        <w:ind w:left="-5" w:right="302"/>
      </w:pPr>
      <w:r>
        <w:rPr/>
        <w:t xml:space="preserve">The treaty bodies that review the implementation of international conventions always comment on the limited availability of data on China’s internal migrants. For example, the Committee on the Elimination of Racial Discrimination (CERD) and the Committee on the Elimination of All Forms of Discrimination Against Women (CEDAW) called for better gender-disaggregated statistical information on migrants. This platform will pay attention to age and gender sensitivities, and one specific objective is to share knowledge and experience produced by a UNIFEM/ ACWF mapping exercise on female migration trends, services, protection mechanisms and existing programme initiatives, to ensure that the rights of female migrants are protected in the national labor laws. </w:t>
      </w:r>
    </w:p>
    <w:p>
      <w:pPr>
        <w:spacing w:before="0" w:after="0" w:line="259" w:lineRule="auto"/>
        <w:ind w:left="0" w:firstLine="0"/>
        <w:jc w:val="left"/>
      </w:pPr>
      <w:r>
        <w:rPr/>
        <w:t xml:space="preserve"> </w:t>
      </w:r>
    </w:p>
    <w:p>
      <w:pPr>
        <w:pStyle w:val="normal"/>
        <w:spacing w:before="0" w:after="5" w:line="249" w:lineRule="auto"/>
        <w:ind w:left="-5" w:right="302"/>
      </w:pPr>
      <w:r>
        <w:rPr/>
        <w:t xml:space="preserve">The platform will be established within the Institute of Population and Labor Economics of the </w:t>
      </w:r>
      <w:r>
        <w:rPr>
          <w:rFonts w:cs="Arial" w:hAnsi="Arial" w:eastAsia="Arial" w:ascii="Arial"/>
          <w:b w:val="1"/>
        </w:rPr>
        <w:t xml:space="preserve">Chinese Academy of Social Sciences</w:t>
      </w:r>
      <w:r>
        <w:rPr/>
        <w:t xml:space="preserve">, but will link scholars, experts, and interested stakeholders from a number of government organizations, academic institutes, universities, non-governmental organizations and international organizations. The institution’s respected position, its extensive information based on many surveys and research projects and links with partners working in different sectors will ensure broad accessibility, an optimal pooling of information, and a sustainable framework for exchange, e.g. with an expert consultation group. </w:t>
      </w:r>
    </w:p>
    <w:p>
      <w:pPr>
        <w:spacing w:before="0" w:after="0" w:line="259" w:lineRule="auto"/>
        <w:ind w:left="0" w:firstLine="0"/>
        <w:jc w:val="left"/>
      </w:pPr>
      <w:r>
        <w:rPr/>
        <w:t xml:space="preserve"> </w:t>
      </w:r>
    </w:p>
    <w:p>
      <w:pPr>
        <w:pStyle w:val="normal"/>
        <w:spacing w:before="0" w:after="5" w:line="249" w:lineRule="auto"/>
        <w:ind w:left="-5" w:right="302"/>
      </w:pPr>
      <w:r>
        <w:rPr>
          <w:rFonts w:cs="Arial" w:hAnsi="Arial" w:eastAsia="Arial" w:ascii="Arial"/>
          <w:i w:val="1"/>
        </w:rPr>
        <w:t xml:space="preserve">Phasing: </w:t>
      </w:r>
      <w:r>
        <w:rPr/>
        <w:t xml:space="preserve">To begin, the existing information will be examined and the information needs of stakeholders, including policy makers at national and provincial levels, will be identified. Then, a documentation center with database will be created at CASS to compile existing information and make it easily accessible to the various stakeholders. Additional analysis will be conducted to provide evidence for policy makers. The results of information collection and analysis will be disseminated through regular seminars and publications.  </w:t>
      </w:r>
    </w:p>
    <w:p>
      <w:pPr>
        <w:spacing w:before="0" w:after="0" w:line="259" w:lineRule="auto"/>
        <w:ind w:left="0" w:firstLine="0"/>
        <w:jc w:val="left"/>
      </w:pPr>
      <w:r>
        <w:rPr/>
        <w:t xml:space="preserve"> </w:t>
      </w:r>
    </w:p>
    <w:p>
      <w:pPr>
        <w:spacing w:before="0" w:after="7" w:line="259" w:lineRule="auto"/>
        <w:ind w:left="0" w:firstLine="0"/>
        <w:jc w:val="left"/>
      </w:pPr>
      <w:r>
        <w:rPr/>
        <w:t xml:space="preserve"> </w:t>
      </w:r>
    </w:p>
    <w:p>
      <w:pPr>
        <w:pBdr>
          <w:top w:val="single" w:color="000000" w:sz="4"/>
          <w:left w:val="single" w:color="000000" w:sz="4"/>
          <w:bottom w:val="single" w:color="000000" w:sz="4"/>
          <w:right w:val="single" w:color="000000" w:sz="4"/>
        </w:pBdr>
        <w:spacing w:before="0" w:after="5" w:line="249" w:lineRule="auto"/>
        <w:ind w:left="-5" w:right="71"/>
        <w:jc w:val="left"/>
      </w:pPr>
      <w:r>
        <w:rPr>
          <w:rFonts w:cs="Arial" w:hAnsi="Arial" w:eastAsia="Arial" w:ascii="Arial"/>
          <w:b w:val="1"/>
        </w:rPr>
        <w:t xml:space="preserve">Output 1.2:  </w:t>
      </w:r>
    </w:p>
    <w:p>
      <w:pPr>
        <w:pBdr>
          <w:top w:val="single" w:color="000000" w:sz="4"/>
          <w:left w:val="single" w:color="000000" w:sz="4"/>
          <w:bottom w:val="single" w:color="000000" w:sz="4"/>
          <w:right w:val="single" w:color="000000" w:sz="4"/>
        </w:pBdr>
        <w:spacing w:before="0" w:after="5" w:line="249" w:lineRule="auto"/>
        <w:ind w:left="-5" w:right="71"/>
        <w:jc w:val="left"/>
      </w:pPr>
      <w:r>
        <w:rPr>
          <w:rFonts w:cs="Arial" w:hAnsi="Arial" w:eastAsia="Arial" w:ascii="Arial"/>
          <w:b w:val="1"/>
        </w:rPr>
        <w:t xml:space="preserve">Policy advocated, awareness raised and capacity built between and amongst government, civil society and young people at national and local levels. </w:t>
      </w:r>
      <w:r>
        <w:rPr/>
        <w:t xml:space="preserve">UNDP (Lead Agency), UNESCO, UNFPA, UNICEF and UNIFEM;  </w:t>
      </w:r>
    </w:p>
    <w:p>
      <w:pPr>
        <w:pStyle w:val="heading3"/>
        <w:spacing w:before="0" w:after="4" w:line="259" w:lineRule="auto"/>
        <w:ind w:left="-5" w:right="71"/>
      </w:pPr>
      <w:r>
        <w:rPr/>
        <w:t xml:space="preserve">ACWF, CICETE, DRC, MCA, MOH, MOHRSS, NDRC, NPFPC, NWCCW  </w:t>
      </w:r>
    </w:p>
    <w:p>
      <w:pPr>
        <w:spacing w:before="0" w:after="0" w:line="259" w:lineRule="auto"/>
        <w:ind w:left="0" w:firstLine="0"/>
        <w:jc w:val="left"/>
      </w:pPr>
      <w:r>
        <w:rPr/>
        <w:t xml:space="preserve"> </w:t>
      </w:r>
    </w:p>
    <w:p>
      <w:pPr>
        <w:pStyle w:val="normal"/>
        <w:spacing w:before="0" w:after="5" w:line="249" w:lineRule="auto"/>
        <w:ind w:left="-5" w:right="302"/>
      </w:pPr>
      <w:r>
        <w:rPr/>
        <w:t xml:space="preserve">This output focuses on advocacy and capacity building among key stakeholders to promote social inclusion, participatory governance, health services, and gender sensitive policies and programmes. Young migrants have little awareness of how they can protect themselves during the migration process, and the local authorities are not yet equipped to meet their needs. Engaging young migrants, social workers and civil society organizations in policy consultations is the first step in addressing this gap.  </w:t>
      </w:r>
    </w:p>
    <w:p>
      <w:pPr>
        <w:spacing w:before="0" w:after="0" w:line="259" w:lineRule="auto"/>
        <w:ind w:left="0" w:firstLine="0"/>
        <w:jc w:val="left"/>
      </w:pPr>
      <w:r>
        <w:rPr/>
        <w:t xml:space="preserve"> </w:t>
      </w:r>
    </w:p>
    <w:p>
      <w:pPr>
        <w:pStyle w:val="normal"/>
        <w:spacing w:before="0" w:after="5" w:line="249" w:lineRule="auto"/>
        <w:ind w:left="-5" w:right="302"/>
      </w:pPr>
      <w:r>
        <w:rPr/>
        <w:t xml:space="preserve">Migrants’ social inclusion will benefit from UNDP knowledge and expertise in mainstreaming a participatory, rights-based approach among duty bearers and rights holders with regards to policy making, the regulatory framework and the implementation process. Based on lessons learned, the concept of “participatory governance” will be a key element of decision-making and on-the-ground implementation of policy, regulations and social programmes. UNDP will work with MCA to identify the social and institutional barriers, and support policy advocacy, capacity building and awareness raising for the social inclusion and rights of migrants. Key stakeholders at national, provincial and community levels will be trained on participatory, rights-based development concepts for duty bearers and rights holders, and institutional setting and </w:t>
      </w:r>
      <w:r>
        <w:rPr>
          <w:rFonts w:cs="Arial" w:hAnsi="Arial" w:eastAsia="Arial" w:ascii="Arial"/>
          <w:b w:val="1"/>
        </w:rPr>
        <w:t xml:space="preserve">community governance</w:t>
      </w:r>
      <w:r>
        <w:rPr/>
        <w:t xml:space="preserve"> to serve young migrants and those left-behind in the migration process. Advocacy content, tools and tailor-made campaigns will be developed based on UNDP past experiences to address the needs of both the receiving communities and the incoming migrants. These activities will complement the NDRC regulatory review and MCA’s pilot activities in Output 1.3. </w:t>
      </w:r>
    </w:p>
    <w:p>
      <w:pPr>
        <w:spacing w:before="0" w:after="0" w:line="259" w:lineRule="auto"/>
        <w:ind w:left="0" w:firstLine="0"/>
        <w:jc w:val="left"/>
      </w:pPr>
      <w:r>
        <w:rPr/>
        <w:t xml:space="preserve"> </w:t>
      </w:r>
    </w:p>
    <w:p>
      <w:pPr>
        <w:pStyle w:val="normal"/>
        <w:spacing w:before="0" w:after="5" w:line="249" w:lineRule="auto"/>
        <w:ind w:left="-5" w:right="302"/>
      </w:pPr>
      <w:r>
        <w:rPr/>
        <w:t xml:space="preserve">UNESCO will work with DRC and CASS to facilitate dialogue on the protection of rural migrants already working in the informal economy and the middle school students in </w:t>
      </w:r>
      <w:r>
        <w:rPr>
          <w:rFonts w:cs="Arial" w:hAnsi="Arial" w:eastAsia="Arial" w:ascii="Arial"/>
          <w:b w:val="1"/>
        </w:rPr>
        <w:t xml:space="preserve">rural areas</w:t>
      </w:r>
      <w:r>
        <w:rPr/>
        <w:t xml:space="preserve"> who will soon enter the urban labor market. Training will be delivered to civil society actors how to engage youth in </w:t>
      </w:r>
      <w:r>
        <w:rPr>
          <w:rFonts w:cs="Arial" w:hAnsi="Arial" w:eastAsia="Arial" w:ascii="Arial"/>
          <w:b w:val="1"/>
        </w:rPr>
        <w:t xml:space="preserve">situation and policyoriented dialogue</w:t>
      </w:r>
      <w:r>
        <w:rPr/>
        <w:t xml:space="preserve">, and foster cooperation between government, CSOs, young migrants and others. Counseling services for (and between) return-migrants and predeparture youth will be developed and tested in selected pilot sites in sending areas. The initiative will be carried out in collaboration with village administrators, specialized institutes, enterprises, etc, to provide better psychological preparation for their urban, working life. These activities will result in policy recommendations and a set of guidelines on the establishment of a </w:t>
      </w:r>
      <w:r>
        <w:rPr>
          <w:rFonts w:cs="Arial" w:hAnsi="Arial" w:eastAsia="Arial" w:ascii="Arial"/>
          <w:b w:val="1"/>
        </w:rPr>
        <w:t xml:space="preserve">social and legal support network</w:t>
      </w:r>
      <w:r>
        <w:rPr/>
        <w:t xml:space="preserve"> for young people in rural areas and migrants, particularly those in risk sectors. These activities will be used to support UNESCO’s work under Output 3.4. </w:t>
      </w:r>
    </w:p>
    <w:p>
      <w:pPr>
        <w:spacing w:before="0" w:after="0" w:line="259" w:lineRule="auto"/>
        <w:ind w:left="0" w:firstLine="0"/>
        <w:jc w:val="left"/>
      </w:pPr>
      <w:r>
        <w:rPr/>
        <w:t xml:space="preserve"> </w:t>
      </w:r>
    </w:p>
    <w:p>
      <w:pPr>
        <w:pStyle w:val="normal"/>
        <w:spacing w:before="0" w:after="5" w:line="249" w:lineRule="auto"/>
        <w:ind w:left="-5" w:right="302"/>
      </w:pPr>
      <w:r>
        <w:rPr/>
        <w:t xml:space="preserve">UNFPA will support awareness raising and capacity building to address migrants’ rights related to </w:t>
      </w:r>
      <w:r>
        <w:rPr>
          <w:rFonts w:cs="Arial" w:hAnsi="Arial" w:eastAsia="Arial" w:ascii="Arial"/>
          <w:b w:val="1"/>
        </w:rPr>
        <w:t xml:space="preserve">health care</w:t>
      </w:r>
      <w:r>
        <w:rPr/>
        <w:t xml:space="preserve"> and treatment, particularly on the health risks associated with vulnerable migrants. This will involve the documentation of lessons learned in the pilot areas throughout the course of the Joint Programme, and advocacy for scaling up lessons learned and good practices in the social marketing of health services for high-level decision-makers and legislators at the national and provincial level. Policy advocacy activities will be targeted at national implementing partners for the output such as NPFPC and MOH, as well as the wider range of stakeholders involved in the Joint Programme. Youth involvement and participation will be integrated into all activities. The activities will link to the piloting under Output 3.3, and it is expected that the documentation and advocacy will contribute to the strengthened knowledge base proposed under Output 1.1.  </w:t>
      </w:r>
    </w:p>
    <w:p>
      <w:pPr>
        <w:spacing w:before="0" w:after="0" w:line="259" w:lineRule="auto"/>
        <w:ind w:left="0" w:firstLine="0"/>
        <w:jc w:val="left"/>
      </w:pPr>
      <w:r>
        <w:rPr/>
        <w:t xml:space="preserve"> </w:t>
      </w:r>
    </w:p>
    <w:p>
      <w:pPr>
        <w:pStyle w:val="normal"/>
        <w:spacing w:before="0" w:after="5" w:line="249" w:lineRule="auto"/>
        <w:ind w:left="-5" w:right="302"/>
      </w:pPr>
      <w:r>
        <w:rPr/>
        <w:t xml:space="preserve">In partnership with ACWF and MOHRSS, UNIFEM also will organize training workshops for policy-makers and administrators from labor and social security bureaux, and relevant civil society partners on issues and concerns of </w:t>
      </w:r>
      <w:r>
        <w:rPr>
          <w:rFonts w:cs="Arial" w:hAnsi="Arial" w:eastAsia="Arial" w:ascii="Arial"/>
          <w:b w:val="1"/>
        </w:rPr>
        <w:t xml:space="preserve">protecting young female migrant </w:t>
      </w:r>
      <w:r>
        <w:rPr/>
        <w:t xml:space="preserve">workers, such as gender-based discrimination, and will link to ILO’s work with MOHRSS on building capacity of labor officials and labor institutions under Outcome 3. UNIFEM will also facilitate consultations among recruiting agencies, relevant civil society organizations and officials to advocate for good practices in the recruitment and contracting of domestic workers, and this will feed into the work led by ILO on employment services under Outcome 1.3 to ensure this is gender sensitive. These activities contribute to the Output by raising the awareness of government, civil society, and young people of the issues and concerns of female migrants, giving these stakeholders increased capacity to </w:t>
      </w:r>
      <w:r>
        <w:rPr/>
        <w:t xml:space="preserve">advocate for improved gender sensitivity in policy frameworks and policy implementation. </w:t>
      </w:r>
    </w:p>
    <w:p>
      <w:pPr>
        <w:spacing w:before="0" w:after="0" w:line="259" w:lineRule="auto"/>
        <w:ind w:left="0" w:firstLine="0"/>
        <w:jc w:val="left"/>
      </w:pPr>
      <w:r>
        <w:rPr/>
        <w:t xml:space="preserve"> </w:t>
      </w:r>
    </w:p>
    <w:p>
      <w:pPr>
        <w:pStyle w:val="normal"/>
        <w:spacing w:before="0" w:after="5" w:line="249" w:lineRule="auto"/>
        <w:ind w:left="-5" w:right="302"/>
      </w:pPr>
      <w:r>
        <w:rPr/>
        <w:t xml:space="preserve">In sending and receiving areas, there is a policy gap on the </w:t>
      </w:r>
      <w:r>
        <w:rPr>
          <w:rFonts w:cs="Arial" w:hAnsi="Arial" w:eastAsia="Arial" w:ascii="Arial"/>
          <w:b w:val="1"/>
        </w:rPr>
        <w:t xml:space="preserve">registration</w:t>
      </w:r>
      <w:r>
        <w:rPr/>
        <w:t xml:space="preserve"> and the social security entitlements of the </w:t>
      </w:r>
      <w:r>
        <w:rPr>
          <w:rFonts w:cs="Arial" w:hAnsi="Arial" w:eastAsia="Arial" w:ascii="Arial"/>
          <w:b w:val="1"/>
        </w:rPr>
        <w:t xml:space="preserve">children of migrants</w:t>
      </w:r>
      <w:r>
        <w:rPr/>
        <w:t xml:space="preserve">. The existing system for registering migrants has virtually excluded migrant children under the age of 16. This is firstly an infringement of their rights. Consequently, governments of receiving cities do not know how many migrant children are living in their cities, hence they are unable to allocate adequate resources to provide basic services and protection for them. It is therefore critical to promote policy changes in the registration of migrant workers and especially their children, whether they migrate with their parents or stay behind in their hometown. UNICEF, together with NWCCW and MPS, will pilot an innovative approach of registering the children of migrants to better protect them (Output 3.1), and will concurrently advocate for different local and national policies to better protect the children of migrants using this approach. At the same time, the results of the pilot programme will feed into the policy dialogue and advocacy work of </w:t>
      </w:r>
    </w:p>
    <w:p>
      <w:pPr>
        <w:pStyle w:val="normal"/>
        <w:spacing w:before="0" w:after="5" w:line="249" w:lineRule="auto"/>
        <w:ind w:left="-5" w:right="302"/>
      </w:pPr>
      <w:r>
        <w:rPr/>
        <w:t xml:space="preserve">UNICEF and NWCCW. </w:t>
      </w:r>
    </w:p>
    <w:p>
      <w:pPr>
        <w:spacing w:before="0" w:after="0" w:line="259" w:lineRule="auto"/>
        <w:ind w:left="0" w:firstLine="0"/>
        <w:jc w:val="left"/>
      </w:pPr>
      <w:r>
        <w:rPr/>
        <w:t xml:space="preserve"> </w:t>
      </w:r>
    </w:p>
    <w:p>
      <w:pPr>
        <w:pStyle w:val="normal"/>
        <w:spacing w:before="0" w:after="5" w:line="249" w:lineRule="auto"/>
        <w:ind w:left="-5" w:right="302"/>
      </w:pPr>
      <w:r>
        <w:rPr>
          <w:rFonts w:cs="Arial" w:hAnsi="Arial" w:eastAsia="Arial" w:ascii="Arial"/>
          <w:i w:val="1"/>
        </w:rPr>
        <w:t xml:space="preserve">Phasing</w:t>
      </w:r>
      <w:r>
        <w:rPr/>
        <w:t xml:space="preserve">: Key activities in the first year will focus on consultation and coordination arrangements among key partners within the UN team and government counterparts at national and local levels. Participatory rapid assessments will identify core issues for awareness raising activities, and the contents of the campaigns will be developed before their launch in Year 2. In the second year, capacity building will be carried out among key stakeholders and the experiences from the pilot activities will feed into policy advocacy. In the final year, good practices and lessons learned from the piloting will be documented, and policy recommendations will be put forward on the basis of a comprehensive evaluation. </w:t>
      </w:r>
    </w:p>
    <w:p>
      <w:pPr>
        <w:spacing w:before="0" w:after="0" w:line="259" w:lineRule="auto"/>
        <w:ind w:left="0" w:firstLine="0"/>
        <w:jc w:val="left"/>
      </w:pPr>
      <w:r>
        <w:rPr/>
        <w:t xml:space="preserve"> </w:t>
      </w:r>
    </w:p>
    <w:p>
      <w:pPr>
        <w:spacing w:before="0" w:after="7" w:line="259" w:lineRule="auto"/>
        <w:ind w:left="0" w:firstLine="0"/>
        <w:jc w:val="left"/>
      </w:pPr>
      <w:r>
        <w:rPr/>
        <w:t xml:space="preserve"> </w:t>
      </w:r>
    </w:p>
    <w:p>
      <w:pPr>
        <w:pBdr>
          <w:top w:val="single" w:color="000000" w:sz="4"/>
          <w:left w:val="single" w:color="000000" w:sz="4"/>
          <w:bottom w:val="single" w:color="000000" w:sz="4"/>
          <w:right w:val="single" w:color="000000" w:sz="4"/>
        </w:pBdr>
        <w:spacing w:before="0" w:after="5" w:line="249" w:lineRule="auto"/>
        <w:ind w:left="-5" w:right="71"/>
        <w:jc w:val="left"/>
      </w:pPr>
      <w:r>
        <w:rPr>
          <w:rFonts w:cs="Arial" w:hAnsi="Arial" w:eastAsia="Arial" w:ascii="Arial"/>
          <w:b w:val="1"/>
        </w:rPr>
        <w:t xml:space="preserve">Output 1.3:  </w:t>
      </w:r>
    </w:p>
    <w:p>
      <w:pPr>
        <w:pBdr>
          <w:top w:val="single" w:color="000000" w:sz="4"/>
          <w:left w:val="single" w:color="000000" w:sz="4"/>
          <w:bottom w:val="single" w:color="000000" w:sz="4"/>
          <w:right w:val="single" w:color="000000" w:sz="4"/>
        </w:pBdr>
        <w:spacing w:before="0" w:after="5" w:line="249" w:lineRule="auto"/>
        <w:ind w:left="-5" w:right="71"/>
        <w:jc w:val="left"/>
      </w:pPr>
      <w:r>
        <w:rPr>
          <w:rFonts w:cs="Arial" w:hAnsi="Arial" w:eastAsia="Arial" w:ascii="Arial"/>
          <w:b w:val="1"/>
        </w:rPr>
        <w:t xml:space="preserve">Policy implementation strengthened through piloting of models and the participation of migrants in policy dialogue. </w:t>
      </w:r>
    </w:p>
    <w:p>
      <w:pPr>
        <w:pStyle w:val="heading4"/>
        <w:pBdr>
          <w:top w:val="single" w:color="000000" w:sz="4"/>
          <w:left w:val="single" w:color="000000" w:sz="4"/>
          <w:bottom w:val="single" w:color="000000" w:sz="4"/>
          <w:right w:val="single" w:color="000000" w:sz="4"/>
        </w:pBdr>
        <w:spacing w:before="0" w:after="4" w:line="259" w:lineRule="auto"/>
        <w:ind w:left="-5" w:right="71"/>
      </w:pPr>
      <w:r>
        <w:rPr/>
        <w:t xml:space="preserve">UNDP (Lead Agency), ILO, and UNIFEM; ACWF, CICETE, MCA, MOHRSS, NDRC </w:t>
      </w:r>
    </w:p>
    <w:p>
      <w:pPr>
        <w:spacing w:before="0" w:after="0" w:line="259" w:lineRule="auto"/>
        <w:ind w:left="0" w:firstLine="0"/>
        <w:jc w:val="left"/>
      </w:pPr>
      <w:r>
        <w:rPr/>
        <w:t xml:space="preserve"> </w:t>
      </w:r>
    </w:p>
    <w:p>
      <w:pPr>
        <w:pStyle w:val="normal"/>
        <w:spacing w:before="0" w:after="5" w:line="249" w:lineRule="auto"/>
        <w:ind w:left="-5" w:right="302"/>
      </w:pPr>
      <w:r>
        <w:rPr/>
        <w:t xml:space="preserve">To support testing of policy implementation, this output will develop interventions that meet the needs of young migrants and potential migrant youth, and promote their social inclusion, safe migration, and decent work opportunities. This strategy fits with the scientific development concepts and China’s New Socialist Countryside initiatives that call for effective governance and social service delivery by civil society. The experiences collected from developing these models will be feed into the platform on migration information and exchange developed under Output 1.1.  </w:t>
      </w:r>
    </w:p>
    <w:p>
      <w:pPr>
        <w:spacing w:before="0" w:after="0" w:line="259" w:lineRule="auto"/>
        <w:ind w:left="0" w:firstLine="0"/>
        <w:jc w:val="left"/>
      </w:pPr>
      <w:r>
        <w:rPr/>
        <w:t xml:space="preserve"> </w:t>
      </w:r>
    </w:p>
    <w:p>
      <w:pPr>
        <w:pStyle w:val="normal"/>
        <w:spacing w:before="0" w:after="5" w:line="249" w:lineRule="auto"/>
        <w:ind w:left="-5" w:right="302"/>
      </w:pPr>
      <w:r>
        <w:rPr/>
        <w:t xml:space="preserve">Although they make up a significant proportion of the urban labor forces in their destination cities, migrants have little opportunity to express their needs. Although, for the first time, three migrant workers were selected as representatives to the National People’s Congress in 2008, there are obvious regulatory and institutional gaps that prevent the effective </w:t>
      </w:r>
      <w:r>
        <w:rPr>
          <w:rFonts w:cs="Arial" w:hAnsi="Arial" w:eastAsia="Arial" w:ascii="Arial"/>
          <w:b w:val="1"/>
        </w:rPr>
        <w:t xml:space="preserve">social inclusion of migrants</w:t>
      </w:r>
      <w:r>
        <w:rPr/>
        <w:t xml:space="preserve">. Key areas that have been highlighted by government counterparts for further improvement include the household registration system, the migrants’ social welfare system, community administrative services, the scope and standardization of community services, and the level of participation. </w:t>
      </w:r>
    </w:p>
    <w:p>
      <w:pPr>
        <w:spacing w:before="0" w:after="0" w:line="259" w:lineRule="auto"/>
        <w:ind w:left="0" w:firstLine="0"/>
        <w:jc w:val="left"/>
      </w:pPr>
      <w:r>
        <w:rPr/>
        <w:t xml:space="preserve"> </w:t>
      </w:r>
    </w:p>
    <w:p>
      <w:pPr>
        <w:pStyle w:val="normal"/>
        <w:spacing w:before="0" w:after="5" w:line="249" w:lineRule="auto"/>
        <w:ind w:left="-5" w:right="302"/>
      </w:pPr>
      <w:r>
        <w:rPr/>
        <w:t xml:space="preserve">UNDP will partner with NDRC to conduct participatory policy consultations and field assessments to better understand current and potential migration trends, existing </w:t>
      </w:r>
      <w:r>
        <w:rPr/>
        <w:t xml:space="preserve">institutional services, protection mechanisms, and national and local initiatives to support migrants’ social inclusion with regards to the key areas mentioned above. Building on the key findings, UNDP and NDRC will support the policy dialogue with the broad participation of young migrant representatives. This will be achieved by presenting findings at workshops and seminars. </w:t>
      </w:r>
      <w:r>
        <w:rPr>
          <w:rFonts w:cs="Arial" w:hAnsi="Arial" w:eastAsia="Arial" w:ascii="Arial"/>
          <w:b w:val="1"/>
        </w:rPr>
        <w:t xml:space="preserve">Performance measurement</w:t>
      </w:r>
      <w:r>
        <w:rPr/>
        <w:t xml:space="preserve"> will be promoted as a framework to support local governments in strengthening the social inclusion of migrants in urban communities.  </w:t>
      </w:r>
    </w:p>
    <w:p>
      <w:pPr>
        <w:spacing w:before="0" w:after="0" w:line="259" w:lineRule="auto"/>
        <w:ind w:left="0" w:firstLine="0"/>
        <w:jc w:val="left"/>
      </w:pPr>
      <w:r>
        <w:rPr/>
        <w:t xml:space="preserve"> </w:t>
      </w:r>
    </w:p>
    <w:p>
      <w:pPr>
        <w:pStyle w:val="normal"/>
        <w:spacing w:before="0" w:after="5" w:line="249" w:lineRule="auto"/>
        <w:ind w:left="-5" w:right="302"/>
      </w:pPr>
      <w:r>
        <w:rPr/>
        <w:t xml:space="preserve">Support will be given to test civil society organizations as a channel through which to implement policy and social inclusion programmes. UNDP and MCA will pilot and test community mechanisms that support migrants’ social inclusion, and </w:t>
      </w:r>
      <w:r>
        <w:rPr>
          <w:rFonts w:cs="Arial" w:hAnsi="Arial" w:eastAsia="Arial" w:ascii="Arial"/>
          <w:b w:val="1"/>
        </w:rPr>
        <w:t xml:space="preserve">build cooperation between CSOs and government</w:t>
      </w:r>
      <w:r>
        <w:rPr/>
        <w:t xml:space="preserve">. At least five grassroots initiatives will be piloted in five urban districts by selected CSOs through an innovative open bidding process. The grassroots initiatives will focus on promoting grassroots democracy and the rights of migrants in local elections, community decision making, community administration and supervision; community service delivery and quality; nurturing community organizations of migrants and social workers, and promoting migrants’ participation in local public affairs; as well as providing and sharing community infrastructure and facilities with migrants for joint social and cultural activities with local residents for the development of a harmonious community.  </w:t>
      </w:r>
    </w:p>
    <w:p>
      <w:pPr>
        <w:spacing w:before="0" w:after="0" w:line="259" w:lineRule="auto"/>
        <w:ind w:left="0" w:firstLine="0"/>
        <w:jc w:val="left"/>
      </w:pPr>
      <w:r>
        <w:rPr/>
        <w:t xml:space="preserve"> </w:t>
      </w:r>
    </w:p>
    <w:p>
      <w:pPr>
        <w:pStyle w:val="normal"/>
        <w:spacing w:before="0" w:after="5" w:line="249" w:lineRule="auto"/>
        <w:ind w:left="-5" w:right="302"/>
      </w:pPr>
      <w:r>
        <w:rPr/>
        <w:t xml:space="preserve">The selected CSOs will be empowered to design and implement socially inclusive programs. Migrant workers will have a new channel to express their concerns and needs. The government will benefit for policy testing and decision-making, and decentralization in the implementation of social development programs. The results of the pilot of the CSO engagement mechanism may be linked to the establishment of model community centers under Output 3.2. </w:t>
      </w:r>
    </w:p>
    <w:p>
      <w:pPr>
        <w:spacing w:before="0" w:after="0" w:line="259" w:lineRule="auto"/>
        <w:ind w:left="0" w:firstLine="0"/>
        <w:jc w:val="left"/>
      </w:pPr>
      <w:r>
        <w:rPr/>
        <w:t xml:space="preserve"> </w:t>
      </w:r>
    </w:p>
    <w:p>
      <w:pPr>
        <w:pStyle w:val="normal"/>
        <w:spacing w:before="0" w:after="5" w:line="249" w:lineRule="auto"/>
        <w:ind w:left="-5" w:right="302"/>
      </w:pPr>
      <w:r>
        <w:rPr/>
        <w:t xml:space="preserve">UNIFEM and ACWF will facilitate a dialogue with relevant stakeholders, including CSOs and migrant representatives, on the experience of how migrant women enjoy </w:t>
      </w:r>
      <w:r>
        <w:rPr>
          <w:rFonts w:cs="Arial" w:hAnsi="Arial" w:eastAsia="Arial" w:ascii="Arial"/>
          <w:b w:val="1"/>
        </w:rPr>
        <w:t xml:space="preserve">rights and entitlements</w:t>
      </w:r>
      <w:r>
        <w:rPr/>
        <w:t xml:space="preserve">. They will jointly establish indicators based on information and experiences shared to assess the implementation of the labor law from the perspective of female migrant workers. Labor and social security departments as well as relevant civil society partners will be informed so as to be able to better address gender discrimination, to increase their understanding of migrant women’s concerns, and to foster the social inclusion of female migrants. This dialogue will serve as a foundation to UNIFEM’s direct assistance activities under Outcome 3 on the protection of domestic workers in particular.  </w:t>
      </w:r>
    </w:p>
    <w:p>
      <w:pPr>
        <w:spacing w:before="0" w:after="0" w:line="259" w:lineRule="auto"/>
        <w:ind w:left="0" w:firstLine="0"/>
        <w:jc w:val="left"/>
      </w:pPr>
      <w:r>
        <w:rPr/>
        <w:t xml:space="preserve"> </w:t>
      </w:r>
    </w:p>
    <w:p>
      <w:pPr>
        <w:pStyle w:val="normal"/>
        <w:spacing w:before="0" w:after="5" w:line="249" w:lineRule="auto"/>
        <w:ind w:left="-5" w:right="302"/>
      </w:pPr>
      <w:r>
        <w:rPr/>
        <w:t xml:space="preserve">To promote more safe and orderly migration, the ILO will work with the labor authorities at the national level and in pilot areas to develop employment services that are used by youth in sending areas and migrants in receiving areas. In addition to developing client-centered models of </w:t>
      </w:r>
      <w:r>
        <w:rPr>
          <w:rFonts w:cs="Arial" w:hAnsi="Arial" w:eastAsia="Arial" w:ascii="Arial"/>
          <w:b w:val="1"/>
        </w:rPr>
        <w:t xml:space="preserve">public employment services</w:t>
      </w:r>
      <w:r>
        <w:rPr/>
        <w:t xml:space="preserve">, the programme will monitor and build the capacity of private recruitment agencies and brokers, and will promote guidelines for bilateral MOUs linking jobseekers in sending areas with employers in receiving areas. A behavioral change campaign will be conducted in the pilot areas to publicize these services and encourage local youth to select safe formal channels for migration. </w:t>
      </w:r>
    </w:p>
    <w:p>
      <w:pPr>
        <w:spacing w:before="0" w:after="0" w:line="259" w:lineRule="auto"/>
        <w:ind w:left="0" w:firstLine="0"/>
        <w:jc w:val="left"/>
      </w:pPr>
      <w:r>
        <w:rPr/>
        <w:t xml:space="preserve"> </w:t>
      </w:r>
    </w:p>
    <w:p>
      <w:pPr>
        <w:pStyle w:val="normal"/>
        <w:spacing w:before="0" w:after="5" w:line="249" w:lineRule="auto"/>
        <w:ind w:left="-5" w:right="302"/>
      </w:pPr>
      <w:r>
        <w:rPr/>
        <w:t xml:space="preserve">The lack of up-to-date, detailed and accessible labor market information is one of the key reasons why young migrants turn to their personal relations for employment information. The programme will foster cooperation and collaboration between sending and receiving pilot areas to enable the flow of information. This information will be made more available to young people at township and village levels through channels such as the community centers (Output 3.2). The quality and depth of job </w:t>
      </w:r>
      <w:r>
        <w:rPr/>
        <w:t xml:space="preserve">information will be strengthened to include the specifics of job responsibilities, wages and benefits, the reliability of the employer, working conditions, access to training and social insurance, etc.  </w:t>
      </w:r>
    </w:p>
    <w:p>
      <w:pPr>
        <w:spacing w:before="0" w:after="0" w:line="259" w:lineRule="auto"/>
        <w:ind w:left="0" w:firstLine="0"/>
        <w:jc w:val="left"/>
      </w:pPr>
      <w:r>
        <w:rPr/>
        <w:t xml:space="preserve"> </w:t>
      </w:r>
    </w:p>
    <w:p>
      <w:pPr>
        <w:pStyle w:val="normal"/>
        <w:spacing w:before="0" w:after="5" w:line="249" w:lineRule="auto"/>
        <w:ind w:left="-5" w:right="302"/>
      </w:pPr>
      <w:r>
        <w:rPr/>
        <w:t xml:space="preserve">Strengthened career guidance and counseling will assist local youth to develop options for their personal and professional development; for example, regarding the education and skills required to access a certain job, or how to plan a career in a certain field. Counseling also plays a key role in offering advice to youth on the possible risks they might encounter when they migrate for work (Output 2.3). Through model employment services, young jobseekers will receive an extensive orientation programme prior to departure.  </w:t>
      </w:r>
    </w:p>
    <w:p>
      <w:pPr>
        <w:spacing w:before="0" w:after="0" w:line="259" w:lineRule="auto"/>
        <w:ind w:left="0" w:firstLine="0"/>
        <w:jc w:val="left"/>
      </w:pPr>
      <w:r>
        <w:rPr/>
        <w:t xml:space="preserve"> </w:t>
      </w:r>
    </w:p>
    <w:p>
      <w:pPr>
        <w:pStyle w:val="normal"/>
        <w:spacing w:before="0" w:after="5" w:line="249" w:lineRule="auto"/>
        <w:ind w:left="-5" w:right="302"/>
      </w:pPr>
      <w:r>
        <w:rPr/>
        <w:t xml:space="preserve">In addition, these model services will offer better protection by verifying employers; ensuring that contracts are in line with the new Labor Contract Law; monitoring bilateral agreements between local governments, training institutions and employers; organizing safe transportation; providing referrals to legal assistance and other follow-up services, etc. </w:t>
      </w:r>
    </w:p>
    <w:p>
      <w:pPr>
        <w:spacing w:before="0" w:after="0" w:line="259" w:lineRule="auto"/>
        <w:ind w:left="0" w:firstLine="0"/>
        <w:jc w:val="left"/>
      </w:pPr>
      <w:r>
        <w:rPr/>
        <w:t xml:space="preserve"> </w:t>
      </w:r>
    </w:p>
    <w:p>
      <w:pPr>
        <w:pStyle w:val="normal"/>
        <w:spacing w:before="0" w:after="5" w:line="249" w:lineRule="auto"/>
        <w:ind w:left="-5" w:right="302"/>
      </w:pPr>
      <w:r>
        <w:rPr/>
        <w:t xml:space="preserve">These activities are expected to increase the rate of formal migration in pilot sites. The jobs found through these channels will be evaluated on the basis of income and social protection, job stability (retention), grievances and disputes, and other decent work indicators. Developing a network of reliable and needs-based employment services will increase migrants’ reliance on the formal support network, and improve the quality of information on migrant trends. Linkages will be developed with the community centers (Output 3.2) as a means to better disseminate labor market information, legal rights assistance and counseling services. </w:t>
      </w:r>
    </w:p>
    <w:p>
      <w:pPr>
        <w:spacing w:before="0" w:after="0" w:line="259" w:lineRule="auto"/>
        <w:ind w:left="0" w:firstLine="0"/>
        <w:jc w:val="left"/>
      </w:pPr>
      <w:r>
        <w:rPr>
          <w:rFonts w:cs="Arial" w:hAnsi="Arial" w:eastAsia="Arial" w:ascii="Arial"/>
          <w:b w:val="1"/>
        </w:rPr>
        <w:t xml:space="preserve"> </w:t>
      </w:r>
    </w:p>
    <w:p>
      <w:pPr>
        <w:pStyle w:val="normal"/>
        <w:spacing w:before="0" w:after="5" w:line="249" w:lineRule="auto"/>
        <w:ind w:left="-5" w:right="302"/>
      </w:pPr>
      <w:r>
        <w:rPr>
          <w:rFonts w:cs="Arial" w:hAnsi="Arial" w:eastAsia="Arial" w:ascii="Arial"/>
          <w:i w:val="1"/>
        </w:rPr>
        <w:t xml:space="preserve">Phasing: </w:t>
      </w:r>
      <w:r>
        <w:rPr/>
        <w:t xml:space="preserve">In the first year, key activities will include the review of migration trends, employment services, and of national and local regulations and community implementation mechanisms. Pilot strategies will be designed and deliberated. The pilot strategies will be implemented and monitored in the second year, and in the third year an internal and external evaluation will identify the results and lessons learned, which will feed into policy advocacy at the national level.  </w:t>
      </w:r>
    </w:p>
    <w:p>
      <w:pPr>
        <w:spacing w:before="0" w:after="0" w:line="259" w:lineRule="auto"/>
        <w:ind w:left="0" w:firstLine="0"/>
        <w:jc w:val="left"/>
      </w:pPr>
      <w:r>
        <w:rPr/>
        <w:t xml:space="preserve"> </w:t>
      </w:r>
    </w:p>
    <w:p>
      <w:pPr>
        <w:spacing w:before="0" w:after="4" w:line="259" w:lineRule="auto"/>
        <w:ind w:left="0" w:firstLine="0"/>
        <w:jc w:val="left"/>
      </w:pPr>
      <w:r>
        <w:rPr/>
        <w:t xml:space="preserve"> </w:t>
      </w:r>
    </w:p>
    <w:p>
      <w:pPr>
        <w:pBdr>
          <w:top w:val="single" w:color="000000" w:sz="4"/>
          <w:left w:val="single" w:color="000000" w:sz="4"/>
          <w:bottom w:val="single" w:color="000000" w:sz="4"/>
          <w:right w:val="single" w:color="000000" w:sz="4"/>
        </w:pBdr>
        <w:spacing w:before="0" w:after="5" w:line="249" w:lineRule="auto"/>
        <w:ind w:left="-5" w:right="71"/>
        <w:jc w:val="left"/>
      </w:pPr>
      <w:r>
        <w:rPr>
          <w:rFonts w:cs="Arial" w:hAnsi="Arial" w:eastAsia="Arial" w:ascii="Arial"/>
          <w:b w:val="1"/>
        </w:rPr>
        <w:t xml:space="preserve">Output 2.1:  </w:t>
      </w:r>
    </w:p>
    <w:p>
      <w:pPr>
        <w:pBdr>
          <w:top w:val="single" w:color="000000" w:sz="4"/>
          <w:left w:val="single" w:color="000000" w:sz="4"/>
          <w:bottom w:val="single" w:color="000000" w:sz="4"/>
          <w:right w:val="single" w:color="000000" w:sz="4"/>
        </w:pBdr>
        <w:spacing w:before="0" w:after="5" w:line="249" w:lineRule="auto"/>
        <w:ind w:left="-5" w:right="71"/>
        <w:jc w:val="left"/>
      </w:pPr>
      <w:r>
        <w:rPr>
          <w:rFonts w:cs="Arial" w:hAnsi="Arial" w:eastAsia="Arial" w:ascii="Arial"/>
          <w:b w:val="1"/>
        </w:rPr>
        <w:t xml:space="preserve">Access to non-formal education for migrants to prevent premature entry into the labor force improved. </w:t>
      </w:r>
    </w:p>
    <w:p>
      <w:pPr>
        <w:pStyle w:val="heading4"/>
        <w:spacing w:before="0" w:after="4" w:line="259" w:lineRule="auto"/>
        <w:ind w:left="-5" w:right="71"/>
      </w:pPr>
      <w:r>
        <w:rPr/>
        <w:t xml:space="preserve">UNICEF (Lead Agency) and UNV; CAST, CYVA </w:t>
      </w:r>
    </w:p>
    <w:p>
      <w:pPr>
        <w:spacing w:before="0" w:after="0" w:line="259" w:lineRule="auto"/>
        <w:ind w:left="0" w:firstLine="0"/>
        <w:jc w:val="left"/>
      </w:pPr>
      <w:r>
        <w:rPr/>
        <w:t xml:space="preserve"> </w:t>
      </w:r>
    </w:p>
    <w:p>
      <w:pPr>
        <w:pStyle w:val="normal"/>
        <w:spacing w:before="0" w:after="5" w:line="249" w:lineRule="auto"/>
        <w:ind w:left="-5" w:right="302"/>
      </w:pPr>
      <w:r>
        <w:rPr/>
        <w:t xml:space="preserve">Most young people migrate after completing nine years of compulsory education, but economic pressures force many to leave before completing middle school. UNICEF and UNV will support CAST and CYVA respectively to improve access to non-formal education and </w:t>
      </w:r>
      <w:r>
        <w:rPr>
          <w:rFonts w:cs="Arial" w:hAnsi="Arial" w:eastAsia="Arial" w:ascii="Arial"/>
          <w:b w:val="1"/>
        </w:rPr>
        <w:t xml:space="preserve">bridge the gaps in vulnerable youths’ compulsory education</w:t>
      </w:r>
      <w:r>
        <w:rPr/>
        <w:t xml:space="preserve">. </w:t>
      </w:r>
      <w:r>
        <w:rPr/>
        <w:t xml:space="preserve">Attention will focus not only on the content of this non-formal education, but also on developing innovative ways to reach those most at risk that may fall outside existing programmes. Education will be made more accessible to migrants by eliminating barriers to their participation. Innovative pilots will include the development of flexible learning schemes geared towards out-of-school youth and the tutoring and mentoring of in-school migrant youth. The accreditation of such flexible learning that will give migrant youth an education recognized as equal to the formal system will better position them in securing decent work.  </w:t>
      </w:r>
    </w:p>
    <w:p>
      <w:pPr>
        <w:spacing w:before="0" w:after="0" w:line="259" w:lineRule="auto"/>
        <w:ind w:left="0" w:firstLine="0"/>
        <w:jc w:val="left"/>
      </w:pPr>
      <w:r>
        <w:rPr/>
        <w:t xml:space="preserve"> </w:t>
      </w:r>
    </w:p>
    <w:p>
      <w:pPr>
        <w:pStyle w:val="normal"/>
        <w:spacing w:before="0" w:after="5" w:line="249" w:lineRule="auto"/>
        <w:ind w:left="-5" w:right="302"/>
      </w:pPr>
      <w:r>
        <w:rPr/>
        <w:t xml:space="preserve">UNV and CYVA will pilot a </w:t>
      </w:r>
      <w:r>
        <w:rPr>
          <w:rFonts w:cs="Arial" w:hAnsi="Arial" w:eastAsia="Arial" w:ascii="Arial"/>
          <w:b w:val="1"/>
        </w:rPr>
        <w:t xml:space="preserve">volunteer tutoring and mentoring programme</w:t>
      </w:r>
      <w:r>
        <w:rPr/>
        <w:t xml:space="preserve"> to support the learning and social development of in-school migrant youth. Teams of university volunteers will be recruited and trained to provide after-school tutoring in core and elective subjects to middle school migrant youth attending informal schools in selected districts of a receiving city. The activity will seek to demonstrate the efficient, cost-effective role of volunteerism in improving the academic performance and social inclusion of migrant students. Volunteers will serve over several month contracts, once or twice a week in rotating teams that will work with the same groups of students several times per week over the period of 1-2 years. Quantitative and qualitative results of the programme will be systematically measured and a final report on the pilot delivered to the Central Committee of the China Communist Youth League and municipal government of the participating city. Similar initiatives have been piloted on a limited scale by grassroots organizations with positive results but without strong Government participation.  </w:t>
      </w:r>
    </w:p>
    <w:p>
      <w:pPr>
        <w:spacing w:before="0" w:after="0" w:line="259" w:lineRule="auto"/>
        <w:ind w:left="0" w:firstLine="0"/>
        <w:jc w:val="left"/>
      </w:pPr>
      <w:r>
        <w:rPr/>
        <w:t xml:space="preserve"> </w:t>
      </w:r>
    </w:p>
    <w:p>
      <w:pPr>
        <w:pStyle w:val="normal"/>
        <w:spacing w:before="0" w:after="5" w:line="249" w:lineRule="auto"/>
        <w:ind w:left="-5" w:right="302"/>
      </w:pPr>
      <w:r>
        <w:rPr/>
        <w:t xml:space="preserve">UNICEF and CAST will develop flexible life and livelihood skill courses and pilot for out of school children in rural sending areas. A baseline survey will be conducted in rural sending areas to get better understanding of needs of out-of-school youth before they enter into the labor force without preparation. Based on youth’s needs, flexible life and livelihood courses will be developed and piloted in rural sending areas. Out-of-school youth who attend and complete training courses will receive certificates which can be recognized as equal to the formal education system and help them get suitable employment and lead a normal healthy life. The policy recommendations for replication and mainstreaming of non formal education for outof-school youth in rural areas will be promoted through evidence based sharing of results with stakeholders at different levels. </w:t>
      </w:r>
    </w:p>
    <w:p>
      <w:pPr>
        <w:spacing w:before="0" w:after="0" w:line="259" w:lineRule="auto"/>
        <w:ind w:left="0" w:firstLine="0"/>
        <w:jc w:val="left"/>
      </w:pPr>
      <w:r>
        <w:rPr/>
        <w:t xml:space="preserve"> </w:t>
      </w:r>
    </w:p>
    <w:p>
      <w:pPr>
        <w:pStyle w:val="normal"/>
        <w:spacing w:before="0" w:after="5" w:line="249" w:lineRule="auto"/>
        <w:ind w:left="-5" w:right="302"/>
      </w:pPr>
      <w:r>
        <w:rPr/>
        <w:t xml:space="preserve">UNICEF and UNV will explore with local partners the feasibility of sending volunteers with expertise in related fields to help pilot and adjust flexible courses for out-ofschool youth in sending areas. </w:t>
      </w:r>
    </w:p>
    <w:p>
      <w:pPr>
        <w:spacing w:before="0" w:after="0" w:line="259" w:lineRule="auto"/>
        <w:ind w:left="0" w:firstLine="0"/>
        <w:jc w:val="left"/>
      </w:pPr>
      <w:r>
        <w:rPr/>
        <w:t xml:space="preserve"> </w:t>
      </w:r>
    </w:p>
    <w:p>
      <w:pPr>
        <w:pStyle w:val="normal"/>
        <w:spacing w:before="0" w:after="5" w:line="249" w:lineRule="auto"/>
        <w:ind w:left="-5" w:right="302"/>
      </w:pPr>
      <w:r>
        <w:rPr>
          <w:rFonts w:cs="Arial" w:hAnsi="Arial" w:eastAsia="Arial" w:ascii="Arial"/>
          <w:i w:val="1"/>
        </w:rPr>
        <w:t xml:space="preserve">Phasing:</w:t>
      </w:r>
      <w:r>
        <w:rPr/>
        <w:t xml:space="preserve"> During the first year, key activities will include establishing project management arrangements at the central, provincial and local levels, surveying the informal education situation in the selected municipalities, and designing pilot interventions. The pilots will be implemented and monitored in the second year, and in the third year an internal and external evaluation will identify the results and lessons learned, which will feed into policy advocacy at the national level. </w:t>
      </w:r>
    </w:p>
    <w:p>
      <w:pPr>
        <w:spacing w:before="0" w:after="0" w:line="259" w:lineRule="auto"/>
        <w:ind w:left="0" w:firstLine="0"/>
        <w:jc w:val="left"/>
      </w:pPr>
      <w:r>
        <w:rPr/>
        <w:t xml:space="preserve"> </w:t>
      </w:r>
    </w:p>
    <w:p>
      <w:pPr>
        <w:spacing w:before="0" w:after="9" w:line="259" w:lineRule="auto"/>
        <w:ind w:left="0" w:firstLine="0"/>
        <w:jc w:val="left"/>
      </w:pPr>
      <w:r>
        <w:rPr>
          <w:rFonts w:cs="Arial" w:hAnsi="Arial" w:eastAsia="Arial" w:ascii="Arial"/>
          <w:b w:val="1"/>
        </w:rPr>
        <w:t xml:space="preserve"> </w:t>
      </w:r>
    </w:p>
    <w:p>
      <w:pPr>
        <w:pBdr>
          <w:top w:val="single" w:color="000000" w:sz="4"/>
          <w:left w:val="single" w:color="000000" w:sz="4"/>
          <w:bottom w:val="single" w:color="000000" w:sz="4"/>
          <w:right w:val="single" w:color="000000" w:sz="4"/>
        </w:pBdr>
        <w:spacing w:before="0" w:after="5" w:line="249" w:lineRule="auto"/>
        <w:ind w:left="-5" w:right="71"/>
        <w:jc w:val="left"/>
      </w:pPr>
      <w:r>
        <w:rPr>
          <w:rFonts w:cs="Arial" w:hAnsi="Arial" w:eastAsia="Arial" w:ascii="Arial"/>
          <w:b w:val="1"/>
        </w:rPr>
        <w:t xml:space="preserve">Output 2.2:  </w:t>
      </w:r>
    </w:p>
    <w:p>
      <w:pPr>
        <w:pBdr>
          <w:top w:val="single" w:color="000000" w:sz="4"/>
          <w:left w:val="single" w:color="000000" w:sz="4"/>
          <w:bottom w:val="single" w:color="000000" w:sz="4"/>
          <w:right w:val="single" w:color="000000" w:sz="4"/>
        </w:pBdr>
        <w:spacing w:before="0" w:after="1" w:line="239" w:lineRule="auto"/>
        <w:ind w:left="-15" w:right="71" w:firstLine="0"/>
      </w:pPr>
      <w:r>
        <w:rPr>
          <w:rFonts w:cs="Arial" w:hAnsi="Arial" w:eastAsia="Arial" w:ascii="Arial"/>
          <w:b w:val="1"/>
        </w:rPr>
        <w:t xml:space="preserve">Access to vocational training for migrants and young people in rural areas improved to prevent premature entry to the labor force and increase selfemployment opportunities. </w:t>
      </w:r>
    </w:p>
    <w:p>
      <w:pPr>
        <w:pBdr>
          <w:top w:val="single" w:color="000000" w:sz="4"/>
          <w:left w:val="single" w:color="000000" w:sz="4"/>
          <w:bottom w:val="single" w:color="000000" w:sz="4"/>
          <w:right w:val="single" w:color="000000" w:sz="4"/>
        </w:pBdr>
        <w:spacing w:before="0" w:after="4" w:line="259" w:lineRule="auto"/>
        <w:ind w:left="-5" w:right="71"/>
        <w:jc w:val="left"/>
      </w:pPr>
      <w:r>
        <w:rPr/>
        <w:t xml:space="preserve">ILO (Lead Agency), UNESCO and UNIDO;  </w:t>
      </w:r>
    </w:p>
    <w:p>
      <w:pPr>
        <w:pStyle w:val="heading3"/>
        <w:spacing w:before="0" w:after="4" w:line="259" w:lineRule="auto"/>
        <w:ind w:left="-5" w:right="71"/>
      </w:pPr>
      <w:r>
        <w:rPr/>
        <w:t xml:space="preserve">ACYF, CNIER, CSOs, MOFCOM, MOHRSS </w:t>
      </w:r>
    </w:p>
    <w:p>
      <w:pPr>
        <w:spacing w:before="0" w:after="0" w:line="259" w:lineRule="auto"/>
        <w:ind w:left="0" w:firstLine="0"/>
        <w:jc w:val="left"/>
      </w:pPr>
      <w:r>
        <w:rPr/>
        <w:t xml:space="preserve"> </w:t>
      </w:r>
    </w:p>
    <w:p>
      <w:pPr>
        <w:pStyle w:val="normal"/>
        <w:spacing w:before="0" w:after="5" w:line="249" w:lineRule="auto"/>
        <w:ind w:left="-5" w:right="302"/>
      </w:pPr>
      <w:r>
        <w:rPr/>
        <w:t xml:space="preserve">Output 2.2 will design and implement measures to address the employability of youth in two different groups: in-school youth and out-of-school youth. ILO will contribute to the improvement of employable skills of individual young workers, while UNIDO will give more focus to the industrial context to ensure the human resource capacity of young people. UNESCO will focus on the assessment of work preparedness of children in the education system. </w:t>
      </w:r>
    </w:p>
    <w:p>
      <w:pPr>
        <w:spacing w:before="0" w:after="0" w:line="259" w:lineRule="auto"/>
        <w:ind w:left="0" w:firstLine="0"/>
        <w:jc w:val="left"/>
      </w:pPr>
      <w:r>
        <w:rPr/>
        <w:t xml:space="preserve"> </w:t>
      </w:r>
    </w:p>
    <w:p>
      <w:pPr>
        <w:pStyle w:val="normal"/>
        <w:spacing w:before="0" w:after="5" w:line="249" w:lineRule="auto"/>
        <w:ind w:left="-5" w:right="302"/>
      </w:pPr>
      <w:r>
        <w:rPr/>
        <w:t xml:space="preserve">One major reason why rural-to-urban migrants are consigned to low wages and poor working conditions is the relatively low-level of their skills. Migrants suffer from a significant human capital deficit in relation to the resident urban population. Access to skills training will increase their decent work opportunities, but with 13% of young people having started work before the age of 16, these skill training programmes are also necessary to prevent youth migrants’ premature entry into the labor force.  </w:t>
      </w:r>
    </w:p>
    <w:p>
      <w:pPr>
        <w:spacing w:before="0" w:after="0" w:line="259" w:lineRule="auto"/>
        <w:ind w:left="0" w:firstLine="0"/>
        <w:jc w:val="left"/>
      </w:pPr>
      <w:r>
        <w:rPr/>
        <w:t xml:space="preserve"> </w:t>
      </w:r>
    </w:p>
    <w:p>
      <w:pPr>
        <w:pStyle w:val="normal"/>
        <w:spacing w:before="0" w:after="5" w:line="249" w:lineRule="auto"/>
        <w:ind w:left="-5" w:right="302"/>
      </w:pPr>
      <w:r>
        <w:rPr/>
        <w:t xml:space="preserve">Most migrants leave rural areas after nine years of compulsory education. Thus, secondary schools play a key role of preparing youth for the world of work. However, China’s education system, like many around the world, places a heavy emphasis on academic content and less emphasis on the </w:t>
      </w:r>
      <w:r>
        <w:rPr>
          <w:rFonts w:cs="Arial" w:hAnsi="Arial" w:eastAsia="Arial" w:ascii="Arial"/>
          <w:b w:val="1"/>
        </w:rPr>
        <w:t xml:space="preserve">development of vocational skills and practical life skills</w:t>
      </w:r>
      <w:r>
        <w:rPr/>
        <w:t xml:space="preserve">. UNESCO will review and analyze education policies and curriculum of regular junior secondary schools and secondary TVET schools in the sending areas to assess the extent to which they are designed to prepare children and youth for employment. UNESCO will also assess the education and skills profiling as well as employability of school graduates through interviews and tracer studies. The necessary knowledge and skills needed to upgrade young graduates’ employability will be identified and recommendations on policy and school curriculum will be developed for the material development and training under Output 2.3.  </w:t>
      </w:r>
    </w:p>
    <w:p>
      <w:pPr>
        <w:spacing w:before="0" w:after="0" w:line="259" w:lineRule="auto"/>
        <w:ind w:left="0" w:firstLine="0"/>
        <w:jc w:val="left"/>
      </w:pPr>
      <w:r>
        <w:rPr/>
        <w:t xml:space="preserve"> </w:t>
      </w:r>
    </w:p>
    <w:p>
      <w:pPr>
        <w:pStyle w:val="normal"/>
        <w:spacing w:before="0" w:after="5" w:line="249" w:lineRule="auto"/>
        <w:ind w:left="-5" w:right="302"/>
      </w:pPr>
      <w:r>
        <w:rPr/>
        <w:t xml:space="preserve">To enhance the employable skills of rural youth, the effectiveness of current training schemes for migrant workers and out-of-school youth needs to be scrutinized from both the supply and demand side. The ILO will support local training institutions in the assessment of economic opportunities and </w:t>
      </w:r>
      <w:r>
        <w:rPr>
          <w:rFonts w:cs="Arial" w:hAnsi="Arial" w:eastAsia="Arial" w:ascii="Arial"/>
          <w:b w:val="1"/>
        </w:rPr>
        <w:t xml:space="preserve">skills requirements in the labor market</w:t>
      </w:r>
      <w:r>
        <w:rPr/>
        <w:t xml:space="preserve">, and will engage training experts, young people and employers in a review of existing educational and vocational training programmes. UNIDO will similarly engage industrial experts and private sector entities including transnational companies to identify </w:t>
      </w:r>
      <w:r>
        <w:rPr>
          <w:rFonts w:cs="Arial" w:hAnsi="Arial" w:eastAsia="Arial" w:ascii="Arial"/>
          <w:b w:val="1"/>
        </w:rPr>
        <w:t xml:space="preserve">key sectors for absorbing youth and migrants</w:t>
      </w:r>
      <w:r>
        <w:rPr/>
        <w:t xml:space="preserve"> of both genders. UNIDO will then determine the labor demand and skills requirements of these sectors in order to develop appropriate training packages that will equip young migrants and potential entrepreneurs with the relevant technical skills. </w:t>
      </w:r>
    </w:p>
    <w:p>
      <w:pPr>
        <w:spacing w:before="0" w:after="0" w:line="259" w:lineRule="auto"/>
        <w:ind w:left="0" w:firstLine="0"/>
        <w:jc w:val="left"/>
      </w:pPr>
      <w:r>
        <w:rPr/>
        <w:t xml:space="preserve"> </w:t>
      </w:r>
    </w:p>
    <w:p>
      <w:pPr>
        <w:pStyle w:val="normal"/>
        <w:spacing w:before="0" w:after="5" w:line="249" w:lineRule="auto"/>
        <w:ind w:left="-5" w:right="302"/>
      </w:pPr>
      <w:r>
        <w:rPr/>
        <w:t xml:space="preserve">Based on these analyses, ILO and UNIDO will work with MOHRSS to develop initiatives in vocational training to facilitate the school-to-work transition and give young migrants a better start in working life. </w:t>
      </w:r>
      <w:r>
        <w:rPr>
          <w:rFonts w:cs="Arial" w:hAnsi="Arial" w:eastAsia="Arial" w:ascii="Arial"/>
          <w:b w:val="1"/>
        </w:rPr>
        <w:t xml:space="preserve">Skills upgrading training</w:t>
      </w:r>
      <w:r>
        <w:rPr/>
        <w:t xml:space="preserve"> and </w:t>
      </w:r>
      <w:r>
        <w:rPr>
          <w:rFonts w:cs="Arial" w:hAnsi="Arial" w:eastAsia="Arial" w:ascii="Arial"/>
          <w:b w:val="1"/>
        </w:rPr>
        <w:t xml:space="preserve">skills recognition</w:t>
      </w:r>
      <w:r>
        <w:rPr/>
        <w:t xml:space="preserve"> programmes will be piloted, with attention given to pre-employment training with occupational guidance for out-of-school youth and sector specific technical-skills training. Opportunities for in-service training and life-long learning for young migrant workers will be promoted, creating flexible means for obtaining skills that could be duly recognized by employers through an official certification mechanism. The work reserve schemes established by the government will be further explored for out-of-school youth; particularly focused on those aged 15 to 16.  </w:t>
      </w:r>
    </w:p>
    <w:p>
      <w:pPr>
        <w:spacing w:before="0" w:after="0" w:line="259" w:lineRule="auto"/>
        <w:ind w:left="0" w:firstLine="0"/>
        <w:jc w:val="left"/>
      </w:pPr>
      <w:r>
        <w:rPr/>
        <w:t xml:space="preserve"> </w:t>
      </w:r>
    </w:p>
    <w:p>
      <w:pPr>
        <w:pStyle w:val="normal"/>
        <w:spacing w:before="0" w:after="5" w:line="249" w:lineRule="auto"/>
        <w:ind w:left="-5" w:right="302"/>
      </w:pPr>
      <w:r>
        <w:rPr/>
        <w:t xml:space="preserve">As an alternative to migration or to migration as a worker, </w:t>
      </w:r>
      <w:r>
        <w:rPr>
          <w:rFonts w:cs="Arial" w:hAnsi="Arial" w:eastAsia="Arial" w:ascii="Arial"/>
          <w:b w:val="1"/>
        </w:rPr>
        <w:t xml:space="preserve">self-employment</w:t>
      </w:r>
      <w:r>
        <w:rPr/>
        <w:t xml:space="preserve"> will also be promoted through start-up business training and mentoring. Trainers will be trained in outreach to youth groups to assist youth in drafting feasible business proposals, integrating themselves into and expanding local value-chains, and to encourage the set-up and enlargement of local support services and micro-credit schemes. International good practices will be shared on the development of small businesses for young people and migrants.  </w:t>
      </w:r>
    </w:p>
    <w:p>
      <w:pPr>
        <w:spacing w:before="0" w:after="0" w:line="259" w:lineRule="auto"/>
        <w:ind w:left="0" w:firstLine="0"/>
        <w:jc w:val="left"/>
      </w:pPr>
      <w:r>
        <w:rPr/>
        <w:t xml:space="preserve"> </w:t>
      </w:r>
    </w:p>
    <w:p>
      <w:pPr>
        <w:pStyle w:val="normal"/>
        <w:spacing w:before="0" w:after="5" w:line="249" w:lineRule="auto"/>
        <w:ind w:left="-5" w:right="302"/>
      </w:pPr>
      <w:r>
        <w:rPr/>
        <w:t xml:space="preserve">The Joint Programme will improve the delivery of services through existing training institutions and youth associations with the active involvement of key stakeholders. The majority of youth are inadequately represented in both government and civil society, so the direct engagement with </w:t>
      </w:r>
      <w:r>
        <w:rPr>
          <w:rFonts w:cs="Arial" w:hAnsi="Arial" w:eastAsia="Arial" w:ascii="Arial"/>
          <w:b w:val="1"/>
        </w:rPr>
        <w:t xml:space="preserve">youth associations</w:t>
      </w:r>
      <w:r>
        <w:rPr/>
        <w:t xml:space="preserve"> is central to successful </w:t>
      </w:r>
      <w:r>
        <w:rPr/>
        <w:t xml:space="preserve">youth programming. It is also essential that </w:t>
      </w:r>
      <w:r>
        <w:rPr>
          <w:rFonts w:cs="Arial" w:hAnsi="Arial" w:eastAsia="Arial" w:ascii="Arial"/>
          <w:b w:val="1"/>
        </w:rPr>
        <w:t xml:space="preserve">private sector</w:t>
      </w:r>
      <w:r>
        <w:rPr/>
        <w:t xml:space="preserve"> entities of relevant value chains are involved as partners from the very beginning, so that skills training programmes are tailored to the sectors with the greatest potential to absorb young migrants, and to ensure that relevant skills are taught. Furthermore, by ensuring that youth associations and youth groups play a direct role in creating and maintaining their own programmes, their capacity to implement private sector development programmes will be considerably enhanced and thus also increase the sustainability of the activities.  </w:t>
      </w:r>
    </w:p>
    <w:p>
      <w:pPr>
        <w:spacing w:before="0" w:after="0" w:line="259" w:lineRule="auto"/>
        <w:ind w:left="0" w:firstLine="0"/>
        <w:jc w:val="left"/>
      </w:pPr>
      <w:r>
        <w:rPr/>
        <w:t xml:space="preserve"> </w:t>
      </w:r>
    </w:p>
    <w:p>
      <w:pPr>
        <w:pStyle w:val="normal"/>
        <w:spacing w:before="0" w:after="5" w:line="249" w:lineRule="auto"/>
        <w:ind w:left="-5" w:right="302"/>
      </w:pPr>
      <w:r>
        <w:rPr>
          <w:rFonts w:cs="Arial" w:hAnsi="Arial" w:eastAsia="Arial" w:ascii="Arial"/>
          <w:i w:val="1"/>
        </w:rPr>
        <w:t xml:space="preserve">Phasing: </w:t>
      </w:r>
      <w:r>
        <w:rPr/>
        <w:t xml:space="preserve">The assessment of the training needs of the target groups in year one will be used to develop training materials, which will be piloted from year two. In the final stages of the programme, the focus will be on sharing success stories, creating networks of trainers and training institutions, and promoting replication in non-pilot sites through the distribution of materials and technical seminars. </w:t>
      </w:r>
    </w:p>
    <w:p>
      <w:pPr>
        <w:spacing w:before="0" w:after="0" w:line="259" w:lineRule="auto"/>
        <w:ind w:left="0" w:firstLine="0"/>
        <w:jc w:val="left"/>
      </w:pPr>
      <w:r>
        <w:rPr/>
        <w:t xml:space="preserve"> </w:t>
      </w:r>
    </w:p>
    <w:p>
      <w:pPr>
        <w:spacing w:before="0" w:after="7" w:line="259" w:lineRule="auto"/>
        <w:ind w:left="0" w:firstLine="0"/>
        <w:jc w:val="left"/>
      </w:pPr>
      <w:r>
        <w:rPr/>
        <w:t xml:space="preserve"> </w:t>
      </w:r>
    </w:p>
    <w:p>
      <w:pPr>
        <w:pBdr>
          <w:top w:val="single" w:color="000000" w:sz="4"/>
          <w:left w:val="single" w:color="000000" w:sz="4"/>
          <w:bottom w:val="single" w:color="000000" w:sz="4"/>
          <w:right w:val="single" w:color="000000" w:sz="4"/>
        </w:pBdr>
        <w:spacing w:before="0" w:after="5" w:line="249" w:lineRule="auto"/>
        <w:ind w:left="-5" w:right="71"/>
        <w:jc w:val="left"/>
      </w:pPr>
      <w:r>
        <w:rPr>
          <w:rFonts w:cs="Arial" w:hAnsi="Arial" w:eastAsia="Arial" w:ascii="Arial"/>
          <w:b w:val="1"/>
        </w:rPr>
        <w:t xml:space="preserve">Output 2.3:  </w:t>
      </w:r>
    </w:p>
    <w:p>
      <w:pPr>
        <w:pBdr>
          <w:top w:val="single" w:color="000000" w:sz="4"/>
          <w:left w:val="single" w:color="000000" w:sz="4"/>
          <w:bottom w:val="single" w:color="000000" w:sz="4"/>
          <w:right w:val="single" w:color="000000" w:sz="4"/>
        </w:pBdr>
        <w:spacing w:before="0" w:after="5" w:line="249" w:lineRule="auto"/>
        <w:ind w:left="-5" w:right="71"/>
        <w:jc w:val="left"/>
      </w:pPr>
      <w:r>
        <w:rPr>
          <w:rFonts w:cs="Arial" w:hAnsi="Arial" w:eastAsia="Arial" w:ascii="Arial"/>
          <w:b w:val="1"/>
        </w:rPr>
        <w:t xml:space="preserve">Safe migration information and life-skills training for young people strengthened. </w:t>
      </w:r>
    </w:p>
    <w:p>
      <w:pPr>
        <w:pBdr>
          <w:top w:val="single" w:color="000000" w:sz="4"/>
          <w:left w:val="single" w:color="000000" w:sz="4"/>
          <w:bottom w:val="single" w:color="000000" w:sz="4"/>
          <w:right w:val="single" w:color="000000" w:sz="4"/>
        </w:pBdr>
        <w:spacing w:before="0" w:after="4" w:line="259" w:lineRule="auto"/>
        <w:ind w:left="-5" w:right="71"/>
        <w:jc w:val="left"/>
      </w:pPr>
      <w:r>
        <w:rPr/>
        <w:t xml:space="preserve">ILO (Lead Agency), UNESCO, UNFPA, UNICEF, UNIFEM and WHO  </w:t>
      </w:r>
    </w:p>
    <w:p>
      <w:pPr>
        <w:pStyle w:val="heading3"/>
        <w:pBdr>
          <w:top w:val="single" w:color="000000" w:sz="4"/>
          <w:left w:val="single" w:color="000000" w:sz="4"/>
          <w:bottom w:val="single" w:color="000000" w:sz="4"/>
          <w:right w:val="single" w:color="000000" w:sz="4"/>
        </w:pBdr>
        <w:spacing w:before="0" w:after="4" w:line="259" w:lineRule="auto"/>
        <w:ind w:left="-5" w:right="71"/>
      </w:pPr>
      <w:r>
        <w:rPr/>
        <w:t xml:space="preserve">ACFTU, ACWF, CAEA, CEC, CFPA, MOE, MOHRSS </w:t>
      </w:r>
    </w:p>
    <w:p>
      <w:pPr>
        <w:spacing w:before="0" w:after="0" w:line="259" w:lineRule="auto"/>
        <w:ind w:left="0" w:firstLine="0"/>
        <w:jc w:val="left"/>
      </w:pPr>
      <w:r>
        <w:rPr/>
        <w:t xml:space="preserve"> </w:t>
      </w:r>
    </w:p>
    <w:p>
      <w:pPr>
        <w:pStyle w:val="normal"/>
        <w:spacing w:before="0" w:after="5" w:line="249" w:lineRule="auto"/>
        <w:ind w:left="-5" w:right="302"/>
      </w:pPr>
      <w:r>
        <w:rPr/>
        <w:t xml:space="preserve">Migrants typically leave home at a young age, unprepared to handle the challenges of adulthood, of work, and of living in the city. Last year, the Ministry of Education issued a directive for schools to incorporate new modules into the curriculum on safety in the community, sexual and reproductive health, gender equality, drugs, etc. However, youth in urban and rural areas also require information on safe migration, finding decent work, labor rights, self-esteem and problem solving; and there are few channels through which to access this information. </w:t>
      </w:r>
    </w:p>
    <w:p>
      <w:pPr>
        <w:spacing w:before="0" w:after="0" w:line="259" w:lineRule="auto"/>
        <w:ind w:left="0" w:firstLine="0"/>
        <w:jc w:val="left"/>
      </w:pPr>
      <w:r>
        <w:rPr/>
        <w:t xml:space="preserve"> </w:t>
      </w:r>
    </w:p>
    <w:p>
      <w:pPr>
        <w:pStyle w:val="normal"/>
        <w:spacing w:before="0" w:after="5" w:line="249" w:lineRule="auto"/>
        <w:ind w:left="-5" w:right="302"/>
      </w:pPr>
      <w:r>
        <w:rPr/>
        <w:t xml:space="preserve">This Joint Programme will build on the life skills training materials that various agencies and partners have already developed. A </w:t>
      </w:r>
      <w:r>
        <w:rPr>
          <w:rFonts w:cs="Arial" w:hAnsi="Arial" w:eastAsia="Arial" w:ascii="Arial"/>
          <w:b w:val="1"/>
        </w:rPr>
        <w:t xml:space="preserve">multi-sectoral team</w:t>
      </w:r>
      <w:r>
        <w:rPr/>
        <w:t xml:space="preserve"> – made up of young migrants and experts to consider the labor (ILO), education (UNICEF and UNESCO), health (WHO and UNFPA) and gender perspectives (UNIFEM) – will assess young people’s life-skills needs (Output 2.1), review the existing materials, and </w:t>
      </w:r>
      <w:r>
        <w:rPr>
          <w:rFonts w:cs="Arial" w:hAnsi="Arial" w:eastAsia="Arial" w:ascii="Arial"/>
          <w:b w:val="1"/>
        </w:rPr>
        <w:t xml:space="preserve">determine the contents of a common and comprehensive life skills training package</w:t>
      </w:r>
      <w:r>
        <w:rPr/>
        <w:t xml:space="preserve">, including self-instruction materials and teachers’ handbooks. A participatory training methodology will be adopted to maximize the impact of the training. The life skills package will be adapted for different age and gender groups, and piloted through a variety of channels in sending and receiving areas.  </w:t>
      </w:r>
    </w:p>
    <w:p>
      <w:pPr>
        <w:spacing w:before="0" w:after="0" w:line="259" w:lineRule="auto"/>
        <w:ind w:left="0" w:firstLine="0"/>
        <w:jc w:val="left"/>
      </w:pPr>
      <w:r>
        <w:rPr/>
        <w:t xml:space="preserve"> </w:t>
      </w:r>
    </w:p>
    <w:p>
      <w:pPr>
        <w:pStyle w:val="normal"/>
        <w:spacing w:before="0" w:after="5" w:line="249" w:lineRule="auto"/>
        <w:ind w:left="-5" w:right="302"/>
      </w:pPr>
      <w:r>
        <w:rPr/>
        <w:t xml:space="preserve">Comprehensive safe migration and life skills training is most effectively delivered before youths enter the workforce. UNICEF will work with ACWF and the local education bureaus to develop a life skills training package and conduct training for </w:t>
      </w:r>
      <w:r>
        <w:rPr>
          <w:rFonts w:cs="Arial" w:hAnsi="Arial" w:eastAsia="Arial" w:ascii="Arial"/>
          <w:b w:val="1"/>
        </w:rPr>
        <w:t xml:space="preserve">middle schools</w:t>
      </w:r>
      <w:r>
        <w:rPr/>
        <w:t xml:space="preserve"> students in pilot areas. The training will target the most vulnerable groups of children, especially girls aged of 14-16. It will be based on good practices that UNICEF has collected on helping girls to prepare for safe migration. </w:t>
      </w:r>
    </w:p>
    <w:p>
      <w:pPr>
        <w:spacing w:before="0" w:after="0" w:line="259" w:lineRule="auto"/>
        <w:ind w:left="0" w:firstLine="0"/>
        <w:jc w:val="left"/>
      </w:pPr>
      <w:r>
        <w:rPr/>
        <w:t xml:space="preserve"> </w:t>
      </w:r>
    </w:p>
    <w:p>
      <w:pPr>
        <w:pStyle w:val="normal"/>
        <w:spacing w:before="0" w:after="5" w:line="249" w:lineRule="auto"/>
        <w:ind w:left="-5" w:right="302"/>
      </w:pPr>
      <w:r>
        <w:rPr/>
        <w:t xml:space="preserve">ILO and MOHRSS will pilot the life skills training in </w:t>
      </w:r>
      <w:r>
        <w:rPr>
          <w:rFonts w:cs="Arial" w:hAnsi="Arial" w:eastAsia="Arial" w:ascii="Arial"/>
          <w:b w:val="1"/>
        </w:rPr>
        <w:t xml:space="preserve">vocational training institutions</w:t>
      </w:r>
      <w:r>
        <w:rPr/>
        <w:t xml:space="preserve"> </w:t>
      </w:r>
      <w:r>
        <w:rPr/>
        <w:t xml:space="preserve">in rural areas. At present, most vocational training institutions only address the needs of the employers, and do not consider the needs of a young person entering the labor force. In fact, these life skills can enhance a young person’s employability and value to an employer. Local labor bureaus have been exploring ways of how to introduce this type of learning into its training programmes in a structured way. </w:t>
      </w:r>
    </w:p>
    <w:p>
      <w:pPr>
        <w:spacing w:before="0" w:after="0" w:line="259" w:lineRule="auto"/>
        <w:ind w:left="0" w:firstLine="0"/>
        <w:jc w:val="left"/>
      </w:pPr>
      <w:r>
        <w:rPr/>
        <w:t xml:space="preserve"> </w:t>
      </w:r>
    </w:p>
    <w:p>
      <w:pPr>
        <w:pStyle w:val="normal"/>
        <w:spacing w:before="0" w:after="5" w:line="249" w:lineRule="auto"/>
        <w:ind w:left="-5" w:right="302"/>
      </w:pPr>
      <w:r>
        <w:rPr/>
        <w:t xml:space="preserve">ILO will also work with </w:t>
      </w:r>
      <w:r>
        <w:rPr>
          <w:rFonts w:cs="Arial" w:hAnsi="Arial" w:eastAsia="Arial" w:ascii="Arial"/>
          <w:b w:val="1"/>
        </w:rPr>
        <w:t xml:space="preserve">workers’ and employers’ organizations</w:t>
      </w:r>
      <w:r>
        <w:rPr/>
        <w:t xml:space="preserve"> to deliver training in urban workplaces. Although life skills training can only be delivered in the workplaces of good employers – and therefore the recipients are not the most vulnerable – they can act as change agents and share their knowledge with other young migrants and potential young migrants in their hometowns. </w:t>
      </w:r>
    </w:p>
    <w:p>
      <w:pPr>
        <w:spacing w:before="0" w:after="0" w:line="259" w:lineRule="auto"/>
        <w:ind w:left="0" w:firstLine="0"/>
        <w:jc w:val="left"/>
      </w:pPr>
      <w:r>
        <w:rPr/>
        <w:t xml:space="preserve"> </w:t>
      </w:r>
    </w:p>
    <w:p>
      <w:pPr>
        <w:pStyle w:val="normal"/>
        <w:spacing w:before="0" w:after="5" w:line="249" w:lineRule="auto"/>
        <w:ind w:left="-5" w:right="302"/>
      </w:pPr>
      <w:r>
        <w:rPr/>
        <w:t xml:space="preserve">UNESCO will disseminate the life skills information and training through </w:t>
      </w:r>
      <w:r>
        <w:rPr>
          <w:rFonts w:cs="Arial" w:hAnsi="Arial" w:eastAsia="Arial" w:ascii="Arial"/>
          <w:b w:val="1"/>
        </w:rPr>
        <w:t xml:space="preserve">community centers</w:t>
      </w:r>
      <w:r>
        <w:rPr/>
        <w:t xml:space="preserve"> (Output 3.2). In sending areas, community centers will equip young people with basic knowledge and necessary skills for migration and city life; and in receiving areas, a broader range of information on rights, health, access to services, etc. will be provided. Because of their long working hours, it is extremely difficult to deliver regular training to migrants in urban areas, so the course will be compressed to cover the core messages. </w:t>
      </w:r>
    </w:p>
    <w:p>
      <w:pPr>
        <w:spacing w:before="0" w:after="0" w:line="259" w:lineRule="auto"/>
        <w:ind w:left="0" w:firstLine="0"/>
        <w:jc w:val="left"/>
      </w:pPr>
      <w:r>
        <w:rPr/>
        <w:t xml:space="preserve"> </w:t>
      </w:r>
    </w:p>
    <w:p>
      <w:pPr>
        <w:pStyle w:val="normal"/>
        <w:spacing w:before="0" w:after="5" w:line="249" w:lineRule="auto"/>
        <w:ind w:left="-5" w:right="302"/>
      </w:pPr>
      <w:r>
        <w:rPr/>
        <w:t xml:space="preserve">UNIFEM will supplement other agencies’ life-skills training with training developed specifically for young, female domestic workers. UNIFEM, in partnership with the ACWF, will design and pilot-test pre-departure training in sending areas focusing on labor rights, support services, HIV/AIDS prevention, and violence against women. </w:t>
      </w:r>
    </w:p>
    <w:p>
      <w:pPr>
        <w:spacing w:before="0" w:after="0" w:line="259" w:lineRule="auto"/>
        <w:ind w:left="0" w:firstLine="0"/>
        <w:jc w:val="left"/>
      </w:pPr>
      <w:r>
        <w:rPr/>
        <w:t xml:space="preserve"> </w:t>
      </w:r>
    </w:p>
    <w:p>
      <w:pPr>
        <w:pStyle w:val="normal"/>
        <w:spacing w:before="0" w:after="5" w:line="249" w:lineRule="auto"/>
        <w:ind w:left="-5" w:right="302"/>
      </w:pPr>
      <w:r>
        <w:rPr/>
        <w:t xml:space="preserve">In addition to capacity-building among the staff of schools, training institutions and community centers, UNFPA will invest in </w:t>
      </w:r>
      <w:r>
        <w:rPr>
          <w:rFonts w:cs="Arial" w:hAnsi="Arial" w:eastAsia="Arial" w:ascii="Arial"/>
          <w:b w:val="1"/>
        </w:rPr>
        <w:t xml:space="preserve">peer-to-peer training</w:t>
      </w:r>
      <w:r>
        <w:rPr/>
        <w:t xml:space="preserve"> using volunteers from the local and migrant communities, which will increase the reach and the impact of the life skills training. The training materials will also be shared with other services providers, including CSOs and employment services (Output 1.3) and telephone hotline services. </w:t>
      </w:r>
    </w:p>
    <w:p>
      <w:pPr>
        <w:spacing w:before="0" w:after="0" w:line="259" w:lineRule="auto"/>
        <w:ind w:left="0" w:firstLine="0"/>
        <w:jc w:val="left"/>
      </w:pPr>
      <w:r>
        <w:rPr/>
        <w:t xml:space="preserve"> </w:t>
      </w:r>
    </w:p>
    <w:p>
      <w:pPr>
        <w:pStyle w:val="normal"/>
        <w:spacing w:before="0" w:after="5" w:line="249" w:lineRule="auto"/>
        <w:ind w:left="-5" w:right="302"/>
      </w:pPr>
      <w:r>
        <w:rPr/>
        <w:t xml:space="preserve">If the piloting of the different packages goes smoothly and a comprehensive life skills training package emerges, there is a strong potential for rapidly scaling up the activities of this output with a common package that can be administered by a core group of trainers (of trainers) on behalf of the Chinese government and the UN Agencies, with specific instructions/ training modules according to target groups. </w:t>
      </w:r>
    </w:p>
    <w:p>
      <w:pPr>
        <w:spacing w:before="0" w:after="0" w:line="259" w:lineRule="auto"/>
        <w:ind w:left="0" w:firstLine="0"/>
        <w:jc w:val="left"/>
      </w:pPr>
      <w:r>
        <w:rPr/>
        <w:t xml:space="preserve"> </w:t>
      </w:r>
    </w:p>
    <w:p>
      <w:pPr>
        <w:pStyle w:val="normal"/>
        <w:spacing w:before="0" w:after="5" w:line="249" w:lineRule="auto"/>
        <w:ind w:left="-5" w:right="302"/>
      </w:pPr>
      <w:r>
        <w:rPr>
          <w:rFonts w:cs="Arial" w:hAnsi="Arial" w:eastAsia="Arial" w:ascii="Arial"/>
          <w:i w:val="1"/>
        </w:rPr>
        <w:t xml:space="preserve">Phasing:</w:t>
      </w:r>
      <w:r>
        <w:rPr/>
        <w:t xml:space="preserve"> In the first year, the various UN agencies and partners will develop the content for a comprehensive package, which will then be tailored according to the needs of different age and gender groups. Training will be organized for the staff and volunteers of the various delivery channels. The training will run through the second and third years, with sufficient time dedicated to monitoring and evaluation. Experience sharing meetings will be held at local and national levels to advocate replication of the different training packages resp. the common package. </w:t>
      </w:r>
    </w:p>
    <w:p>
      <w:pPr>
        <w:spacing w:before="0" w:after="0" w:line="259" w:lineRule="auto"/>
        <w:ind w:left="0" w:firstLine="0"/>
        <w:jc w:val="left"/>
      </w:pPr>
      <w:r>
        <w:rPr/>
        <w:t xml:space="preserve"> </w:t>
      </w:r>
    </w:p>
    <w:p>
      <w:pPr>
        <w:spacing w:before="0" w:after="4" w:line="259" w:lineRule="auto"/>
        <w:ind w:left="0" w:firstLine="0"/>
        <w:jc w:val="left"/>
      </w:pPr>
      <w:r>
        <w:rPr/>
        <w:t xml:space="preserve"> </w:t>
      </w:r>
    </w:p>
    <w:p>
      <w:pPr>
        <w:pBdr>
          <w:top w:val="single" w:color="000000" w:sz="4"/>
          <w:left w:val="single" w:color="000000" w:sz="4"/>
          <w:bottom w:val="single" w:color="000000" w:sz="4"/>
          <w:right w:val="single" w:color="000000" w:sz="4"/>
        </w:pBdr>
        <w:spacing w:before="0" w:after="5" w:line="249" w:lineRule="auto"/>
        <w:ind w:left="-5" w:right="71"/>
        <w:jc w:val="left"/>
      </w:pPr>
      <w:r>
        <w:rPr>
          <w:rFonts w:cs="Arial" w:hAnsi="Arial" w:eastAsia="Arial" w:ascii="Arial"/>
          <w:b w:val="1"/>
        </w:rPr>
        <w:t xml:space="preserve">Output 3.1:  </w:t>
      </w:r>
    </w:p>
    <w:p>
      <w:pPr>
        <w:pBdr>
          <w:top w:val="single" w:color="000000" w:sz="4"/>
          <w:left w:val="single" w:color="000000" w:sz="4"/>
          <w:bottom w:val="single" w:color="000000" w:sz="4"/>
          <w:right w:val="single" w:color="000000" w:sz="4"/>
        </w:pBdr>
        <w:spacing w:before="0" w:after="5" w:line="249" w:lineRule="auto"/>
        <w:ind w:left="-5" w:right="71"/>
        <w:jc w:val="left"/>
      </w:pPr>
      <w:r>
        <w:rPr>
          <w:rFonts w:cs="Arial" w:hAnsi="Arial" w:eastAsia="Arial" w:ascii="Arial"/>
          <w:b w:val="1"/>
        </w:rPr>
        <w:t xml:space="preserve">Registration of migrant children promoted to enhance their protection and access to social services. </w:t>
      </w:r>
    </w:p>
    <w:p>
      <w:pPr>
        <w:pStyle w:val="heading4"/>
        <w:spacing w:before="0" w:after="4" w:line="259" w:lineRule="auto"/>
        <w:ind w:left="-5" w:right="71"/>
      </w:pPr>
      <w:r>
        <w:rPr/>
        <w:t xml:space="preserve">UNICEF (Lead Agency); NWCCW, MPS </w:t>
      </w:r>
    </w:p>
    <w:p>
      <w:pPr>
        <w:spacing w:before="0" w:after="0" w:line="259" w:lineRule="auto"/>
        <w:ind w:left="0" w:firstLine="0"/>
        <w:jc w:val="left"/>
      </w:pPr>
      <w:r>
        <w:rPr/>
        <w:t xml:space="preserve"> </w:t>
      </w:r>
    </w:p>
    <w:p>
      <w:pPr>
        <w:pStyle w:val="normal"/>
        <w:spacing w:before="0" w:after="5" w:line="249" w:lineRule="auto"/>
        <w:ind w:left="-5" w:right="302"/>
      </w:pPr>
      <w:r>
        <w:rPr/>
        <w:t xml:space="preserve">There is currently no policy for </w:t>
      </w:r>
      <w:r>
        <w:rPr>
          <w:rFonts w:cs="Arial" w:hAnsi="Arial" w:eastAsia="Arial" w:ascii="Arial"/>
          <w:b w:val="1"/>
        </w:rPr>
        <w:t xml:space="preserve">registering migrant children</w:t>
      </w:r>
      <w:r>
        <w:rPr/>
        <w:t xml:space="preserve"> under the age of 16. Registering migrant children is important so that local authorities can properly estimate the resources they need to allocate to provide them with essential public services that they are entitled to and monitor their provision.  </w:t>
      </w:r>
    </w:p>
    <w:p>
      <w:pPr>
        <w:spacing w:before="0" w:after="0" w:line="259" w:lineRule="auto"/>
        <w:ind w:left="0" w:firstLine="0"/>
        <w:jc w:val="left"/>
      </w:pPr>
      <w:r>
        <w:rPr/>
        <w:t xml:space="preserve"> </w:t>
      </w:r>
    </w:p>
    <w:p>
      <w:pPr>
        <w:pStyle w:val="normal"/>
        <w:spacing w:before="0" w:after="5" w:line="249" w:lineRule="auto"/>
        <w:ind w:left="-5" w:right="302"/>
      </w:pPr>
      <w:r>
        <w:rPr/>
        <w:t xml:space="preserve">To meet this pressing need, UNICEF, NWCCW and MPS will pilot a system that registers, and ensures that their rights to basic services can be ensured. Standard </w:t>
      </w:r>
      <w:r>
        <w:rPr/>
        <w:t xml:space="preserve">operating procedures (SOP) will be developed for the registration of migrant children, and for </w:t>
      </w:r>
      <w:r>
        <w:rPr>
          <w:rFonts w:cs="Arial" w:hAnsi="Arial" w:eastAsia="Arial" w:ascii="Arial"/>
          <w:b w:val="1"/>
        </w:rPr>
        <w:t xml:space="preserve">referrals to basic social services and protection</w:t>
      </w:r>
      <w:r>
        <w:rPr/>
        <w:t xml:space="preserve">. An innovative coordinated registration system for migrants and their children will be designed and piloted in sending and receiving areas.  </w:t>
      </w:r>
    </w:p>
    <w:p>
      <w:pPr>
        <w:spacing w:before="0" w:after="0" w:line="259" w:lineRule="auto"/>
        <w:ind w:left="0" w:firstLine="0"/>
        <w:jc w:val="left"/>
      </w:pPr>
      <w:r>
        <w:rPr/>
        <w:t xml:space="preserve"> </w:t>
      </w:r>
    </w:p>
    <w:p>
      <w:pPr>
        <w:pStyle w:val="normal"/>
        <w:spacing w:before="0" w:after="5" w:line="249" w:lineRule="auto"/>
        <w:ind w:left="-5" w:right="302"/>
      </w:pPr>
      <w:r>
        <w:rPr/>
        <w:t xml:space="preserve">The system will include the development of an easy-to-use e-card registration system as an extension of the temporary registration system for adults, i.e. a computerized system of personalized “</w:t>
      </w:r>
      <w:r>
        <w:rPr>
          <w:rFonts w:cs="Arial" w:hAnsi="Arial" w:eastAsia="Arial" w:ascii="Arial"/>
          <w:b w:val="1"/>
        </w:rPr>
        <w:t xml:space="preserve">child identification cards</w:t>
      </w:r>
      <w:r>
        <w:rPr/>
        <w:t xml:space="preserve">” that will serve the purpose of registration, and regularily record the education and health care status. As the child moves with its parents to a different location, e-card registration will put the child on the screen of the local government. </w:t>
      </w:r>
      <w:r>
        <w:rPr>
          <w:rFonts w:cs="Arial" w:hAnsi="Arial" w:eastAsia="Arial" w:ascii="Arial"/>
          <w:b w:val="1"/>
        </w:rPr>
        <w:t xml:space="preserve">Left-behind children</w:t>
      </w:r>
      <w:r>
        <w:rPr/>
        <w:t xml:space="preserve"> will also be registered so authorities can assist when the child is in need of support and track the provision of services. </w:t>
      </w:r>
    </w:p>
    <w:p>
      <w:pPr>
        <w:spacing w:before="0" w:after="0" w:line="259" w:lineRule="auto"/>
        <w:ind w:left="0" w:firstLine="0"/>
        <w:jc w:val="left"/>
      </w:pPr>
      <w:r>
        <w:rPr/>
        <w:t xml:space="preserve"> </w:t>
      </w:r>
    </w:p>
    <w:p>
      <w:pPr>
        <w:pStyle w:val="normal"/>
        <w:spacing w:before="0" w:after="5" w:line="249" w:lineRule="auto"/>
        <w:ind w:left="-5" w:right="302"/>
      </w:pPr>
      <w:r>
        <w:rPr/>
        <w:t xml:space="preserve">The piloting of an innovative registration system for children of migrants will demonstrate a sound, replicable model of good coordination between sending and receiving areas to facilitate safe migration. The policy recommendations for replication and mainstreaming of the registration system throughout the country will be promoted through advocacy, awareness raising, capacity building (Output 1.2). The registration system will also lay a solid basis for developing proper referral services and other protection and social service delivery mechanisms for migrants and their children, including non-formal education (Output 2.1), vocational training (Output 2.2), social integration (1.3) among others. </w:t>
      </w:r>
    </w:p>
    <w:p>
      <w:pPr>
        <w:spacing w:before="0" w:after="0" w:line="259" w:lineRule="auto"/>
        <w:ind w:left="0" w:firstLine="0"/>
        <w:jc w:val="left"/>
      </w:pPr>
      <w:r>
        <w:rPr/>
        <w:t xml:space="preserve"> </w:t>
      </w:r>
    </w:p>
    <w:p>
      <w:pPr>
        <w:pStyle w:val="normal"/>
        <w:spacing w:before="0" w:after="5" w:line="249" w:lineRule="auto"/>
        <w:ind w:left="-5" w:right="302"/>
      </w:pPr>
      <w:r>
        <w:rPr/>
        <w:t xml:space="preserve">A good study and documentation of the process with lessons learned will lay a solid foundation for scaling up and replication of this model of registration of migrant children in other places in China and contribute to policy formulation to support registration of migrant children. The development of a coordinated mechanism in sending and receiving areas for registration and tracking of migrant and left behind children will contribute positively to migrant children’s education and health and reduce their vulnerability when left behind. It may also prove to lay a good foundation for referral services they may well need. </w:t>
      </w:r>
    </w:p>
    <w:p>
      <w:pPr>
        <w:spacing w:before="0" w:after="0" w:line="259" w:lineRule="auto"/>
        <w:ind w:left="0" w:firstLine="0"/>
        <w:jc w:val="left"/>
      </w:pPr>
      <w:r>
        <w:rPr/>
        <w:t xml:space="preserve"> </w:t>
      </w:r>
    </w:p>
    <w:p>
      <w:pPr>
        <w:pStyle w:val="normal"/>
        <w:spacing w:before="0" w:after="5" w:line="249" w:lineRule="auto"/>
        <w:ind w:left="-5" w:right="302"/>
      </w:pPr>
      <w:r>
        <w:rPr>
          <w:rFonts w:cs="Arial" w:hAnsi="Arial" w:eastAsia="Arial" w:ascii="Arial"/>
          <w:i w:val="1"/>
        </w:rPr>
        <w:t xml:space="preserve">Phasing</w:t>
      </w:r>
      <w:r>
        <w:rPr/>
        <w:t xml:space="preserve">: In the first year, a review and documentation of the existing model of registration of migrant children will be carried out. A feasibility study on the development of a coordinated mechanism to register and track migrant and left behind children be conducted. The second year will be devoted for testing the innovative model for registration and referral of migrant and left-behind children; the development of SOP of the registration system and development of manual/ guidelines for TOT training. The third year will further implement the model in pilot areas by conducting training and application of the system with proper monitoring and assessment. Finally the whole process will be documented and shared at national seminars to promote policy development in support of registration and protection of migrant and left behind children. </w:t>
      </w:r>
    </w:p>
    <w:p>
      <w:pPr>
        <w:spacing w:before="0" w:after="0" w:line="259" w:lineRule="auto"/>
        <w:ind w:left="0" w:firstLine="0"/>
        <w:jc w:val="left"/>
      </w:pPr>
      <w:r>
        <w:rPr/>
        <w:t xml:space="preserve"> </w:t>
      </w:r>
    </w:p>
    <w:p>
      <w:pPr>
        <w:spacing w:before="0" w:after="9" w:line="259" w:lineRule="auto"/>
        <w:ind w:left="0" w:firstLine="0"/>
        <w:jc w:val="left"/>
      </w:pPr>
      <w:r>
        <w:rPr>
          <w:rFonts w:cs="Arial" w:hAnsi="Arial" w:eastAsia="Arial" w:ascii="Arial"/>
          <w:b w:val="1"/>
        </w:rPr>
        <w:t xml:space="preserve"> </w:t>
      </w:r>
    </w:p>
    <w:p>
      <w:pPr>
        <w:pBdr>
          <w:top w:val="single" w:color="000000" w:sz="4"/>
          <w:left w:val="single" w:color="000000" w:sz="4"/>
          <w:bottom w:val="single" w:color="000000" w:sz="4"/>
          <w:right w:val="single" w:color="000000" w:sz="4"/>
        </w:pBdr>
        <w:spacing w:before="0" w:after="5" w:line="249" w:lineRule="auto"/>
        <w:ind w:left="-5" w:right="71"/>
        <w:jc w:val="left"/>
      </w:pPr>
      <w:r>
        <w:rPr>
          <w:rFonts w:cs="Arial" w:hAnsi="Arial" w:eastAsia="Arial" w:ascii="Arial"/>
          <w:b w:val="1"/>
        </w:rPr>
        <w:t xml:space="preserve">Output 3.2:  </w:t>
      </w:r>
    </w:p>
    <w:p>
      <w:pPr>
        <w:pBdr>
          <w:top w:val="single" w:color="000000" w:sz="4"/>
          <w:left w:val="single" w:color="000000" w:sz="4"/>
          <w:bottom w:val="single" w:color="000000" w:sz="4"/>
          <w:right w:val="single" w:color="000000" w:sz="4"/>
        </w:pBdr>
        <w:spacing w:before="0" w:after="5" w:line="249" w:lineRule="auto"/>
        <w:ind w:left="-5" w:right="71"/>
        <w:jc w:val="left"/>
      </w:pPr>
      <w:r>
        <w:rPr>
          <w:rFonts w:cs="Arial" w:hAnsi="Arial" w:eastAsia="Arial" w:ascii="Arial"/>
          <w:b w:val="1"/>
        </w:rPr>
        <w:t xml:space="preserve">Community centers enhanced in providing comprehensive gender responsive learning opportunities, information and referral services. </w:t>
      </w:r>
    </w:p>
    <w:p>
      <w:pPr>
        <w:pBdr>
          <w:top w:val="single" w:color="000000" w:sz="4"/>
          <w:left w:val="single" w:color="000000" w:sz="4"/>
          <w:bottom w:val="single" w:color="000000" w:sz="4"/>
          <w:right w:val="single" w:color="000000" w:sz="4"/>
        </w:pBdr>
        <w:spacing w:before="0" w:after="4" w:line="259" w:lineRule="auto"/>
        <w:ind w:left="-5" w:right="71"/>
        <w:jc w:val="left"/>
      </w:pPr>
      <w:r>
        <w:rPr/>
        <w:t xml:space="preserve">UNESCO (Lead Agency), ILO, UNICEF and UNIFEM;  </w:t>
      </w:r>
    </w:p>
    <w:p>
      <w:pPr>
        <w:pStyle w:val="heading3"/>
        <w:spacing w:before="0" w:after="4" w:line="259" w:lineRule="auto"/>
        <w:ind w:left="-5" w:right="71"/>
      </w:pPr>
      <w:r>
        <w:rPr/>
        <w:t xml:space="preserve">ACWF, CAEA, NWCCW, MOHRSS </w:t>
      </w:r>
    </w:p>
    <w:p>
      <w:pPr>
        <w:spacing w:before="0" w:after="0" w:line="259" w:lineRule="auto"/>
        <w:ind w:left="0" w:firstLine="0"/>
        <w:jc w:val="left"/>
      </w:pPr>
      <w:r>
        <w:rPr/>
        <w:t xml:space="preserve"> </w:t>
      </w:r>
    </w:p>
    <w:p>
      <w:pPr>
        <w:pStyle w:val="normal"/>
        <w:spacing w:before="0" w:after="5" w:line="249" w:lineRule="auto"/>
        <w:ind w:left="-5" w:right="302"/>
      </w:pPr>
      <w:r>
        <w:rPr/>
        <w:t xml:space="preserve">Despite an increased availability of services, young migrants rarely turn to government or non-government bodies for support at any stage of the migration </w:t>
      </w:r>
      <w:r>
        <w:rPr/>
        <w:t xml:space="preserve">process. Some migrants are unaware of the services available; others find them inaccessible, e.g. only open during work hours, or requiring a temporary residence permit. Most migrants do not regard their life and work to have any relation with the government, and have very low expectations of the capacity and willingness of local authorities to support them. </w:t>
      </w:r>
    </w:p>
    <w:p>
      <w:pPr>
        <w:spacing w:before="0" w:after="0" w:line="259" w:lineRule="auto"/>
        <w:ind w:left="0" w:firstLine="0"/>
        <w:jc w:val="left"/>
      </w:pPr>
      <w:r>
        <w:rPr/>
        <w:t xml:space="preserve"> </w:t>
      </w:r>
    </w:p>
    <w:p>
      <w:pPr>
        <w:pStyle w:val="normal"/>
        <w:spacing w:before="0" w:after="5" w:line="249" w:lineRule="auto"/>
        <w:ind w:left="-5" w:right="302"/>
      </w:pPr>
      <w:r>
        <w:rPr/>
        <w:t xml:space="preserve">Community centers have been identified as hubs for comprehensive and quality information and service delivery – a one-stop shop for migrants and potential migrants. In both sending receiving areas, UNESCO and UNICEF will expand the functions of </w:t>
      </w:r>
      <w:r>
        <w:rPr>
          <w:rFonts w:cs="Arial" w:hAnsi="Arial" w:eastAsia="Arial" w:ascii="Arial"/>
          <w:b w:val="1"/>
        </w:rPr>
        <w:t xml:space="preserve">existing community centers </w:t>
      </w:r>
      <w:r>
        <w:rPr/>
        <w:t xml:space="preserve">to provide information, counseling, and life skills training (Output 2.3).  </w:t>
      </w:r>
    </w:p>
    <w:p>
      <w:pPr>
        <w:spacing w:before="0" w:after="0" w:line="259" w:lineRule="auto"/>
        <w:ind w:left="0" w:firstLine="0"/>
        <w:jc w:val="left"/>
      </w:pPr>
      <w:r>
        <w:rPr/>
        <w:t xml:space="preserve"> </w:t>
      </w:r>
    </w:p>
    <w:p>
      <w:pPr>
        <w:pStyle w:val="normal"/>
        <w:spacing w:before="0" w:after="5" w:line="249" w:lineRule="auto"/>
        <w:ind w:left="-5" w:right="302"/>
      </w:pPr>
      <w:r>
        <w:rPr/>
        <w:t xml:space="preserve">Linkages will be forged between the centers and a range of local service providers, whose capacity is being built through other programme activities. This network of service providers will also use the community centers as a means to reach out to migrants. For example, the ILO will work with the local labor bureau, the ACFTU and the ACYF to share information about jobs and vocational training opportunities, provide legal aid assistance, counseling and other services. UNIFEM will collaborate with the ACWF to provide information, skills training, and social assistance to meet the specific needs and challenges faced by young, female domestic workers in receiving areas. </w:t>
      </w:r>
    </w:p>
    <w:p>
      <w:pPr>
        <w:spacing w:before="0" w:after="0" w:line="259" w:lineRule="auto"/>
        <w:ind w:left="0" w:firstLine="0"/>
        <w:jc w:val="left"/>
      </w:pPr>
      <w:r>
        <w:rPr/>
        <w:t xml:space="preserve"> </w:t>
      </w:r>
    </w:p>
    <w:p>
      <w:pPr>
        <w:pStyle w:val="normal"/>
        <w:spacing w:before="0" w:after="5" w:line="249" w:lineRule="auto"/>
        <w:ind w:left="-5" w:right="302"/>
      </w:pPr>
      <w:r>
        <w:rPr/>
        <w:t xml:space="preserve">The community centers will also </w:t>
      </w:r>
      <w:r>
        <w:rPr>
          <w:rFonts w:cs="Arial" w:hAnsi="Arial" w:eastAsia="Arial" w:ascii="Arial"/>
          <w:b w:val="1"/>
        </w:rPr>
        <w:t xml:space="preserve">facilitate the integration of migrants into urban society</w:t>
      </w:r>
      <w:r>
        <w:rPr/>
        <w:t xml:space="preserve">. Advocacy and awareness raising activities will be organized using the media and other means to sensitize local residents to the rights of migrant population. Forums, recreational and cultural activities will increase interaction between migrants and urban residents. Awareness raising materials such as newsletters and leaflets will provide details of migrants’ rights and entitlements in the locality and allow migrant workers to highlight their own concerns. </w:t>
      </w:r>
    </w:p>
    <w:p>
      <w:pPr>
        <w:spacing w:before="0" w:after="0" w:line="259" w:lineRule="auto"/>
        <w:ind w:left="0" w:firstLine="0"/>
        <w:jc w:val="left"/>
      </w:pPr>
      <w:r>
        <w:rPr/>
        <w:t xml:space="preserve"> </w:t>
      </w:r>
    </w:p>
    <w:p>
      <w:pPr>
        <w:pStyle w:val="normal"/>
        <w:spacing w:before="0" w:after="5" w:line="249" w:lineRule="auto"/>
        <w:ind w:left="-5" w:right="302"/>
      </w:pPr>
      <w:r>
        <w:rPr/>
        <w:t xml:space="preserve">UNESCO will work with CAEA and CNIER to establish community center functions in 4-5 sending areas and in 8-10 in receiving areas within existing community facilities. UNICEF and ACWF will assist setting up community center functions in 4-7 receiving and/ or sending areas. There are already many community centers that claim to offer young people and migrants support, but they are usually poorly staffed, with limited resources and unpredictable opening hours. To ensure the quality of services, the programme will invest in better </w:t>
      </w:r>
      <w:r>
        <w:rPr>
          <w:rFonts w:cs="Arial" w:hAnsi="Arial" w:eastAsia="Arial" w:ascii="Arial"/>
          <w:b w:val="1"/>
        </w:rPr>
        <w:t xml:space="preserve">trained managers, facilitators and volunteers</w:t>
      </w:r>
      <w:r>
        <w:rPr/>
        <w:t xml:space="preserve">; </w:t>
      </w:r>
      <w:r>
        <w:rPr/>
        <w:t xml:space="preserve">develop standard operating procedures; and conduct regular monitoring. The specific needs of young female migrants and potential migrants will be carefully considered in the provision of services. </w:t>
      </w:r>
    </w:p>
    <w:p>
      <w:pPr>
        <w:spacing w:before="0" w:after="0" w:line="259" w:lineRule="auto"/>
        <w:ind w:left="0" w:firstLine="0"/>
        <w:jc w:val="left"/>
      </w:pPr>
      <w:r>
        <w:rPr/>
        <w:t xml:space="preserve"> </w:t>
      </w:r>
    </w:p>
    <w:p>
      <w:pPr>
        <w:pStyle w:val="normal"/>
        <w:spacing w:before="0" w:after="5" w:line="249" w:lineRule="auto"/>
        <w:ind w:left="-5" w:right="302"/>
      </w:pPr>
      <w:r>
        <w:rPr/>
        <w:t xml:space="preserve">By investing in this model, migrants will be able to rely on a network of quality, clientcentered support. UNESCO has long experience in promoting Community Learning Centers (CLCs) around the world as delivery mechanisms of literacy and continuing education programmes through community-based approaches. The ACWF with the support of ILO and UNICEF has also developed community-based centers to deliver support services to young women migrants in urban and rural areas. </w:t>
      </w:r>
    </w:p>
    <w:p>
      <w:pPr>
        <w:spacing w:before="0" w:after="0" w:line="259" w:lineRule="auto"/>
        <w:ind w:left="0" w:firstLine="0"/>
        <w:jc w:val="left"/>
      </w:pPr>
      <w:r>
        <w:rPr/>
        <w:t xml:space="preserve"> </w:t>
      </w:r>
    </w:p>
    <w:p>
      <w:pPr>
        <w:pStyle w:val="normal"/>
        <w:spacing w:before="0" w:after="5" w:line="249" w:lineRule="auto"/>
        <w:ind w:left="-5" w:right="302"/>
      </w:pPr>
      <w:r>
        <w:rPr>
          <w:rFonts w:cs="Arial" w:hAnsi="Arial" w:eastAsia="Arial" w:ascii="Arial"/>
          <w:i w:val="1"/>
        </w:rPr>
        <w:t xml:space="preserve">Phasing: </w:t>
      </w:r>
      <w:r>
        <w:rPr/>
        <w:t xml:space="preserve">In the first year, participating agencies will conduct a review of existing community centers and identify best practices and challenges, prepare standard operating procedures, and build up a network with relevant stakeholders. Suitable organizations will be identified for establishing the community center functions, and training will be conducted for coordinators and voluntary facilitators. Year 2 will be devoted to the real operation of the community centers where young migrants will be provided with comprehensive, gender responsive learning opportunities, information </w:t>
      </w:r>
      <w:r>
        <w:rPr/>
        <w:t xml:space="preserve">and referral services. Participating agencies will provide technical support and monitor the operation. In the third year, the community centers will be evaluated, the findings disseminated, and policy recommendations will be put forward. </w:t>
      </w:r>
    </w:p>
    <w:p>
      <w:pPr>
        <w:spacing w:before="0" w:after="0" w:line="259" w:lineRule="auto"/>
        <w:ind w:left="0" w:firstLine="0"/>
        <w:jc w:val="left"/>
      </w:pPr>
      <w:r>
        <w:rPr/>
        <w:t xml:space="preserve"> </w:t>
      </w:r>
    </w:p>
    <w:p>
      <w:pPr>
        <w:spacing w:before="0" w:after="4" w:line="259" w:lineRule="auto"/>
        <w:ind w:left="0" w:firstLine="0"/>
        <w:jc w:val="left"/>
      </w:pPr>
      <w:r>
        <w:rPr/>
        <w:t xml:space="preserve"> </w:t>
      </w:r>
    </w:p>
    <w:p>
      <w:pPr>
        <w:pBdr>
          <w:top w:val="single" w:color="000000" w:sz="4"/>
          <w:left w:val="single" w:color="000000" w:sz="4"/>
          <w:bottom w:val="single" w:color="000000" w:sz="4"/>
          <w:right w:val="single" w:color="000000" w:sz="4"/>
        </w:pBdr>
        <w:spacing w:before="0" w:after="5" w:line="249" w:lineRule="auto"/>
        <w:ind w:left="-5" w:right="71"/>
        <w:jc w:val="left"/>
      </w:pPr>
      <w:r>
        <w:rPr>
          <w:rFonts w:cs="Arial" w:hAnsi="Arial" w:eastAsia="Arial" w:ascii="Arial"/>
          <w:b w:val="1"/>
        </w:rPr>
        <w:t xml:space="preserve">Output 3.3:  </w:t>
      </w:r>
    </w:p>
    <w:p>
      <w:pPr>
        <w:pBdr>
          <w:top w:val="single" w:color="000000" w:sz="4"/>
          <w:left w:val="single" w:color="000000" w:sz="4"/>
          <w:bottom w:val="single" w:color="000000" w:sz="4"/>
          <w:right w:val="single" w:color="000000" w:sz="4"/>
        </w:pBdr>
        <w:spacing w:before="0" w:after="5" w:line="249" w:lineRule="auto"/>
        <w:ind w:left="-5" w:right="71"/>
        <w:jc w:val="left"/>
      </w:pPr>
      <w:r>
        <w:rPr>
          <w:rFonts w:cs="Arial" w:hAnsi="Arial" w:eastAsia="Arial" w:ascii="Arial"/>
          <w:b w:val="1"/>
        </w:rPr>
        <w:t xml:space="preserve">Design and testing of health promotion model to promote use of appropriate health services by migrant youth. </w:t>
      </w:r>
    </w:p>
    <w:p>
      <w:pPr>
        <w:pStyle w:val="heading4"/>
        <w:pBdr>
          <w:top w:val="single" w:color="000000" w:sz="4"/>
          <w:left w:val="single" w:color="000000" w:sz="4"/>
          <w:bottom w:val="single" w:color="000000" w:sz="4"/>
          <w:right w:val="single" w:color="000000" w:sz="4"/>
        </w:pBdr>
        <w:spacing w:before="0" w:after="4" w:line="259" w:lineRule="auto"/>
        <w:ind w:left="-5" w:right="71"/>
      </w:pPr>
      <w:r>
        <w:rPr/>
        <w:t xml:space="preserve">WHO (Lead Agency) and UNFPA; MOH  </w:t>
      </w:r>
    </w:p>
    <w:p>
      <w:pPr>
        <w:spacing w:before="0" w:after="0" w:line="259" w:lineRule="auto"/>
        <w:ind w:left="0" w:firstLine="0"/>
        <w:jc w:val="left"/>
      </w:pPr>
      <w:r>
        <w:rPr/>
        <w:t xml:space="preserve"> </w:t>
      </w:r>
    </w:p>
    <w:p>
      <w:pPr>
        <w:pStyle w:val="normal"/>
        <w:spacing w:before="0" w:after="5" w:line="249" w:lineRule="auto"/>
        <w:ind w:left="-5" w:right="302"/>
      </w:pPr>
      <w:r>
        <w:rPr/>
        <w:t xml:space="preserve">Young migrants face </w:t>
      </w:r>
      <w:r>
        <w:rPr>
          <w:rFonts w:cs="Arial" w:hAnsi="Arial" w:eastAsia="Arial" w:ascii="Arial"/>
          <w:b w:val="1"/>
        </w:rPr>
        <w:t xml:space="preserve">disproportional health risks</w:t>
      </w:r>
      <w:r>
        <w:rPr/>
        <w:t xml:space="preserve"> because of their poor working and living conditions. Their vulnerability stems from their limited access to health services in cities and a lack of information on everything from occupational health, to reproductive health, to HIV/TB, etc.  </w:t>
      </w:r>
    </w:p>
    <w:p>
      <w:pPr>
        <w:spacing w:before="0" w:after="0" w:line="259" w:lineRule="auto"/>
        <w:ind w:left="0" w:firstLine="0"/>
        <w:jc w:val="left"/>
      </w:pPr>
      <w:r>
        <w:rPr/>
        <w:t xml:space="preserve"> </w:t>
      </w:r>
    </w:p>
    <w:p>
      <w:pPr>
        <w:pStyle w:val="normal"/>
        <w:spacing w:before="0" w:after="5" w:line="249" w:lineRule="auto"/>
        <w:ind w:left="-5" w:right="302"/>
      </w:pPr>
      <w:r>
        <w:rPr/>
        <w:t xml:space="preserve">By bringing together an expert team (including young migrants and partners from health, labor, gender and education fields), WHO and UNFPA will be able to evaluate the </w:t>
      </w:r>
      <w:r>
        <w:rPr>
          <w:rFonts w:cs="Arial" w:hAnsi="Arial" w:eastAsia="Arial" w:ascii="Arial"/>
          <w:b w:val="1"/>
        </w:rPr>
        <w:t xml:space="preserve">health information and care needs of young migrants, the health information and services available</w:t>
      </w:r>
      <w:r>
        <w:rPr/>
        <w:t xml:space="preserve">, and identify the highest priority targets. Research on international good practices and relevant health promotion strategies and resources, and workshops held with local partners will allow the WHO and UNFPA to develop strategic government and community partnerships within the pilot receiving areas, conduct training to improve the quality of services, and engage young migrants to ensure these services meet their needs.  </w:t>
      </w:r>
    </w:p>
    <w:p>
      <w:pPr>
        <w:spacing w:before="0" w:after="0" w:line="259" w:lineRule="auto"/>
        <w:ind w:left="0" w:firstLine="0"/>
        <w:jc w:val="left"/>
      </w:pPr>
      <w:r>
        <w:rPr/>
        <w:t xml:space="preserve"> </w:t>
      </w:r>
    </w:p>
    <w:p>
      <w:pPr>
        <w:pStyle w:val="normal"/>
        <w:spacing w:before="0" w:after="5" w:line="249" w:lineRule="auto"/>
        <w:ind w:left="-5" w:right="302"/>
      </w:pPr>
      <w:r>
        <w:rPr/>
        <w:t xml:space="preserve">The Joint Programme will establish a plan of action in each pilot city, operating in collaboration with existing programmes. The WHO’s experience in the ‘healthy cities’ approach and the UNFPA’s experience in developing targeted materials and facilitating youth participation will help to improve the quality and access to health and social services available to young migrants in the Joint Programme’s pilot sites.  </w:t>
      </w:r>
    </w:p>
    <w:p>
      <w:pPr>
        <w:spacing w:before="0" w:after="0" w:line="259" w:lineRule="auto"/>
        <w:ind w:left="0" w:firstLine="0"/>
        <w:jc w:val="left"/>
      </w:pPr>
      <w:r>
        <w:rPr/>
        <w:t xml:space="preserve"> </w:t>
      </w:r>
    </w:p>
    <w:p>
      <w:pPr>
        <w:pStyle w:val="normal"/>
        <w:spacing w:before="0" w:after="5" w:line="249" w:lineRule="auto"/>
        <w:ind w:left="-5" w:right="302"/>
      </w:pPr>
      <w:r>
        <w:rPr/>
        <w:t xml:space="preserve">Within the strong mandate of reproductive health for young people, HIV prevention for out-of-school youth and promotion of youth participation, the proposed activities suggested by WHO and UNFPA under Output 3.3 (and linked to Output 1.2) build on experiences from their ongoing programmes focusing on reproductive health, health education, the prevention of diseases, urban health services, and information for young people and migrants through the establishment of youth friendly services, IEC material distribution for transit migrants using the railway system, promotion of lifeskills-based peer-education and research activities. While these activities are successful in reaching young people and transiting migrants in the general, evaluations indicate that </w:t>
      </w:r>
      <w:r>
        <w:rPr>
          <w:rFonts w:cs="Arial" w:hAnsi="Arial" w:eastAsia="Arial" w:ascii="Arial"/>
          <w:b w:val="1"/>
        </w:rPr>
        <w:t xml:space="preserve">more appropriate strategies</w:t>
      </w:r>
      <w:r>
        <w:rPr/>
        <w:t xml:space="preserve"> for reaching the “floating population” of young migrants should be developed. Such strategies must take into account the special characteristics of young people in general, including the limited access to and affordability of standard health and family planning services. At the same time the strategies must be tailored specifically to the characteristics of migrants such as low education/ literacy rate, lack of coverage by medical insurance, minimum standards of living and low pay, and long working hours. All of which make them </w:t>
      </w:r>
      <w:r>
        <w:rPr>
          <w:rFonts w:cs="Arial" w:hAnsi="Arial" w:eastAsia="Arial" w:ascii="Arial"/>
          <w:b w:val="1"/>
        </w:rPr>
        <w:t xml:space="preserve">difficult to reach for health education and care through existing channels</w:t>
      </w:r>
      <w:r>
        <w:rPr/>
        <w:t xml:space="preserve">.  </w:t>
      </w:r>
    </w:p>
    <w:p>
      <w:pPr>
        <w:spacing w:before="0" w:after="0" w:line="259" w:lineRule="auto"/>
        <w:ind w:left="0" w:firstLine="0"/>
        <w:jc w:val="left"/>
      </w:pPr>
      <w:r>
        <w:rPr/>
        <w:t xml:space="preserve"> </w:t>
      </w:r>
    </w:p>
    <w:p>
      <w:pPr>
        <w:pStyle w:val="normal"/>
        <w:spacing w:before="0" w:after="5" w:line="249" w:lineRule="auto"/>
        <w:ind w:left="-5" w:right="302"/>
      </w:pPr>
      <w:r>
        <w:rPr/>
        <w:t xml:space="preserve">The activities under Output 2.3 and 3.3 seek to contribute to the development of such strategies through an innovative approach that addresses both the demand side through active involvement of young migrants in health education materials development, piloting and dissemination; and the supply side through sensitization and capacity building of local and national partners for social marketing to increase </w:t>
      </w:r>
      <w:r>
        <w:rPr/>
        <w:t xml:space="preserve">awareness about and utilization of services, </w:t>
      </w:r>
      <w:r>
        <w:rPr>
          <w:rFonts w:cs="Arial" w:hAnsi="Arial" w:eastAsia="Arial" w:ascii="Arial"/>
          <w:b w:val="1"/>
        </w:rPr>
        <w:t xml:space="preserve">training of service providers</w:t>
      </w:r>
      <w:r>
        <w:rPr/>
        <w:t xml:space="preserve"> in receiving areas, and the establishment of referral mechanisms from activities covered in Outputs 3.1 and 3.2. Furthermore, lessons learned and skills/ priorities identified need to be fed into the finalization of life-skill training packages under 2.3. Information on services will be linked to the community centers under 3.2. </w:t>
      </w:r>
    </w:p>
    <w:p>
      <w:pPr>
        <w:spacing w:before="0" w:after="0" w:line="259" w:lineRule="auto"/>
        <w:ind w:left="0" w:firstLine="0"/>
        <w:jc w:val="left"/>
      </w:pPr>
      <w:r>
        <w:rPr>
          <w:rFonts w:cs="Arial" w:hAnsi="Arial" w:eastAsia="Arial" w:ascii="Arial"/>
          <w:b w:val="1"/>
        </w:rPr>
        <w:t xml:space="preserve"> </w:t>
      </w:r>
    </w:p>
    <w:p>
      <w:pPr>
        <w:pStyle w:val="normal"/>
        <w:spacing w:before="0" w:after="5" w:line="249" w:lineRule="auto"/>
        <w:ind w:left="-5" w:right="302"/>
      </w:pPr>
      <w:r>
        <w:rPr>
          <w:rFonts w:cs="Arial" w:hAnsi="Arial" w:eastAsia="Arial" w:ascii="Arial"/>
          <w:i w:val="1"/>
        </w:rPr>
        <w:t xml:space="preserve">Phasing</w:t>
      </w:r>
      <w:r>
        <w:rPr/>
        <w:t xml:space="preserve">: In the first year, key activities will include the review of existing health services and care available from UN Agencies and partners. International best practice on relevant health promotions will be bench marked, and pilot strategies will be designed and deliberated. The pilot strategies will be implemented and monitored in the second year, and in the third year an internal and external evaluation will identify the results and lessons learned, which will feed into policy advocacy at the national level. </w:t>
      </w:r>
    </w:p>
    <w:p>
      <w:pPr>
        <w:spacing w:before="0" w:after="0" w:line="259" w:lineRule="auto"/>
        <w:ind w:left="0" w:firstLine="0"/>
        <w:jc w:val="left"/>
      </w:pPr>
      <w:r>
        <w:rPr>
          <w:rFonts w:cs="Arial" w:hAnsi="Arial" w:eastAsia="Arial" w:ascii="Arial"/>
          <w:i w:val="1"/>
        </w:rPr>
        <w:t xml:space="preserve"> </w:t>
      </w:r>
    </w:p>
    <w:p>
      <w:pPr>
        <w:spacing w:before="0" w:after="4" w:line="259" w:lineRule="auto"/>
        <w:ind w:left="0" w:firstLine="0"/>
        <w:jc w:val="left"/>
      </w:pPr>
      <w:r>
        <w:rPr>
          <w:rFonts w:cs="Arial" w:hAnsi="Arial" w:eastAsia="Arial" w:ascii="Arial"/>
          <w:i w:val="1"/>
        </w:rPr>
        <w:t xml:space="preserve"> </w:t>
      </w:r>
    </w:p>
    <w:p>
      <w:pPr>
        <w:pBdr>
          <w:top w:val="single" w:color="000000" w:sz="4"/>
          <w:left w:val="single" w:color="000000" w:sz="4"/>
          <w:bottom w:val="single" w:color="000000" w:sz="4"/>
          <w:right w:val="single" w:color="000000" w:sz="4"/>
        </w:pBdr>
        <w:spacing w:before="0" w:after="5" w:line="249" w:lineRule="auto"/>
        <w:ind w:left="-5" w:right="71"/>
        <w:jc w:val="left"/>
      </w:pPr>
      <w:r>
        <w:rPr>
          <w:rFonts w:cs="Arial" w:hAnsi="Arial" w:eastAsia="Arial" w:ascii="Arial"/>
          <w:b w:val="1"/>
        </w:rPr>
        <w:t xml:space="preserve">Output 3.4:  </w:t>
      </w:r>
    </w:p>
    <w:p>
      <w:pPr>
        <w:pBdr>
          <w:top w:val="single" w:color="000000" w:sz="4"/>
          <w:left w:val="single" w:color="000000" w:sz="4"/>
          <w:bottom w:val="single" w:color="000000" w:sz="4"/>
          <w:right w:val="single" w:color="000000" w:sz="4"/>
        </w:pBdr>
        <w:spacing w:before="0" w:after="5" w:line="249" w:lineRule="auto"/>
        <w:ind w:left="-5" w:right="71"/>
        <w:jc w:val="left"/>
      </w:pPr>
      <w:r>
        <w:rPr>
          <w:rFonts w:cs="Arial" w:hAnsi="Arial" w:eastAsia="Arial" w:ascii="Arial"/>
          <w:b w:val="1"/>
        </w:rPr>
        <w:t xml:space="preserve">Implementation and enforcement of existing legislation for migrant workers strengthened and safe migration enhanced. </w:t>
      </w:r>
    </w:p>
    <w:p>
      <w:pPr>
        <w:pStyle w:val="heading4"/>
        <w:spacing w:before="0" w:after="4" w:line="259" w:lineRule="auto"/>
        <w:ind w:left="-5" w:right="71"/>
      </w:pPr>
      <w:r>
        <w:rPr/>
        <w:t xml:space="preserve">ILO (Lead Agency), UNESCO and UNIFEM ACFTU, ACWF, CASS, CEC, MOHRSS, Tsinghua University </w:t>
      </w:r>
    </w:p>
    <w:p>
      <w:pPr>
        <w:spacing w:before="0" w:after="0" w:line="259" w:lineRule="auto"/>
        <w:ind w:left="0" w:firstLine="0"/>
        <w:jc w:val="left"/>
      </w:pPr>
      <w:r>
        <w:rPr/>
        <w:t xml:space="preserve"> </w:t>
      </w:r>
    </w:p>
    <w:p>
      <w:pPr>
        <w:pStyle w:val="normal"/>
        <w:spacing w:before="0" w:after="5" w:line="249" w:lineRule="auto"/>
        <w:ind w:left="-5" w:right="302"/>
      </w:pPr>
      <w:r>
        <w:rPr/>
        <w:t xml:space="preserve">In just three years, the Government has introduced a whole new policy and legal framework designed to facilitate the movement of migrants, improve their employability, and reduce their vulnerability. Three labor laws have been introduced in 2008 alone, but the institutional capacity to cope with the new responsibility of applying a labor law to migrants is limited. China currently suffers from a situation where labor inspectorates are underdeveloped and undertrained. Moreover, migrants lack information and understanding on issues such as wage payments and deposits, working hours and contracts. As a result of </w:t>
      </w:r>
      <w:r>
        <w:rPr>
          <w:rFonts w:cs="Arial" w:hAnsi="Arial" w:eastAsia="Arial" w:ascii="Arial"/>
          <w:b w:val="1"/>
        </w:rPr>
        <w:t xml:space="preserve">not knowing what their rights are</w:t>
      </w:r>
      <w:r>
        <w:rPr/>
        <w:t xml:space="preserve"> and when they have been violated, they are unable to use the law to protect themselves.</w:t>
      </w:r>
      <w:r>
        <w:rPr>
          <w:rFonts w:cs="Arial" w:hAnsi="Arial" w:eastAsia="Arial" w:ascii="Arial"/>
          <w:b w:val="1"/>
        </w:rPr>
        <w:t xml:space="preserve">  </w:t>
      </w:r>
    </w:p>
    <w:p>
      <w:pPr>
        <w:spacing w:before="0" w:after="0" w:line="259" w:lineRule="auto"/>
        <w:ind w:left="0" w:firstLine="0"/>
        <w:jc w:val="left"/>
      </w:pPr>
      <w:r>
        <w:rPr/>
        <w:t xml:space="preserve"> </w:t>
      </w:r>
    </w:p>
    <w:p>
      <w:pPr>
        <w:pStyle w:val="normal"/>
        <w:spacing w:before="0" w:after="5" w:line="249" w:lineRule="auto"/>
        <w:ind w:left="-5" w:right="302"/>
      </w:pPr>
      <w:r>
        <w:rPr/>
        <w:t xml:space="preserve">To facilitate compliance with the new legislation, particularly the Labor Contract Law, ILO will support MOHRSS in building the capacity of labor officials, employers and workers in the pilot sites. Workers’ and employers’ organizations will be engaged in a code of conduct approach, based on national and international good practices, to implement the changes in the law. Labor officials will learn good practices in labor inspection under the new law. </w:t>
      </w:r>
    </w:p>
    <w:p>
      <w:pPr>
        <w:spacing w:before="0" w:after="0" w:line="259" w:lineRule="auto"/>
        <w:ind w:left="0" w:firstLine="0"/>
        <w:jc w:val="left"/>
      </w:pPr>
      <w:r>
        <w:rPr/>
        <w:t xml:space="preserve"> </w:t>
      </w:r>
    </w:p>
    <w:p>
      <w:pPr>
        <w:spacing w:before="0" w:after="2" w:line="240" w:lineRule="auto"/>
        <w:ind w:left="-5" w:right="291"/>
        <w:jc w:val="left"/>
      </w:pPr>
      <w:r>
        <w:rPr/>
        <w:t xml:space="preserve">Activities will be piloted to better </w:t>
      </w:r>
      <w:r>
        <w:rPr>
          <w:rFonts w:cs="Arial" w:hAnsi="Arial" w:eastAsia="Arial" w:ascii="Arial"/>
          <w:b w:val="1"/>
        </w:rPr>
        <w:t xml:space="preserve">protect female migrants</w:t>
      </w:r>
      <w:r>
        <w:rPr/>
        <w:t xml:space="preserve"> working in certain risk sectors. The ILO will work to better implement the regulations on wages and working time, particularly in </w:t>
      </w:r>
      <w:r>
        <w:rPr>
          <w:rFonts w:cs="Arial" w:hAnsi="Arial" w:eastAsia="Arial" w:ascii="Arial"/>
          <w:b w:val="1"/>
        </w:rPr>
        <w:t xml:space="preserve">selected sectors of manufacturing industry</w:t>
      </w:r>
      <w:r>
        <w:rPr/>
        <w:t xml:space="preserve">. The overwhelming majority of workers in this sector are young female migrants. Their employers set the piece-rate wage so low that migrants have to continuously work excessive hours, effectively risking their health, while their take home pay hardly exceeds the minimum wage. The ILO will work with its tripartite constituents to raise awareness among workers and employers on piece-rate wages and working time. </w:t>
      </w:r>
    </w:p>
    <w:p>
      <w:pPr>
        <w:spacing w:before="0" w:after="0" w:line="259" w:lineRule="auto"/>
        <w:ind w:left="0" w:firstLine="0"/>
        <w:jc w:val="left"/>
      </w:pPr>
      <w:r>
        <w:rPr/>
        <w:t xml:space="preserve"> </w:t>
      </w:r>
    </w:p>
    <w:p>
      <w:pPr>
        <w:pStyle w:val="normal"/>
        <w:spacing w:before="0" w:after="5" w:line="249" w:lineRule="auto"/>
        <w:ind w:left="-5" w:right="302"/>
      </w:pPr>
      <w:r>
        <w:rPr/>
        <w:t xml:space="preserve">UNIFEM and UNESCO will work with ACWF and other partners to protect the rights of female migrants in </w:t>
      </w:r>
      <w:r>
        <w:rPr>
          <w:rFonts w:cs="Arial" w:hAnsi="Arial" w:eastAsia="Arial" w:ascii="Arial"/>
          <w:b w:val="1"/>
        </w:rPr>
        <w:t xml:space="preserve">domestic work and in the low-end service sector </w:t>
      </w:r>
      <w:r>
        <w:rPr/>
        <w:t xml:space="preserve">respectively. This requires a needs assessment and a review of the existing services, before life skills (Output 2.3) and vocational skills training courses are delivered through local support organizations and community centers (Output 3.2.). UNIFEM’s activities under Output 1.2 will support the creation of a counseling and legal support network for these female migrant workers. Because of the third-party agreements </w:t>
      </w:r>
      <w:r>
        <w:rPr/>
        <w:t xml:space="preserve">through which domestic workers are recruited and employed, UNIFEM and ACWF will review the new legislation and promote an ethical code of conduct for recruitment of domestic workers. These activities will link to policy dialogue and advocacy for labor laws that are gender responsive (Outputs 1.2 and 1.3). </w:t>
      </w:r>
    </w:p>
    <w:p>
      <w:pPr>
        <w:spacing w:before="0" w:after="0" w:line="259" w:lineRule="auto"/>
        <w:ind w:left="0" w:firstLine="0"/>
        <w:jc w:val="left"/>
      </w:pPr>
      <w:r>
        <w:rPr/>
        <w:t xml:space="preserve"> </w:t>
      </w:r>
    </w:p>
    <w:p>
      <w:pPr>
        <w:pStyle w:val="normal"/>
        <w:spacing w:before="0" w:after="5" w:line="249" w:lineRule="auto"/>
        <w:ind w:left="-5" w:right="302"/>
      </w:pPr>
      <w:r>
        <w:rPr/>
        <w:t xml:space="preserve">The Joint Programme will accelerate the implementation and enforcement of labor legislation – through increased contract coverage and unionization rates – and the enhanced institutional capacity of the labor inspectorate, and workers’ and employers’ organizations. Other components of the Joint Programme will also enable migrants and potential migrants to better protect their rights.  </w:t>
      </w:r>
    </w:p>
    <w:p>
      <w:pPr>
        <w:spacing w:before="0" w:after="0" w:line="259" w:lineRule="auto"/>
        <w:ind w:left="0" w:firstLine="0"/>
        <w:jc w:val="left"/>
      </w:pPr>
      <w:r>
        <w:rPr/>
        <w:t xml:space="preserve"> </w:t>
      </w:r>
    </w:p>
    <w:p>
      <w:pPr>
        <w:pStyle w:val="normal"/>
        <w:spacing w:before="0" w:after="5" w:line="249" w:lineRule="auto"/>
        <w:ind w:left="-5" w:right="302"/>
      </w:pPr>
      <w:r>
        <w:rPr>
          <w:rFonts w:cs="Arial" w:hAnsi="Arial" w:eastAsia="Arial" w:ascii="Arial"/>
          <w:i w:val="1"/>
        </w:rPr>
        <w:t xml:space="preserve">Phasing: </w:t>
      </w:r>
      <w:r>
        <w:rPr/>
        <w:t xml:space="preserve">Training for the labor authorities, and workers’ and employers’ organizations will begin in the first year, after training materials have been validated, and run through the remainder of the programme. For the activities targeting young female migrants working in risk sectors, the capacity building activities will begin in the second year, after initial assessments have been conducted. The third year will see a thorough evaluation to support advocacy at national and sub-national levels.  </w:t>
      </w:r>
    </w:p>
    <w:p>
      <w:pPr>
        <w:spacing w:before="0" w:after="0" w:line="259" w:lineRule="auto"/>
        <w:ind w:left="0" w:firstLine="0"/>
        <w:jc w:val="left"/>
      </w:pPr>
      <w:r>
        <w:rPr>
          <w:rFonts w:cs="Arial" w:hAnsi="Arial" w:eastAsia="Arial" w:ascii="Arial"/>
          <w:b w:val="1"/>
        </w:rPr>
        <w:t xml:space="preserve"> </w:t>
      </w:r>
    </w:p>
    <w:p>
      <w:pPr>
        <w:spacing w:before="0" w:after="0" w:line="259" w:lineRule="auto"/>
        <w:ind w:left="0" w:firstLine="0"/>
        <w:jc w:val="left"/>
      </w:pPr>
      <w:r>
        <w:rPr/>
        <w:t xml:space="preserve"> </w:t>
      </w:r>
      <w:r>
        <w:br w:type="page"/>
      </w:r>
    </w:p>
    <w:p>
      <w:pPr>
        <w:pStyle w:val="heading2"/>
        <w:spacing w:before="0" w:after="0" w:line="265" w:lineRule="auto"/>
        <w:ind w:left="-5"/>
      </w:pPr>
      <w:bookmarkStart w:id="237807" w:name="_Toc237807"/>
      <w:r>
        <w:rPr/>
        <w:t xml:space="preserve">4.2 Coordination Between Outputs</w:t>
      </w:r>
      <w:r>
        <w:rPr>
          <w:rFonts w:cs="Arial" w:hAnsi="Arial" w:eastAsia="Arial" w:ascii="Arial"/>
          <w:b w:val="0"/>
        </w:rPr>
        <w:t xml:space="preserve"> </w:t>
      </w:r>
      <w:bookmarkEnd w:id="237807"/>
    </w:p>
    <w:p>
      <w:pPr>
        <w:spacing w:before="0" w:after="0" w:line="259" w:lineRule="auto"/>
        <w:ind w:left="0" w:firstLine="0"/>
        <w:jc w:val="left"/>
      </w:pPr>
      <w:r>
        <w:rPr/>
        <w:t xml:space="preserve"> </w:t>
      </w:r>
    </w:p>
    <w:p>
      <w:pPr>
        <w:pStyle w:val="normal"/>
        <w:spacing w:before="0" w:after="5" w:line="249" w:lineRule="auto"/>
        <w:ind w:left="-5" w:right="302"/>
      </w:pPr>
      <w:r>
        <w:rPr/>
        <w:t xml:space="preserve">Given the multidisciplinary nature of labor migration, the Joint Programme has sought to strengthen synergies and complementarity across outputs. Each UN agency works in close cooperation with other agencies and national partners that have significant experience in the given or related components. To ensure the effective coordination and implementation of the Joint Programme, each output is led by one UN agency. The following outlines the key linkages between outputs: </w:t>
      </w:r>
    </w:p>
    <w:p>
      <w:pPr>
        <w:spacing w:before="0" w:after="0" w:line="259" w:lineRule="auto"/>
        <w:ind w:left="0" w:firstLine="0"/>
        <w:jc w:val="left"/>
      </w:pPr>
      <w:r>
        <w:rPr>
          <w:rFonts w:cs="Arial" w:hAnsi="Arial" w:eastAsia="Arial" w:ascii="Arial"/>
          <w:b w:val="1"/>
        </w:rPr>
        <w:t xml:space="preserve"> </w:t>
      </w:r>
    </w:p>
    <w:p>
      <w:pPr>
        <w:spacing w:before="0" w:after="5" w:line="249" w:lineRule="auto"/>
        <w:ind w:left="-5"/>
        <w:jc w:val="left"/>
      </w:pPr>
      <w:r>
        <w:rPr>
          <w:u w:val="single" w:color="000000"/>
        </w:rPr>
        <w:t xml:space="preserve">Output 1.1 National migration policy informed by platform for migration information.</w:t>
      </w:r>
      <w:r>
        <w:rPr/>
        <w:t xml:space="preserve"> </w:t>
      </w:r>
    </w:p>
    <w:p>
      <w:pPr>
        <w:pStyle w:val="normal"/>
        <w:spacing w:before="0" w:after="5" w:line="249" w:lineRule="auto"/>
        <w:ind w:left="-5" w:right="302"/>
      </w:pPr>
      <w:r>
        <w:rPr/>
        <w:t xml:space="preserve">(ILO, UNFPA, UNIFEM) </w:t>
      </w:r>
    </w:p>
    <w:p>
      <w:pPr>
        <w:pStyle w:val="normal"/>
        <w:spacing w:before="0" w:after="5" w:line="249" w:lineRule="auto"/>
        <w:ind w:left="-5" w:right="302"/>
      </w:pPr>
      <w:r>
        <w:rPr/>
        <w:t xml:space="preserve">A platform for information collection, analysis and exchange will provide a more thorough understanding of migration trends, which will benefit all of the programme’s activities, but particularly policy advocacy (Output 1.2). The information will flow both ways, however, and the platform will collect lessons learned and materials from the activities under the Joint Programme that can be accessed by other local authorities outside of the pilot sites and thus support sustainability and replication. </w:t>
      </w:r>
    </w:p>
    <w:p>
      <w:pPr>
        <w:spacing w:before="0" w:after="0" w:line="259" w:lineRule="auto"/>
        <w:ind w:left="0" w:firstLine="0"/>
        <w:jc w:val="left"/>
      </w:pPr>
      <w:r>
        <w:rPr>
          <w:rFonts w:cs="Arial" w:hAnsi="Arial" w:eastAsia="Arial" w:ascii="Arial"/>
          <w:b w:val="1"/>
        </w:rPr>
        <w:t xml:space="preserve"> </w:t>
      </w:r>
    </w:p>
    <w:p>
      <w:pPr>
        <w:spacing w:before="0" w:after="1" w:line="239" w:lineRule="auto"/>
        <w:ind w:left="0" w:right="318" w:firstLine="0"/>
      </w:pPr>
      <w:r>
        <w:rPr>
          <w:u w:val="single" w:color="000000"/>
        </w:rPr>
        <w:t xml:space="preserve">Output 1.2 Policy advocated, awareness raised and capacity built between and</w:t>
      </w:r>
      <w:r>
        <w:rPr/>
        <w:t xml:space="preserve"> </w:t>
      </w:r>
      <w:r>
        <w:rPr>
          <w:u w:val="single" w:color="000000"/>
        </w:rPr>
        <w:t xml:space="preserve">amongst government, civil society and young people at national and local levels.</w:t>
      </w:r>
      <w:r>
        <w:rPr/>
        <w:t xml:space="preserve"> </w:t>
      </w:r>
      <w:r>
        <w:rPr/>
        <w:t xml:space="preserve">(UNDP, UNICEF, UNFPA, UNIFEM, UNESCO)</w:t>
      </w:r>
      <w:r>
        <w:rPr>
          <w:rFonts w:cs="Arial" w:hAnsi="Arial" w:eastAsia="Arial" w:ascii="Arial"/>
          <w:b w:val="1"/>
        </w:rPr>
        <w:t xml:space="preserve"> </w:t>
      </w:r>
    </w:p>
    <w:p>
      <w:pPr>
        <w:pStyle w:val="normal"/>
        <w:spacing w:before="0" w:after="5" w:line="249" w:lineRule="auto"/>
        <w:ind w:left="-5" w:right="302"/>
      </w:pPr>
      <w:r>
        <w:rPr/>
        <w:t xml:space="preserve">Regular advocacy and capacity building will be carried out to support the implementation and sustainability of the interventions. At the same time, outcomes and achievements from all of the Joint Programme’s pilots will be used in advocating policy recommendations at all levels.  </w:t>
      </w:r>
    </w:p>
    <w:p>
      <w:pPr>
        <w:spacing w:before="0" w:after="0" w:line="259" w:lineRule="auto"/>
        <w:ind w:left="0" w:firstLine="0"/>
        <w:jc w:val="left"/>
      </w:pPr>
      <w:r>
        <w:rPr>
          <w:rFonts w:cs="Arial" w:hAnsi="Arial" w:eastAsia="Arial" w:ascii="Arial"/>
          <w:b w:val="1"/>
        </w:rPr>
        <w:t xml:space="preserve"> </w:t>
      </w:r>
    </w:p>
    <w:p>
      <w:pPr>
        <w:spacing w:before="0" w:after="5" w:line="249" w:lineRule="auto"/>
        <w:ind w:left="-5"/>
        <w:jc w:val="left"/>
      </w:pPr>
      <w:r>
        <w:rPr>
          <w:u w:val="single" w:color="000000"/>
        </w:rPr>
        <w:t xml:space="preserve">Output 1.3 Policy implementation strengthened through piloting of models and the</w:t>
      </w:r>
      <w:r>
        <w:rPr/>
        <w:t xml:space="preserve"> </w:t>
      </w:r>
      <w:r>
        <w:rPr>
          <w:u w:val="single" w:color="000000"/>
        </w:rPr>
        <w:t xml:space="preserve">participation of migrants in policy dialogue.</w:t>
      </w:r>
      <w:r>
        <w:rPr>
          <w:rFonts w:cs="Arial" w:hAnsi="Arial" w:eastAsia="Arial" w:ascii="Arial"/>
          <w:b w:val="1"/>
        </w:rPr>
        <w:t xml:space="preserve">  </w:t>
      </w:r>
    </w:p>
    <w:p>
      <w:pPr>
        <w:pStyle w:val="normal"/>
        <w:spacing w:before="0" w:after="5" w:line="249" w:lineRule="auto"/>
        <w:ind w:left="-5" w:right="302"/>
      </w:pPr>
      <w:r>
        <w:rPr/>
        <w:t xml:space="preserve">(UNDP, ILO, UNIFEM)</w:t>
      </w:r>
      <w:r>
        <w:rPr>
          <w:rFonts w:cs="Arial" w:hAnsi="Arial" w:eastAsia="Arial" w:ascii="Arial"/>
          <w:b w:val="1"/>
        </w:rPr>
        <w:t xml:space="preserve"> </w:t>
      </w:r>
    </w:p>
    <w:p>
      <w:pPr>
        <w:pStyle w:val="normal"/>
        <w:spacing w:before="0" w:after="5" w:line="249" w:lineRule="auto"/>
        <w:ind w:left="-5" w:right="302"/>
      </w:pPr>
      <w:r>
        <w:rPr/>
        <w:t xml:space="preserve">The participation of young people in policy dialogue will be used to advocate strategies that better meet the needs of young migrants (Output 1.2.). The CSOs and employment services developed and piloted under this output will be linked to the Community Centers (Output 3.2), the vocational training courses (Output 2.2.) and the activities to support the implementation of the law (Output 3.4). </w:t>
      </w:r>
    </w:p>
    <w:p>
      <w:pPr>
        <w:spacing w:before="0" w:after="0" w:line="259" w:lineRule="auto"/>
        <w:ind w:left="0" w:firstLine="0"/>
        <w:jc w:val="left"/>
      </w:pPr>
      <w:r>
        <w:rPr/>
        <w:t xml:space="preserve"> </w:t>
      </w:r>
    </w:p>
    <w:p>
      <w:pPr>
        <w:spacing w:before="0" w:after="5" w:line="249" w:lineRule="auto"/>
        <w:ind w:left="-5"/>
        <w:jc w:val="left"/>
      </w:pPr>
      <w:r>
        <w:rPr>
          <w:u w:val="single" w:color="000000"/>
        </w:rPr>
        <w:t xml:space="preserve">Output 2.1 Access to non-formal education for migrants to prevent premature entry</w:t>
      </w:r>
      <w:r>
        <w:rPr/>
        <w:t xml:space="preserve"> </w:t>
      </w:r>
      <w:r>
        <w:rPr>
          <w:u w:val="single" w:color="000000"/>
        </w:rPr>
        <w:t xml:space="preserve">into the labor force improved.</w:t>
      </w:r>
      <w:r>
        <w:rPr/>
        <w:t xml:space="preserve">  </w:t>
      </w:r>
    </w:p>
    <w:p>
      <w:pPr>
        <w:pStyle w:val="normal"/>
        <w:spacing w:before="0" w:after="5" w:line="249" w:lineRule="auto"/>
        <w:ind w:left="-5" w:right="302"/>
      </w:pPr>
      <w:r>
        <w:rPr/>
        <w:t xml:space="preserve">(UNICEF, UNV)</w:t>
      </w:r>
      <w:r>
        <w:rPr>
          <w:rFonts w:cs="Arial" w:hAnsi="Arial" w:eastAsia="Arial" w:ascii="Arial"/>
          <w:b w:val="1"/>
        </w:rPr>
        <w:t xml:space="preserve"> </w:t>
      </w:r>
    </w:p>
    <w:p>
      <w:pPr>
        <w:pStyle w:val="normal"/>
        <w:spacing w:before="0" w:after="5" w:line="249" w:lineRule="auto"/>
        <w:ind w:left="-5" w:right="302"/>
      </w:pPr>
      <w:r>
        <w:rPr/>
        <w:t xml:space="preserve">The activities to promote non-formal education will be linked to the employment services and vocational training opportunities. The volunteer mechanism used to support education will share strategies with the peer education training that will occur under Output 2.3.</w:t>
      </w:r>
      <w:r>
        <w:rPr>
          <w:rFonts w:cs="Arial" w:hAnsi="Arial" w:eastAsia="Arial" w:ascii="Arial"/>
          <w:b w:val="1"/>
        </w:rPr>
        <w:t xml:space="preserve"> </w:t>
      </w:r>
    </w:p>
    <w:p>
      <w:pPr>
        <w:spacing w:before="0" w:after="0" w:line="259" w:lineRule="auto"/>
        <w:ind w:left="0" w:firstLine="0"/>
        <w:jc w:val="left"/>
      </w:pPr>
      <w:r>
        <w:rPr>
          <w:rFonts w:cs="Arial" w:hAnsi="Arial" w:eastAsia="Arial" w:ascii="Arial"/>
          <w:b w:val="1"/>
        </w:rPr>
        <w:t xml:space="preserve"> </w:t>
      </w:r>
    </w:p>
    <w:p>
      <w:pPr>
        <w:spacing w:before="0" w:after="5" w:line="249" w:lineRule="auto"/>
        <w:ind w:left="-5"/>
        <w:jc w:val="left"/>
      </w:pPr>
      <w:r>
        <w:rPr>
          <w:u w:val="single" w:color="000000"/>
        </w:rPr>
        <w:t xml:space="preserve">Output 2.2 Access to vocational training for migrants and young people in rural areas</w:t>
      </w:r>
      <w:r>
        <w:rPr/>
        <w:t xml:space="preserve"> </w:t>
      </w:r>
      <w:r>
        <w:rPr>
          <w:u w:val="single" w:color="000000"/>
        </w:rPr>
        <w:t xml:space="preserve">improved to prevent premature entry to the labor force and increase self-employment</w:t>
      </w:r>
      <w:r>
        <w:rPr/>
        <w:t xml:space="preserve"> </w:t>
      </w:r>
      <w:r>
        <w:rPr>
          <w:u w:val="single" w:color="000000"/>
        </w:rPr>
        <w:t xml:space="preserve">opportunities.</w:t>
      </w:r>
      <w:r>
        <w:rPr>
          <w:rFonts w:cs="Arial" w:hAnsi="Arial" w:eastAsia="Arial" w:ascii="Arial"/>
          <w:b w:val="1"/>
        </w:rPr>
        <w:t xml:space="preserve">  </w:t>
      </w:r>
    </w:p>
    <w:p>
      <w:pPr>
        <w:pStyle w:val="normal"/>
        <w:spacing w:before="0" w:after="5" w:line="249" w:lineRule="auto"/>
        <w:ind w:left="-5" w:right="302"/>
      </w:pPr>
      <w:r>
        <w:rPr/>
        <w:t xml:space="preserve">(ILO, UNIDO, UNESCO)</w:t>
      </w:r>
      <w:r>
        <w:rPr>
          <w:rFonts w:cs="Arial" w:hAnsi="Arial" w:eastAsia="Arial" w:ascii="Arial"/>
          <w:b w:val="1"/>
        </w:rPr>
        <w:t xml:space="preserve"> </w:t>
      </w:r>
    </w:p>
    <w:p>
      <w:pPr>
        <w:pStyle w:val="normal"/>
        <w:spacing w:before="0" w:after="5" w:line="249" w:lineRule="auto"/>
        <w:ind w:left="-5" w:right="302"/>
      </w:pPr>
      <w:r>
        <w:rPr/>
        <w:t xml:space="preserve">These training opportunities will be promoted through the piloted employment services (Output 1.3) and the community centers (Output 3.2). The vocational training institutions will also be organizations which deliver the life-skills training (Output 2.3). </w:t>
      </w:r>
    </w:p>
    <w:p>
      <w:pPr>
        <w:spacing w:before="0" w:after="0" w:line="259" w:lineRule="auto"/>
        <w:ind w:left="0" w:firstLine="0"/>
        <w:jc w:val="left"/>
      </w:pPr>
      <w:r>
        <w:rPr>
          <w:rFonts w:cs="Arial" w:hAnsi="Arial" w:eastAsia="Arial" w:ascii="Arial"/>
          <w:b w:val="1"/>
        </w:rPr>
        <w:t xml:space="preserve"> </w:t>
      </w:r>
    </w:p>
    <w:p>
      <w:pPr>
        <w:spacing w:before="0" w:after="5" w:line="249" w:lineRule="auto"/>
        <w:ind w:left="-5"/>
        <w:jc w:val="left"/>
      </w:pPr>
      <w:r>
        <w:rPr>
          <w:u w:val="single" w:color="000000"/>
        </w:rPr>
        <w:t xml:space="preserve">Output 2.3 Safe migration information and life-skills training for young people</w:t>
      </w:r>
      <w:r>
        <w:rPr/>
        <w:t xml:space="preserve"> </w:t>
      </w:r>
      <w:r>
        <w:rPr>
          <w:u w:val="single" w:color="000000"/>
        </w:rPr>
        <w:t xml:space="preserve">strengthened.</w:t>
      </w:r>
      <w:r>
        <w:rPr/>
        <w:t xml:space="preserve">  </w:t>
      </w:r>
    </w:p>
    <w:p>
      <w:pPr>
        <w:pStyle w:val="normal"/>
        <w:spacing w:before="0" w:after="5" w:line="249" w:lineRule="auto"/>
        <w:ind w:left="-5" w:right="302"/>
      </w:pPr>
      <w:r>
        <w:rPr/>
        <w:t xml:space="preserve">(ILO, UNICEF, UNFPA, UNIFEM, WHO, UNESCO) </w:t>
      </w:r>
    </w:p>
    <w:p>
      <w:pPr>
        <w:pStyle w:val="normal"/>
        <w:spacing w:before="0" w:after="5" w:line="249" w:lineRule="auto"/>
        <w:ind w:left="-5" w:right="302"/>
      </w:pPr>
      <w:r>
        <w:rPr/>
        <w:t xml:space="preserve">A range of partners will examine the content through different lenses to develop the comprehensive training package. It will be delivered through several different channels, including awareness raising campaigns (Output 1.2) vocational training programmes (Output 2.2), schools and community centers (Output 3.2.). By enabling young migrants to better understand their rights and how to protect them, the life skills training will support the implementation of labor legislation and usage of social services (Outputs 3.3 and 3.4).  </w:t>
      </w:r>
    </w:p>
    <w:p>
      <w:pPr>
        <w:spacing w:before="0" w:after="0" w:line="259" w:lineRule="auto"/>
        <w:ind w:left="0" w:firstLine="0"/>
        <w:jc w:val="left"/>
      </w:pPr>
      <w:r>
        <w:rPr/>
        <w:t xml:space="preserve">  </w:t>
      </w:r>
    </w:p>
    <w:p>
      <w:pPr>
        <w:spacing w:before="0" w:after="5" w:line="249" w:lineRule="auto"/>
        <w:ind w:left="-5"/>
        <w:jc w:val="left"/>
      </w:pPr>
      <w:r>
        <w:rPr>
          <w:u w:val="single" w:color="000000"/>
        </w:rPr>
        <w:t xml:space="preserve">Output 3.1 Registration of migrant children promoted to enhance their protection and</w:t>
      </w:r>
      <w:r>
        <w:rPr/>
        <w:t xml:space="preserve"> </w:t>
      </w:r>
      <w:r>
        <w:rPr>
          <w:u w:val="single" w:color="000000"/>
        </w:rPr>
        <w:t xml:space="preserve">access to social services.</w:t>
      </w:r>
      <w:r>
        <w:rPr>
          <w:rFonts w:cs="Arial" w:hAnsi="Arial" w:eastAsia="Arial" w:ascii="Arial"/>
          <w:b w:val="1"/>
        </w:rPr>
        <w:t xml:space="preserve">  </w:t>
      </w:r>
    </w:p>
    <w:p>
      <w:pPr>
        <w:pStyle w:val="normal"/>
        <w:spacing w:before="0" w:after="5" w:line="249" w:lineRule="auto"/>
        <w:ind w:left="-5" w:right="302"/>
      </w:pPr>
      <w:r>
        <w:rPr/>
        <w:t xml:space="preserve">(UNICEF)</w:t>
      </w:r>
      <w:r>
        <w:rPr>
          <w:rFonts w:cs="Arial" w:hAnsi="Arial" w:eastAsia="Arial" w:ascii="Arial"/>
          <w:b w:val="1"/>
        </w:rPr>
        <w:t xml:space="preserve"> </w:t>
      </w:r>
    </w:p>
    <w:p>
      <w:pPr>
        <w:pStyle w:val="normal"/>
        <w:spacing w:before="0" w:after="5" w:line="249" w:lineRule="auto"/>
        <w:ind w:left="-5" w:right="302"/>
      </w:pPr>
      <w:r>
        <w:rPr/>
        <w:t xml:space="preserve">Because there is no existing system for registering migrant children under the age of </w:t>
      </w:r>
    </w:p>
    <w:p>
      <w:pPr>
        <w:pStyle w:val="normal"/>
        <w:spacing w:before="0" w:after="5" w:line="249" w:lineRule="auto"/>
        <w:ind w:left="-5" w:right="302"/>
      </w:pPr>
      <w:r>
        <w:rPr/>
        <w:t xml:space="preserve">16, this pilot is linked closely with the policy advocacy and capacity building under Output 1.2. The system will ensure children’s access to quality education and health services, so links will be developed between Outputs 2.1 and 3.3.  </w:t>
      </w:r>
    </w:p>
    <w:p>
      <w:pPr>
        <w:spacing w:before="0" w:after="0" w:line="259" w:lineRule="auto"/>
        <w:ind w:left="0" w:firstLine="0"/>
        <w:jc w:val="left"/>
      </w:pPr>
      <w:r>
        <w:rPr>
          <w:rFonts w:cs="Arial" w:hAnsi="Arial" w:eastAsia="Arial" w:ascii="Arial"/>
          <w:b w:val="1"/>
        </w:rPr>
        <w:t xml:space="preserve"> </w:t>
      </w:r>
    </w:p>
    <w:p>
      <w:pPr>
        <w:spacing w:before="0" w:after="5" w:line="249" w:lineRule="auto"/>
        <w:ind w:left="-5"/>
        <w:jc w:val="left"/>
      </w:pPr>
      <w:r>
        <w:rPr>
          <w:u w:val="single" w:color="000000"/>
        </w:rPr>
        <w:t xml:space="preserve">Output 3.2 Community centers enhanced in providing comprehensive gender</w:t>
      </w:r>
      <w:r>
        <w:rPr/>
        <w:t xml:space="preserve"> </w:t>
      </w:r>
      <w:r>
        <w:rPr>
          <w:u w:val="single" w:color="000000"/>
        </w:rPr>
        <w:t xml:space="preserve">responsive learning opportunities, information and referral services.</w:t>
      </w:r>
      <w:r>
        <w:rPr/>
        <w:t xml:space="preserve">  </w:t>
      </w:r>
    </w:p>
    <w:p>
      <w:pPr>
        <w:pStyle w:val="normal"/>
        <w:spacing w:before="0" w:after="5" w:line="249" w:lineRule="auto"/>
        <w:ind w:left="-5" w:right="302"/>
      </w:pPr>
      <w:r>
        <w:rPr/>
        <w:t xml:space="preserve">(UNESCO, ILO, UNICEF)  </w:t>
      </w:r>
    </w:p>
    <w:p>
      <w:pPr>
        <w:spacing w:before="0" w:after="2" w:line="240" w:lineRule="auto"/>
        <w:ind w:left="-5" w:right="291"/>
        <w:jc w:val="left"/>
      </w:pPr>
      <w:r>
        <w:rPr/>
        <w:t xml:space="preserve">The community centers will provide information and training (Output 2.3), but will also serve as a hub in a support network with links to employment and training information, health services, legal aid assistance, etc. (Outputs 1.3, 2.2, 3.3 and 3.4). </w:t>
      </w:r>
    </w:p>
    <w:p>
      <w:pPr>
        <w:spacing w:before="0" w:after="0" w:line="259" w:lineRule="auto"/>
        <w:ind w:left="0" w:firstLine="0"/>
        <w:jc w:val="left"/>
      </w:pPr>
      <w:r>
        <w:rPr/>
        <w:t xml:space="preserve"> </w:t>
      </w:r>
    </w:p>
    <w:p>
      <w:pPr>
        <w:spacing w:before="0" w:after="5" w:line="249" w:lineRule="auto"/>
        <w:ind w:left="-5"/>
        <w:jc w:val="left"/>
      </w:pPr>
      <w:r>
        <w:rPr>
          <w:u w:val="single" w:color="000000"/>
        </w:rPr>
        <w:t xml:space="preserve">Output 3.3 Design and testing of health promotion model to promote use of</w:t>
      </w:r>
      <w:r>
        <w:rPr/>
        <w:t xml:space="preserve"> </w:t>
      </w:r>
      <w:r>
        <w:rPr>
          <w:u w:val="single" w:color="000000"/>
        </w:rPr>
        <w:t xml:space="preserve">appropriate health services by migrant youth.</w:t>
      </w:r>
      <w:r>
        <w:rPr/>
        <w:t xml:space="preserve">  </w:t>
      </w:r>
    </w:p>
    <w:p>
      <w:pPr>
        <w:pStyle w:val="normal"/>
        <w:spacing w:before="0" w:after="5" w:line="249" w:lineRule="auto"/>
        <w:ind w:left="-5" w:right="302"/>
      </w:pPr>
      <w:r>
        <w:rPr/>
        <w:t xml:space="preserve">(WHO, UNFPA, UNICEF) </w:t>
      </w:r>
    </w:p>
    <w:p>
      <w:pPr>
        <w:pStyle w:val="normal"/>
        <w:spacing w:before="0" w:after="5" w:line="249" w:lineRule="auto"/>
        <w:ind w:left="-5" w:right="302"/>
      </w:pPr>
      <w:r>
        <w:rPr/>
        <w:t xml:space="preserve">The work with service providers will be linked to the community centers (Output 3.2) and the policy and capacity building at national and sub-national levels (Output 1.2.). Furthermore, lessons learned and skills/ priorities identified will be fed into the finalization of life-skill training packages under Output 2.3.  </w:t>
      </w:r>
    </w:p>
    <w:p>
      <w:pPr>
        <w:spacing w:before="0" w:after="0" w:line="259" w:lineRule="auto"/>
        <w:ind w:left="0" w:firstLine="0"/>
        <w:jc w:val="left"/>
      </w:pPr>
      <w:r>
        <w:rPr/>
        <w:t xml:space="preserve"> </w:t>
      </w:r>
    </w:p>
    <w:p>
      <w:pPr>
        <w:spacing w:before="0" w:after="5" w:line="249" w:lineRule="auto"/>
        <w:ind w:left="-5"/>
        <w:jc w:val="left"/>
      </w:pPr>
      <w:r>
        <w:rPr>
          <w:u w:val="single" w:color="000000"/>
        </w:rPr>
        <w:t xml:space="preserve">Output 3.4 Implementation and enforcement of existing legislation for migrant</w:t>
      </w:r>
      <w:r>
        <w:rPr/>
        <w:t xml:space="preserve"> </w:t>
      </w:r>
      <w:r>
        <w:rPr>
          <w:u w:val="single" w:color="000000"/>
        </w:rPr>
        <w:t xml:space="preserve">workers strengthened and safe migration enhanced.</w:t>
      </w:r>
      <w:r>
        <w:rPr/>
        <w:t xml:space="preserve"> </w:t>
      </w:r>
    </w:p>
    <w:p>
      <w:pPr>
        <w:pStyle w:val="normal"/>
        <w:spacing w:before="0" w:after="5" w:line="249" w:lineRule="auto"/>
        <w:ind w:left="-5" w:right="302"/>
      </w:pPr>
      <w:r>
        <w:rPr/>
        <w:t xml:space="preserve">(ILO, UNIFEM, UNESCO) </w:t>
      </w:r>
    </w:p>
    <w:p>
      <w:pPr>
        <w:pStyle w:val="normal"/>
        <w:spacing w:before="0" w:after="5" w:line="249" w:lineRule="auto"/>
        <w:ind w:left="-5" w:right="302"/>
      </w:pPr>
      <w:r>
        <w:rPr/>
        <w:t xml:space="preserve">The implementation of the law not only requires stronger labor inspectorates, but also migrants have to be aware of their rights at work; information that is disseminated through various channels under the programme (Outputs 1.2, 2.3 and 3.2). The results of UNIFEM and UNESCO activities will feed into policy advocacy (Output 1.2). </w:t>
      </w:r>
    </w:p>
    <w:p>
      <w:pPr>
        <w:spacing w:before="0" w:after="0" w:line="259" w:lineRule="auto"/>
        <w:ind w:left="0" w:firstLine="0"/>
        <w:jc w:val="left"/>
      </w:pPr>
      <w:r>
        <w:rPr/>
        <w:t xml:space="preserve"> </w:t>
      </w:r>
    </w:p>
    <w:p>
      <w:pPr>
        <w:pStyle w:val="heading2"/>
        <w:spacing w:before="0" w:after="0" w:line="265" w:lineRule="auto"/>
        <w:ind w:left="-5"/>
      </w:pPr>
      <w:bookmarkStart w:id="237808" w:name="_Toc237808"/>
      <w:r>
        <w:rPr/>
        <w:t xml:space="preserve">4.3 The Effect of the Joint Programme on the MDGs</w:t>
      </w:r>
      <w:r>
        <w:rPr>
          <w:rFonts w:cs="Arial" w:hAnsi="Arial" w:eastAsia="Arial" w:ascii="Arial"/>
          <w:b w:val="0"/>
        </w:rPr>
        <w:t xml:space="preserve">  </w:t>
      </w:r>
      <w:bookmarkEnd w:id="237808"/>
    </w:p>
    <w:p>
      <w:pPr>
        <w:spacing w:before="0" w:after="0" w:line="259" w:lineRule="auto"/>
        <w:ind w:left="0" w:firstLine="0"/>
        <w:jc w:val="left"/>
      </w:pPr>
      <w:r>
        <w:rPr/>
        <w:t xml:space="preserve"> </w:t>
      </w:r>
    </w:p>
    <w:p>
      <w:pPr>
        <w:pStyle w:val="normal"/>
        <w:spacing w:before="0" w:after="5" w:line="249" w:lineRule="auto"/>
        <w:ind w:left="-5" w:right="302"/>
      </w:pPr>
      <w:r>
        <w:rPr/>
        <w:t xml:space="preserve">The models developed by the Joint Programme will contribute to the achievement of several MDGs – regarding poverty, education, gender equality, HIV/AIDS, and the partnership for development. Moreover, the programme will better position China to achieve all of the MDGs by unlocking the potential of young migrants, and addressing the rights-related issues of equality, non-discrimination, participation, inclusion and social justice.  </w:t>
      </w:r>
    </w:p>
    <w:p>
      <w:pPr>
        <w:spacing w:before="0" w:after="0" w:line="259" w:lineRule="auto"/>
        <w:ind w:left="0" w:firstLine="0"/>
        <w:jc w:val="left"/>
      </w:pPr>
      <w:r>
        <w:rPr/>
        <w:t xml:space="preserve"> </w:t>
      </w:r>
    </w:p>
    <w:p>
      <w:pPr>
        <w:spacing w:before="0" w:after="5" w:line="249" w:lineRule="auto"/>
        <w:ind w:left="-5"/>
        <w:jc w:val="left"/>
      </w:pPr>
      <w:r>
        <w:rPr>
          <w:u w:val="single" w:color="000000"/>
        </w:rPr>
        <w:t xml:space="preserve">MDG1: Eradicate Extreme Poverty and Hunger</w:t>
      </w:r>
      <w:r>
        <w:rPr/>
        <w:t xml:space="preserve"> </w:t>
      </w:r>
      <w:r>
        <w:rPr/>
        <w:t xml:space="preserve"> </w:t>
      </w:r>
    </w:p>
    <w:p>
      <w:pPr>
        <w:pStyle w:val="normal"/>
        <w:spacing w:before="0" w:after="5" w:line="249" w:lineRule="auto"/>
        <w:ind w:left="-5" w:right="302"/>
      </w:pPr>
      <w:r>
        <w:rPr/>
        <w:t xml:space="preserve">Achieving full and productive employment and decent work for all, including women and young people is target 1.B under MDG1. With many young people in rural China still malnourished and migration offering an opportunity to work their way out of </w:t>
      </w:r>
      <w:r>
        <w:rPr/>
        <w:t xml:space="preserve">poverty, this Joint Programme’s activities, aiming at achieving decent work for young rural-to-urban migrants, definitely contribute to the achievement of MDG1. </w:t>
      </w:r>
    </w:p>
    <w:p>
      <w:pPr>
        <w:spacing w:before="0" w:after="0" w:line="259" w:lineRule="auto"/>
        <w:ind w:left="0" w:firstLine="0"/>
        <w:jc w:val="left"/>
      </w:pPr>
      <w:r>
        <w:rPr/>
        <w:t xml:space="preserve"> </w:t>
      </w:r>
    </w:p>
    <w:p>
      <w:pPr>
        <w:pStyle w:val="normal"/>
        <w:spacing w:before="0" w:after="5" w:line="249" w:lineRule="auto"/>
        <w:ind w:left="-5" w:right="302"/>
      </w:pPr>
      <w:r>
        <w:rPr/>
        <w:t xml:space="preserve">Many facets of rural-to-urban migration in China have positive effects for poverty alleviation. Firstly, out-migration relieves surplus labor and thereby improves agricultural efficiency and rural incomes. Secondly, remittances far outstrip local authority budgets and will soon contribute more to rural household incomes than agriculture. It has been estimated that the migrant workforce may be adding between CNY 500-600 billion (USD 71-85 billion) to rural incomes. On their return, the financial, human and social capital acquired by migrants can also generate new livelihood strategies that are fundamental to the diversification of the rural economy for poverty reduction.  </w:t>
      </w:r>
    </w:p>
    <w:p>
      <w:pPr>
        <w:spacing w:before="0" w:after="0" w:line="259" w:lineRule="auto"/>
        <w:ind w:left="0" w:firstLine="0"/>
        <w:jc w:val="left"/>
      </w:pPr>
      <w:r>
        <w:rPr/>
        <w:t xml:space="preserve"> </w:t>
      </w:r>
    </w:p>
    <w:p>
      <w:pPr>
        <w:pStyle w:val="normal"/>
        <w:spacing w:before="0" w:after="5" w:line="249" w:lineRule="auto"/>
        <w:ind w:left="-5" w:right="302"/>
      </w:pPr>
      <w:r>
        <w:rPr/>
        <w:t xml:space="preserve">Migration has certainly accelerated poverty alleviation in China, but migrants need more support to break the vicious circle of poor education and training, poor jobs and poverty. This Joint Programme’s efforts in enhancing the human capital and decent work opportunities will contribute to a lasting rural development and a reduction in socio-economic disparities. In addition to better working conditions, the Joint Programme’s support to community governance in receiving areas will contribute to this MDG by improving the social inclusion of migrants through more equal access to basic public services and social security. </w:t>
      </w:r>
    </w:p>
    <w:p>
      <w:pPr>
        <w:spacing w:before="0" w:after="0" w:line="259" w:lineRule="auto"/>
        <w:ind w:left="0" w:firstLine="0"/>
        <w:jc w:val="left"/>
      </w:pPr>
      <w:r>
        <w:rPr/>
        <w:t xml:space="preserve"> </w:t>
      </w:r>
    </w:p>
    <w:p>
      <w:pPr>
        <w:spacing w:before="0" w:after="5" w:line="249" w:lineRule="auto"/>
        <w:ind w:left="-5"/>
        <w:jc w:val="left"/>
      </w:pPr>
      <w:r>
        <w:rPr>
          <w:u w:val="single" w:color="000000"/>
        </w:rPr>
        <w:t xml:space="preserve">MDG 2: Achieve Universal Primary Education</w:t>
      </w:r>
      <w:r>
        <w:rPr/>
        <w:t xml:space="preserve"> </w:t>
      </w:r>
      <w:r>
        <w:rPr/>
        <w:t xml:space="preserve"> </w:t>
      </w:r>
    </w:p>
    <w:p>
      <w:pPr>
        <w:pStyle w:val="normal"/>
        <w:spacing w:before="0" w:after="5" w:line="249" w:lineRule="auto"/>
        <w:ind w:left="-5" w:right="302"/>
      </w:pPr>
      <w:r>
        <w:rPr/>
        <w:t xml:space="preserve">China’s young migrants have a limited educational background, and their children, often left behind, are dropping out of school more frequently than other children. The Joint Programme will contribute to MDG2 by improving access to social services. A special output is dedicated to establishing a tracking system for migrants’ children which will allow local authorities in receiving areas to allocate sufficient resources to primary education for migrant children and better target support to left-behind children in sending areas. This will enhance migrant children’s access to a quality education, and will also encourage more families to migrate jointly which should reduce the number of left-behind children which have high drop-out rate. Furthermore, by increasing the development and decent work opportunities of this generation of migrants, their children will be less compelled to enter the labor market at a young age in order to contribute to the household income.  </w:t>
      </w:r>
    </w:p>
    <w:p>
      <w:pPr>
        <w:spacing w:before="0" w:after="0" w:line="259" w:lineRule="auto"/>
        <w:ind w:left="0" w:firstLine="0"/>
        <w:jc w:val="left"/>
      </w:pPr>
      <w:r>
        <w:rPr/>
        <w:t xml:space="preserve"> </w:t>
      </w:r>
    </w:p>
    <w:p>
      <w:pPr>
        <w:spacing w:before="0" w:after="5" w:line="249" w:lineRule="auto"/>
        <w:ind w:left="-5"/>
        <w:jc w:val="left"/>
      </w:pPr>
      <w:r>
        <w:rPr>
          <w:u w:val="single" w:color="000000"/>
        </w:rPr>
        <w:t xml:space="preserve">MDG 3: Promote Gender Equality and Empower Women</w:t>
      </w:r>
      <w:r>
        <w:rPr/>
        <w:t xml:space="preserve"> </w:t>
      </w:r>
      <w:r>
        <w:rPr/>
        <w:t xml:space="preserve"> </w:t>
      </w:r>
    </w:p>
    <w:p>
      <w:pPr>
        <w:pStyle w:val="normal"/>
        <w:spacing w:before="0" w:after="5" w:line="249" w:lineRule="auto"/>
        <w:ind w:left="-5" w:right="302"/>
      </w:pPr>
      <w:r>
        <w:rPr/>
        <w:t xml:space="preserve">The share of women in wage employment in the non-agricultural sector is one of the indicators used to assess the achievement of MDG3. This Joint Programme dedicates specific activities to ensuring that young women migrating from China’s rural areas can safely migrate and earn wages from decent jobs in the nonagricultural sector. </w:t>
      </w:r>
    </w:p>
    <w:p>
      <w:pPr>
        <w:spacing w:before="0" w:after="0" w:line="259" w:lineRule="auto"/>
        <w:ind w:left="0" w:firstLine="0"/>
        <w:jc w:val="left"/>
      </w:pPr>
      <w:r>
        <w:rPr/>
        <w:t xml:space="preserve"> </w:t>
      </w:r>
    </w:p>
    <w:p>
      <w:pPr>
        <w:pStyle w:val="normal"/>
        <w:spacing w:before="0" w:after="5" w:line="249" w:lineRule="auto"/>
        <w:ind w:left="-5" w:right="302"/>
      </w:pPr>
      <w:r>
        <w:rPr/>
        <w:t xml:space="preserve">Currently, the discriminatory attitudes that place a low value on girls’ education heighten the difficulties young female migrants face in obtaining decent work. Compared to young men, young women typically migrate at a younger age, with less education and skills training. As a result, they are more vulnerable to working in poor and exploitative conditions.  </w:t>
      </w:r>
    </w:p>
    <w:p>
      <w:pPr>
        <w:spacing w:before="0" w:after="0" w:line="259" w:lineRule="auto"/>
        <w:ind w:left="0" w:firstLine="0"/>
        <w:jc w:val="left"/>
      </w:pPr>
      <w:r>
        <w:rPr/>
        <w:t xml:space="preserve"> </w:t>
      </w:r>
    </w:p>
    <w:p>
      <w:pPr>
        <w:pStyle w:val="normal"/>
        <w:spacing w:before="0" w:after="5" w:line="249" w:lineRule="auto"/>
        <w:ind w:left="-5" w:right="302"/>
      </w:pPr>
      <w:r>
        <w:rPr/>
        <w:t xml:space="preserve">Girls and young women are therefore specifically targeted in the programme’s initiatives to address the gaps in education and training; access to health information and services; and rights protection, particularly those working in risk sectors - i.e. domestic work, specific manufacturing industries, and the low-end service sector. In the design and implementation of activities, the Joint Programme will consistently consider the different migration trends and needs of men and women.  </w:t>
      </w:r>
    </w:p>
    <w:p>
      <w:pPr>
        <w:spacing w:before="0" w:after="0" w:line="259" w:lineRule="auto"/>
        <w:ind w:left="0" w:firstLine="0"/>
        <w:jc w:val="left"/>
      </w:pPr>
      <w:r>
        <w:rPr/>
        <w:t xml:space="preserve"> </w:t>
      </w:r>
    </w:p>
    <w:p>
      <w:pPr>
        <w:spacing w:before="0" w:after="5" w:line="249" w:lineRule="auto"/>
        <w:ind w:left="-5"/>
        <w:jc w:val="left"/>
      </w:pPr>
      <w:r>
        <w:rPr>
          <w:u w:val="single" w:color="000000"/>
        </w:rPr>
        <w:t xml:space="preserve">MDG 4: Reduce child mortality</w:t>
      </w:r>
      <w:r>
        <w:rPr/>
        <w:t xml:space="preserve"> </w:t>
      </w:r>
      <w:r>
        <w:rPr/>
        <w:t xml:space="preserve"> </w:t>
      </w:r>
    </w:p>
    <w:p>
      <w:pPr>
        <w:pStyle w:val="normal"/>
        <w:spacing w:before="0" w:after="5" w:line="249" w:lineRule="auto"/>
        <w:ind w:left="-5" w:right="302"/>
      </w:pPr>
      <w:r>
        <w:rPr/>
        <w:t xml:space="preserve">In China, migrant infant mortality rates are twice as high as resident infant mortality rates, and immunization rates of migrant children are low. Both indicators are measures for progress under MDG4. Two outputs of this Joint Programme bear a strong potential to effectively influence these indicators even if this is not part of the major thrust of the Joint Programme. The output concerned with improving access to health services for migrants in receiving areas is likely to contribute to reducing infant mortality for migrant children, and the registration of migrants’ children will increase their access to basic services such as basic health care and immunization. </w:t>
      </w:r>
    </w:p>
    <w:p>
      <w:pPr>
        <w:spacing w:before="0" w:after="0" w:line="259" w:lineRule="auto"/>
        <w:ind w:left="0" w:firstLine="0"/>
        <w:jc w:val="left"/>
      </w:pPr>
      <w:r>
        <w:rPr/>
        <w:t xml:space="preserve"> </w:t>
      </w:r>
    </w:p>
    <w:p>
      <w:pPr>
        <w:spacing w:before="0" w:after="5" w:line="249" w:lineRule="auto"/>
        <w:ind w:left="-5"/>
        <w:jc w:val="left"/>
      </w:pPr>
      <w:r>
        <w:rPr>
          <w:u w:val="single" w:color="000000"/>
        </w:rPr>
        <w:t xml:space="preserve">MDG 5: Improve Maternal Health</w:t>
      </w:r>
      <w:r>
        <w:rPr/>
        <w:t xml:space="preserve"> </w:t>
      </w:r>
    </w:p>
    <w:p>
      <w:pPr>
        <w:pStyle w:val="normal"/>
        <w:spacing w:before="0" w:after="5" w:line="249" w:lineRule="auto"/>
        <w:ind w:left="-5" w:right="302"/>
      </w:pPr>
      <w:r>
        <w:rPr/>
        <w:t xml:space="preserve">Target 5.A under MDG5 is to reduce the maternal mortality rate. Holding a share of two thirds of maternal deaths in urban areas while only accounting for one tenth of the respective pregnancies, pregnant young migrant women can be identified as a highly vulnerable subgroup among China’s “floating population”. While MDG5 is not the focus of this Joint Programme, one output under this Joint Programme explicitly is concerned with increasing the access of young migrants to health care services in receiving areas, and this is likely to contribute to reducing the maternal mortality rate of migrant women un urban China. </w:t>
      </w:r>
    </w:p>
    <w:p>
      <w:pPr>
        <w:spacing w:before="0" w:after="0" w:line="259" w:lineRule="auto"/>
        <w:ind w:left="0" w:firstLine="0"/>
        <w:jc w:val="left"/>
      </w:pPr>
      <w:r>
        <w:rPr/>
        <w:t xml:space="preserve"> </w:t>
      </w:r>
    </w:p>
    <w:p>
      <w:pPr>
        <w:pStyle w:val="normal"/>
        <w:spacing w:before="0" w:after="5" w:line="249" w:lineRule="auto"/>
        <w:ind w:left="-5" w:right="302"/>
      </w:pPr>
      <w:r>
        <w:rPr/>
        <w:t xml:space="preserve">Moreover, Target 5B under MDG5 aims to achieve universal access to reproductive health. Because of changing sexual and reproductive health behavior and exposure to rapidly changing social environments, young people are vulnerable to adopting risky types of behavior that can lead to unfavorable health outcomes. For instance, earlier puberty and later marriage, the decreasing influence of traditional Chinese family and culture values and rapid urbanization and migration for work, especially young people from poor or marginalized areas of China, inadequate education and lack of work opportunities increase the risks of unprotected sexual activity. This may lead to unintended and unwanted pregnancies, abortion, STI, as well as all forms of sexual exploitation and violence – all of which are well-established and aggravating factors that increase the risk of HIV.  </w:t>
      </w:r>
    </w:p>
    <w:p>
      <w:pPr>
        <w:spacing w:before="0" w:after="0" w:line="259" w:lineRule="auto"/>
        <w:ind w:left="0" w:firstLine="0"/>
        <w:jc w:val="left"/>
      </w:pPr>
      <w:r>
        <w:rPr/>
        <w:t xml:space="preserve"> </w:t>
      </w:r>
    </w:p>
    <w:p>
      <w:pPr>
        <w:pStyle w:val="normal"/>
        <w:spacing w:before="0" w:after="5" w:line="249" w:lineRule="auto"/>
        <w:ind w:left="-5" w:right="302"/>
      </w:pPr>
      <w:r>
        <w:rPr/>
        <w:t xml:space="preserve">Yet, the needs of young people in sexual and reproductive health have not been fully recognized, especially for appropriate reproductive health services. Traditionally, family planning services focus on married couples, yet unmarried young people also need such services. Thus, despite their right to such services, young people are a largely underserved population. One output under this Joint Programme explicitly is concerned with increasing the access of young migrants to health care services in receiving areas. Life-skill training to be developed under the Joint Programme is also likely to influence the susceptibility of young migrant women to become pregnant during their migration spell.  </w:t>
      </w:r>
    </w:p>
    <w:p>
      <w:pPr>
        <w:spacing w:before="0" w:after="0" w:line="259" w:lineRule="auto"/>
        <w:ind w:left="0" w:firstLine="0"/>
        <w:jc w:val="left"/>
      </w:pPr>
      <w:r>
        <w:rPr/>
        <w:t xml:space="preserve"> </w:t>
      </w:r>
    </w:p>
    <w:p>
      <w:pPr>
        <w:spacing w:before="0" w:after="5" w:line="249" w:lineRule="auto"/>
        <w:ind w:left="-5"/>
        <w:jc w:val="left"/>
      </w:pPr>
      <w:r>
        <w:rPr>
          <w:u w:val="single" w:color="000000"/>
        </w:rPr>
        <w:t xml:space="preserve">MDG 6: Combat HIV/AIDS and other diseases</w:t>
      </w:r>
      <w:r>
        <w:rPr/>
        <w:t xml:space="preserve"> </w:t>
      </w:r>
      <w:r>
        <w:rPr/>
        <w:t xml:space="preserve"> </w:t>
      </w:r>
    </w:p>
    <w:p>
      <w:pPr>
        <w:pStyle w:val="normal"/>
        <w:spacing w:before="0" w:after="5" w:line="249" w:lineRule="auto"/>
        <w:ind w:left="-5" w:right="302"/>
      </w:pPr>
      <w:r>
        <w:rPr/>
        <w:t xml:space="preserve">HIV/AIDS prevention strategies for migrant workers in urban areas in China have been limited to mass education campaigns providing basic knowledge on HIV transmission. While MDG6 is not the focus of this Joint Programme, one output under this Joint Programme explicitly is concerned with increasing the access of young migrants to health care services in receiving areas. This will include information on how to combat HIV/AIDS and other diseases. This information will also be fed into life skills training to be delivered under another output.  </w:t>
      </w:r>
    </w:p>
    <w:p>
      <w:pPr>
        <w:spacing w:before="0" w:after="0" w:line="259" w:lineRule="auto"/>
        <w:ind w:left="0" w:firstLine="0"/>
        <w:jc w:val="left"/>
      </w:pPr>
      <w:r>
        <w:rPr/>
        <w:t xml:space="preserve"> </w:t>
      </w:r>
    </w:p>
    <w:p>
      <w:pPr>
        <w:spacing w:before="0" w:after="0" w:line="259" w:lineRule="auto"/>
        <w:ind w:left="0" w:firstLine="0"/>
        <w:jc w:val="left"/>
      </w:pPr>
      <w:r>
        <w:rPr/>
        <w:t xml:space="preserve"> </w:t>
      </w:r>
    </w:p>
    <w:p>
      <w:pPr>
        <w:pStyle w:val="heading2"/>
        <w:spacing w:before="0" w:after="0" w:line="265" w:lineRule="auto"/>
        <w:ind w:left="-5"/>
      </w:pPr>
      <w:bookmarkStart w:id="237809" w:name="_Toc237809"/>
      <w:r>
        <w:rPr/>
        <w:t xml:space="preserve">4.4 The Joint Programme and Other Donor Interventions </w:t>
      </w:r>
      <w:bookmarkEnd w:id="237809"/>
    </w:p>
    <w:p>
      <w:pPr>
        <w:spacing w:before="0" w:after="0" w:line="259" w:lineRule="auto"/>
        <w:ind w:left="0" w:firstLine="0"/>
        <w:jc w:val="left"/>
      </w:pPr>
      <w:r>
        <w:rPr/>
        <w:t xml:space="preserve"> </w:t>
      </w:r>
    </w:p>
    <w:p>
      <w:pPr>
        <w:pStyle w:val="normal"/>
        <w:spacing w:before="0" w:after="5" w:line="249" w:lineRule="auto"/>
        <w:ind w:left="-5" w:right="302"/>
      </w:pPr>
      <w:r>
        <w:rPr/>
        <w:t xml:space="preserve">To date, there is no donor intervention in China which addresses the complex issue of improving the management of the effects of migration of China’s countryside youth to the cities, or the well-being of the ca. 150 million people that make up China’s “floating population”. This is partly attributable to the fact that the issue of managing the effects of this migration other than by controlling at the local level (in line with the existing administrative division of labor) has only recently gained strong support by central government. </w:t>
      </w:r>
    </w:p>
    <w:p>
      <w:pPr>
        <w:spacing w:before="0" w:after="0" w:line="259" w:lineRule="auto"/>
        <w:ind w:left="0" w:firstLine="0"/>
        <w:jc w:val="left"/>
      </w:pPr>
      <w:r>
        <w:rPr/>
        <w:t xml:space="preserve"> </w:t>
      </w:r>
    </w:p>
    <w:p>
      <w:pPr>
        <w:pStyle w:val="normal"/>
        <w:spacing w:before="0" w:after="5" w:line="249" w:lineRule="auto"/>
        <w:ind w:left="-5" w:right="302"/>
      </w:pPr>
      <w:r>
        <w:rPr/>
        <w:t xml:space="preserve">Essentially, there have been no systematic efforts to promote sustainable productive employment and decent work for young migrants from China’s rural areas. However, it is foreseeable that increasingly, resources from donors will be made available to assist in this endeavor. </w:t>
      </w:r>
    </w:p>
    <w:p>
      <w:pPr>
        <w:spacing w:before="0" w:after="0" w:line="259" w:lineRule="auto"/>
        <w:ind w:left="0" w:firstLine="0"/>
        <w:jc w:val="left"/>
      </w:pPr>
      <w:r>
        <w:rPr/>
        <w:t xml:space="preserve"> </w:t>
      </w:r>
    </w:p>
    <w:p>
      <w:pPr>
        <w:pStyle w:val="normal"/>
        <w:spacing w:before="0" w:after="5" w:line="249" w:lineRule="auto"/>
        <w:ind w:left="420" w:right="302" w:hanging="278"/>
      </w:pPr>
      <w:r>
        <w:rPr>
          <w:sz w:val="16"/>
        </w:rPr>
        <w:t xml:space="preserve"> </w:t>
      </w:r>
      <w:r>
        <w:rPr/>
        <w:t xml:space="preserve">There is currently no donor activity to support a national policy framework for migration with full stakeholder participation. The respective outcome 1, moreover, has been designed in a way that it can easily integrate the information resulting from some studies and activities supported by other donor agencies, e.g. empirical analysis of the labour market experience of migrants and their welfare as by the World Bank, or work on improving social security as funded by the European Union. </w:t>
      </w:r>
    </w:p>
    <w:p>
      <w:pPr>
        <w:spacing w:before="0" w:after="0" w:line="259" w:lineRule="auto"/>
        <w:ind w:left="0" w:firstLine="0"/>
        <w:jc w:val="left"/>
      </w:pPr>
      <w:r>
        <w:rPr/>
        <w:t xml:space="preserve"> </w:t>
      </w:r>
    </w:p>
    <w:p>
      <w:pPr>
        <w:pStyle w:val="normal"/>
        <w:spacing w:before="0" w:after="5" w:line="249" w:lineRule="auto"/>
        <w:ind w:left="420" w:right="302" w:hanging="278"/>
      </w:pPr>
      <w:r>
        <w:rPr>
          <w:sz w:val="16"/>
        </w:rPr>
        <w:t xml:space="preserve"> </w:t>
      </w:r>
      <w:r>
        <w:rPr/>
        <w:t xml:space="preserve">There is currently no donor activity that specifically focuses on increasing access to decent work for young and vulnerable migrants. However, there have been, in the past, and there are ongoing interventions in the field of vocational and technical training which effectively can contribute to achieving this goal.   </w:t>
      </w:r>
    </w:p>
    <w:p>
      <w:pPr>
        <w:spacing w:before="0" w:after="0" w:line="259" w:lineRule="auto"/>
        <w:ind w:left="420" w:firstLine="0"/>
        <w:jc w:val="left"/>
      </w:pPr>
      <w:r>
        <w:rPr/>
        <w:t xml:space="preserve"> </w:t>
      </w:r>
    </w:p>
    <w:p>
      <w:pPr>
        <w:pStyle w:val="normal"/>
        <w:spacing w:before="0" w:after="5" w:line="249" w:lineRule="auto"/>
        <w:ind w:left="430" w:right="302"/>
      </w:pPr>
      <w:r>
        <w:rPr/>
        <w:t xml:space="preserve">For example, German cooperation has for a long time supported the development of technical and vocational training, and many curicula implemented under the Ministry of Education have substantially benefited from German support. The “Basic Education in Western Areas Project”, implemented by the World Bank with support from DFID, aims at improving access to and the quality of compulsory education. The World Bank has also proposed a project to support migrants’ skills development, employment services and legal protection services in Ningxia, Shandong, and Anhui provinces with strong investments into formal training and equipment, and is preparing another project on technical and vocational education for migrants in Guangdong, Liaoning and Shandong provinces. These donor interventions focus on the formal education of their target groups.  </w:t>
      </w:r>
    </w:p>
    <w:p>
      <w:pPr>
        <w:spacing w:before="0" w:after="0" w:line="259" w:lineRule="auto"/>
        <w:ind w:left="420" w:firstLine="0"/>
        <w:jc w:val="left"/>
      </w:pPr>
      <w:r>
        <w:rPr/>
        <w:t xml:space="preserve"> </w:t>
      </w:r>
    </w:p>
    <w:p>
      <w:pPr>
        <w:pStyle w:val="normal"/>
        <w:spacing w:before="0" w:after="5" w:line="249" w:lineRule="auto"/>
        <w:ind w:left="430" w:right="302"/>
      </w:pPr>
      <w:r>
        <w:rPr/>
        <w:t xml:space="preserve">Aware of the risk of potential overlaps and repetitions, the Joint Programme has therefore carefully identified gaps that affect vulnerable youth, and will focus, under outcome 2, on access to nonformal education, out-of-school youth, selected interventions for in-school youth, creating stronger links between sending and receiving areas in identifying skills requirements, training for selfemployment, mobilizing the potential of youth associations in sending areas, and life skills training. All of these activities will enable the most vulnerable among the youth in rural areas, many whom leave or have left the formal education system, against many odds, to obtain the skills they need to safely and productively find employment when migrating or when selecting to stay in their places of origin. </w:t>
      </w:r>
    </w:p>
    <w:p>
      <w:pPr>
        <w:spacing w:before="0" w:after="0" w:line="259" w:lineRule="auto"/>
        <w:ind w:left="0" w:firstLine="0"/>
        <w:jc w:val="left"/>
      </w:pPr>
      <w:r>
        <w:rPr/>
        <w:t xml:space="preserve"> </w:t>
      </w:r>
    </w:p>
    <w:p>
      <w:pPr>
        <w:pStyle w:val="normal"/>
        <w:spacing w:before="0" w:after="5" w:line="249" w:lineRule="auto"/>
        <w:ind w:left="420" w:right="302" w:hanging="278"/>
      </w:pPr>
      <w:r>
        <w:rPr>
          <w:sz w:val="16"/>
        </w:rPr>
        <w:t xml:space="preserve"> </w:t>
      </w:r>
      <w:r>
        <w:rPr/>
        <w:t xml:space="preserve">As to the protection of the rights of vulnerable migrants under outcome 3, the Joint Programme is effectively picking up on a number of unique and innovative activities pioneered and/ or strongly supported by UN agencies in China and accelerating and improving their implementation and testing. The links to the UN agencies previous interventions are described in section 8.2 of this document. </w:t>
      </w:r>
    </w:p>
    <w:p>
      <w:pPr>
        <w:spacing w:before="0" w:after="0" w:line="259" w:lineRule="auto"/>
        <w:ind w:left="0" w:firstLine="0"/>
        <w:jc w:val="left"/>
      </w:pPr>
      <w:r>
        <w:rPr/>
        <w:t xml:space="preserve"> </w:t>
      </w:r>
    </w:p>
    <w:p>
      <w:pPr>
        <w:spacing w:before="0" w:after="0" w:line="259" w:lineRule="auto"/>
        <w:ind w:left="0" w:firstLine="0"/>
        <w:jc w:val="left"/>
      </w:pPr>
      <w:r>
        <w:rPr/>
        <w:t xml:space="preserve"> </w:t>
      </w:r>
    </w:p>
    <w:p>
      <w:pPr>
        <w:pStyle w:val="heading2"/>
        <w:spacing w:before="0" w:after="0" w:line="265" w:lineRule="auto"/>
        <w:ind w:left="-5"/>
      </w:pPr>
      <w:bookmarkStart w:id="237810" w:name="_Toc237810"/>
      <w:r>
        <w:rPr/>
        <w:t xml:space="preserve">4.5 The Joint Programme and the International Conventions</w:t>
      </w:r>
      <w:r>
        <w:rPr>
          <w:rFonts w:cs="Arial" w:hAnsi="Arial" w:eastAsia="Arial" w:ascii="Arial"/>
          <w:b w:val="0"/>
        </w:rPr>
        <w:t xml:space="preserve"> </w:t>
      </w:r>
      <w:bookmarkEnd w:id="237810"/>
    </w:p>
    <w:p>
      <w:pPr>
        <w:spacing w:before="0" w:after="0" w:line="259" w:lineRule="auto"/>
        <w:ind w:left="0" w:firstLine="0"/>
        <w:jc w:val="left"/>
      </w:pPr>
      <w:r>
        <w:rPr/>
        <w:t xml:space="preserve"> </w:t>
      </w:r>
    </w:p>
    <w:p>
      <w:pPr>
        <w:pStyle w:val="normal"/>
        <w:spacing w:before="0" w:after="5" w:line="249" w:lineRule="auto"/>
        <w:ind w:left="-5" w:right="302"/>
      </w:pPr>
      <w:r>
        <w:rPr/>
        <w:t xml:space="preserve">The Joint Programme will address many of the comments that have made on China’s implementation of international conventions. While appreciating the significant economic growth and related reduction of poverty rates in China, the UN treaty bodies have repeatedly expressed their concern about the prevailing disparities in the access to education, social security and employment – in particular with regard to rural communities, ethnic minorities, disadvantaged families and internal migrants.  </w:t>
      </w:r>
    </w:p>
    <w:p>
      <w:pPr>
        <w:spacing w:before="0" w:after="0" w:line="259" w:lineRule="auto"/>
        <w:ind w:left="0" w:firstLine="0"/>
        <w:jc w:val="left"/>
      </w:pPr>
      <w:r>
        <w:rPr/>
        <w:t xml:space="preserve"> </w:t>
      </w:r>
    </w:p>
    <w:p>
      <w:pPr>
        <w:pStyle w:val="normal"/>
        <w:spacing w:before="0" w:after="56" w:line="249" w:lineRule="auto"/>
        <w:ind w:left="-5" w:right="302"/>
      </w:pPr>
      <w:r>
        <w:rPr/>
        <w:t xml:space="preserve">The treaty bodies have noted that internal migrants in China are </w:t>
      </w:r>
      <w:r>
        <w:rPr>
          <w:rFonts w:cs="Arial" w:hAnsi="Arial" w:eastAsia="Arial" w:ascii="Arial"/>
          <w:i w:val="1"/>
        </w:rPr>
        <w:t xml:space="preserve">de facto</w:t>
      </w:r>
      <w:r>
        <w:rPr/>
        <w:t xml:space="preserve"> </w:t>
      </w:r>
      <w:r>
        <w:rPr/>
        <w:t xml:space="preserve">discriminated against in the fields of employment, social security, health services, housing and education, and have asked the Government to take appropriate measures. The </w:t>
      </w:r>
      <w:r>
        <w:rPr>
          <w:rFonts w:cs="Arial" w:hAnsi="Arial" w:eastAsia="Arial" w:ascii="Arial"/>
          <w:i w:val="1"/>
        </w:rPr>
        <w:t xml:space="preserve">Committee on Economic, Social and Cultural Rights</w:t>
      </w:r>
      <w:r>
        <w:rPr/>
        <w:t xml:space="preserve"> has urged the Government to take immediate action to ensure the effective and equal application of labor legislation for the protection of all workers, including migrant workers, and to ensure internal migrants the same work, social security, housing, health and education benefits as urban residents.</w:t>
      </w:r>
      <w:r>
        <w:rPr>
          <w:rFonts w:cs="Times New Roman" w:hAnsi="Times New Roman" w:eastAsia="Times New Roman" w:ascii="Times New Roman"/>
          <w:vertAlign w:val="superscript"/>
        </w:rPr>
        <w:t xml:space="preserve"> </w:t>
      </w:r>
      <w:r>
        <w:rPr>
          <w:rFonts w:cs="Times New Roman" w:hAnsi="Times New Roman" w:eastAsia="Times New Roman" w:ascii="Times New Roman"/>
          <w:vertAlign w:val="superscript"/>
        </w:rPr>
        <w:footnoteReference w:id="32"/>
      </w:r>
      <w:r>
        <w:rPr/>
        <w:t xml:space="preserve"> The ILO Committee of Experts and the UN Special Rapporteur on the right to education have also expressed their concern for migrant children’s equal access to free compulsory education.</w:t>
      </w:r>
      <w:r>
        <w:rPr>
          <w:rFonts w:cs="Times New Roman" w:hAnsi="Times New Roman" w:eastAsia="Times New Roman" w:ascii="Times New Roman"/>
          <w:vertAlign w:val="superscript"/>
        </w:rPr>
        <w:t xml:space="preserve"> </w:t>
      </w:r>
      <w:r>
        <w:rPr>
          <w:rFonts w:cs="Times New Roman" w:hAnsi="Times New Roman" w:eastAsia="Times New Roman" w:ascii="Times New Roman"/>
          <w:vertAlign w:val="superscript"/>
        </w:rPr>
        <w:footnoteReference w:id="33"/>
      </w:r>
      <w:r>
        <w:rPr/>
        <w:t xml:space="preserve">  </w:t>
      </w:r>
    </w:p>
    <w:p>
      <w:pPr>
        <w:spacing w:before="0" w:after="0" w:line="259" w:lineRule="auto"/>
        <w:ind w:left="0" w:firstLine="0"/>
        <w:jc w:val="left"/>
      </w:pPr>
      <w:r>
        <w:rPr/>
        <w:t xml:space="preserve"> </w:t>
      </w:r>
    </w:p>
    <w:p>
      <w:pPr>
        <w:pStyle w:val="normal"/>
        <w:spacing w:before="0" w:after="60" w:line="249" w:lineRule="auto"/>
        <w:ind w:left="-5" w:right="302"/>
      </w:pPr>
      <w:r>
        <w:rPr/>
        <w:t xml:space="preserve">The special vulnerability of girls and women has gained attention in the comments of the treaty bodies. The UN Committee on the Elimination of All Forms of Discrimination against Women expressed its concern about the especially disadvantaged position of rural women with regards to access to education, health, employment, participation in leadership and land property, and the resulting exclusion of women from economic growth and development. Special measures have also been called for to ensure that all girls complete the nine years of compulsory education. The CEDAW Committee and the ILO Committee of Experts have also recommended that the government pay increased attention to the brutal downside of economic liberalization to which girls are especially vulnerable, such as trafficking for sexual exploitation.</w:t>
      </w:r>
      <w:r>
        <w:rPr>
          <w:rFonts w:cs="Times New Roman" w:hAnsi="Times New Roman" w:eastAsia="Times New Roman" w:ascii="Times New Roman"/>
          <w:vertAlign w:val="superscript"/>
        </w:rPr>
        <w:t xml:space="preserve"> </w:t>
      </w:r>
      <w:r>
        <w:rPr>
          <w:rFonts w:cs="Times New Roman" w:hAnsi="Times New Roman" w:eastAsia="Times New Roman" w:ascii="Times New Roman"/>
          <w:vertAlign w:val="superscript"/>
        </w:rPr>
        <w:footnoteReference w:id="34"/>
      </w:r>
      <w:r>
        <w:rPr/>
        <w:t xml:space="preserve"> </w:t>
      </w:r>
    </w:p>
    <w:p>
      <w:pPr>
        <w:spacing w:before="0" w:after="0" w:line="259" w:lineRule="auto"/>
        <w:ind w:left="0" w:firstLine="0"/>
        <w:jc w:val="left"/>
      </w:pPr>
      <w:r>
        <w:rPr/>
        <w:t xml:space="preserve"> </w:t>
      </w:r>
    </w:p>
    <w:p>
      <w:pPr>
        <w:pStyle w:val="normal"/>
        <w:spacing w:before="0" w:after="66" w:line="249" w:lineRule="auto"/>
        <w:ind w:left="-5" w:right="302"/>
      </w:pPr>
      <w:r>
        <w:rPr/>
        <w:t xml:space="preserve">All of the treaty bodies have regretted the limited availability of reliable and comprehensive statistical data on economic, social and cultural rights. The Chinese government has been encouraged to collect statistical data disaggregated by sex, age, and urban/ rural regions, and to pay special attention to the most disadvantaged and marginalized groups in society. Improved data collection will enhance the government’s capacity to design and implement targeted policies, and will also allow the treaty bodies to monitor and evaluate progressive implementation of the conventions.</w:t>
      </w:r>
      <w:r>
        <w:rPr>
          <w:rFonts w:cs="Times New Roman" w:hAnsi="Times New Roman" w:eastAsia="Times New Roman" w:ascii="Times New Roman"/>
          <w:vertAlign w:val="superscript"/>
        </w:rPr>
        <w:t xml:space="preserve"> </w:t>
      </w:r>
      <w:r>
        <w:rPr>
          <w:rFonts w:cs="Times New Roman" w:hAnsi="Times New Roman" w:eastAsia="Times New Roman" w:ascii="Times New Roman"/>
          <w:vertAlign w:val="superscript"/>
        </w:rPr>
        <w:footnoteReference w:id="35"/>
      </w:r>
      <w:r>
        <w:rPr/>
        <w:t xml:space="preserve"> </w:t>
      </w:r>
    </w:p>
    <w:p>
      <w:pPr>
        <w:spacing w:before="0" w:after="0" w:line="259" w:lineRule="auto"/>
        <w:ind w:left="0" w:firstLine="0"/>
        <w:jc w:val="left"/>
      </w:pPr>
      <w:r>
        <w:rPr/>
        <w:t xml:space="preserve"> </w:t>
      </w:r>
    </w:p>
    <w:p>
      <w:pPr>
        <w:sectPr>
          <w:footerReference w:type="even" r:id="rId9"/>
          <w:footerReference w:type="default" r:id="rId8"/>
          <w:footerReference w:type="first" r:id="rId7"/>
          <w:pgSz w:w="11900" w:h="16840" w:orient="portrait"/>
          <w:pgMar w:footer="727" w:left="1798" w:top="1478" w:right="1472" w:bottom="1441"/>
          <w:pgNumType w:fmt="decimal"/>
          <w:cols/>
        </w:sectPr>
      </w:pPr>
    </w:p>
    <w:p>
      <w:pPr>
        <w:pStyle w:val="heading1"/>
        <w:pBdr>
          <w:top w:val="none"/>
          <w:left w:val="none"/>
          <w:bottom w:val="none"/>
          <w:right w:val="none"/>
        </w:pBdr>
        <w:spacing w:before="0" w:after="0" w:line="265" w:lineRule="auto"/>
        <w:ind w:left="-5"/>
      </w:pPr>
      <w:bookmarkStart w:id="237811" w:name="_Toc237811"/>
      <w:r>
        <w:rPr>
          <w:rFonts w:cs="Arial" w:hAnsi="Arial" w:eastAsia="Arial" w:ascii="Arial"/>
          <w:b w:val="1"/>
        </w:rPr>
        <w:t xml:space="preserve">5. Results Framework</w:t>
      </w:r>
      <w:r>
        <w:rPr/>
        <w:t xml:space="preserve"> </w:t>
      </w:r>
      <w:bookmarkEnd w:id="237811"/>
    </w:p>
    <w:p>
      <w:pPr>
        <w:spacing w:before="0" w:after="0" w:line="259" w:lineRule="auto"/>
        <w:ind w:left="0" w:firstLine="0"/>
        <w:jc w:val="left"/>
      </w:pPr>
      <w:r>
        <w:rPr>
          <w:rFonts w:cs="Arial" w:hAnsi="Arial" w:eastAsia="Arial" w:ascii="Arial"/>
          <w:b w:val="1"/>
        </w:rPr>
        <w:t xml:space="preserve"> </w:t>
      </w:r>
    </w:p>
    <w:p>
      <w:pPr>
        <w:pStyle w:val="heading2"/>
        <w:spacing w:before="0" w:after="0" w:line="265" w:lineRule="auto"/>
        <w:ind w:left="-5"/>
      </w:pPr>
      <w:bookmarkStart w:id="237812" w:name="_Toc237812"/>
      <w:r>
        <w:rPr/>
        <w:t xml:space="preserve">Table 1. Summary of the Results Framework </w:t>
      </w:r>
      <w:bookmarkEnd w:id="237812"/>
    </w:p>
    <w:p>
      <w:pPr>
        <w:spacing w:before="0" w:after="0" w:line="259" w:lineRule="auto"/>
        <w:ind w:left="0" w:firstLine="0"/>
        <w:jc w:val="left"/>
      </w:pPr>
      <w:r>
        <w:rPr/>
        <w:t xml:space="preserve"> </w:t>
      </w:r>
    </w:p>
    <w:tbl>
      <w:tblPr>
        <w:tblStyle w:val="TableGrid"/>
        <w:tblW w:w="13172" w:type="dxa"/>
        <w:tblInd w:w="-17" w:type="dxa"/>
        <w:tblCellMar>
          <w:top w:w="38" w:type="dxa"/>
          <w:left w:w="106" w:type="dxa"/>
          <w:bottom w:w="0" w:type="dxa"/>
          <w:right w:w="97" w:type="dxa"/>
        </w:tblCellMar>
      </w:tblPr>
      <w:tblGrid>
        <w:gridCol w:w="1462"/>
        <w:gridCol w:w="2695"/>
        <w:gridCol w:w="1440"/>
        <w:gridCol w:w="1080"/>
        <w:gridCol w:w="2880"/>
        <w:gridCol w:w="900"/>
        <w:gridCol w:w="900"/>
        <w:gridCol w:w="900"/>
        <w:gridCol w:w="916"/>
      </w:tblGrid>
      <w:tr>
        <w:trPr>
          <w:trHeight w:val="1003" w:hRule="atLeast"/>
        </w:trPr>
        <w:tc>
          <w:tcPr>
            <w:tcW w:w="13172" w:type="dxa"/>
            <w:gridSpan w:val="9"/>
            <w:tcBorders>
              <w:top w:val="nil"/>
              <w:left w:val="single" w:sz="8" w:color="000000"/>
              <w:bottom w:val="single" w:sz="4" w:color="000000"/>
              <w:right w:val="single" w:sz="8" w:color="000000"/>
            </w:tcBorders>
            <w:shd w:val="clear" w:fill="c0c0c0"/>
            <w:vAlign w:val="top"/>
          </w:tcPr>
          <w:p>
            <w:pPr>
              <w:spacing w:before="0" w:after="0" w:line="259" w:lineRule="auto"/>
              <w:ind w:left="0" w:firstLine="0"/>
              <w:jc w:val="left"/>
            </w:pPr>
            <w:r>
              <w:rPr>
                <w:rFonts w:cs="Calibri" w:hAnsi="Calibri" w:eastAsia="Calibri" w:ascii="Calibri"/>
                <w:sz w:val="21"/>
              </w:rPr>
              <w:t xml:space="preserve">UNDAF Outcome:</w:t>
            </w:r>
            <w:r>
              <w:rPr>
                <w:rFonts w:cs="Calibri" w:hAnsi="Calibri" w:eastAsia="Calibri" w:ascii="Calibri"/>
                <w:sz w:val="21"/>
              </w:rPr>
              <w:t xml:space="preserve"> </w:t>
            </w:r>
          </w:p>
          <w:p>
            <w:pPr>
              <w:numPr>
                <w:ilvl w:val="0"/>
                <w:numId w:val="10"/>
              </w:numPr>
              <w:spacing w:before="0" w:after="0" w:line="259" w:lineRule="auto"/>
              <w:ind w:left="192" w:hanging="192"/>
              <w:jc w:val="left"/>
            </w:pPr>
            <w:r>
              <w:rPr>
                <w:rFonts w:cs="Calibri" w:hAnsi="Calibri" w:eastAsia="Calibri" w:ascii="Calibri"/>
                <w:sz w:val="21"/>
              </w:rPr>
              <w:t xml:space="preserve">Social and economic policies are developed and improved to be more scientifically based and human centered for sustainable and equitable growth. </w:t>
            </w:r>
          </w:p>
          <w:p>
            <w:pPr>
              <w:numPr>
                <w:ilvl w:val="0"/>
                <w:numId w:val="10"/>
              </w:numPr>
              <w:spacing w:before="0" w:after="0" w:line="259" w:lineRule="auto"/>
              <w:ind w:left="192" w:hanging="192"/>
              <w:jc w:val="left"/>
            </w:pPr>
            <w:r>
              <w:rPr>
                <w:rFonts w:cs="Calibri" w:hAnsi="Calibri" w:eastAsia="Calibri" w:ascii="Calibri"/>
                <w:sz w:val="21"/>
              </w:rPr>
              <w:t xml:space="preserve">Enhanced capacities and mechanisms for participation, coordination, monitoring and evaluation for effective policy implementation in the social sectors. </w:t>
            </w:r>
          </w:p>
        </w:tc>
      </w:tr>
      <w:tr>
        <w:trPr>
          <w:trHeight w:val="492" w:hRule="atLeast"/>
        </w:trPr>
        <w:tc>
          <w:tcPr>
            <w:tcW w:w="1462" w:type="dxa"/>
            <w:vMerge w:val="restart"/>
            <w:tcBorders>
              <w:top w:val="single" w:sz="4" w:color="000000"/>
              <w:left w:val="single" w:sz="4" w:color="000000"/>
              <w:bottom w:val="nil"/>
              <w:right w:val="single" w:sz="4" w:color="000000"/>
            </w:tcBorders>
            <w:shd w:val="clear" w:fill="c0c0c0"/>
            <w:vAlign w:val="top"/>
          </w:tcPr>
          <w:p>
            <w:pPr>
              <w:spacing w:before="0" w:after="0" w:line="259" w:lineRule="auto"/>
              <w:ind w:left="0" w:right="11" w:firstLine="0"/>
              <w:jc w:val="center"/>
            </w:pPr>
            <w:r>
              <w:rPr>
                <w:rFonts w:cs="Calibri" w:hAnsi="Calibri" w:eastAsia="Calibri" w:ascii="Calibri"/>
                <w:sz w:val="21"/>
              </w:rPr>
              <w:t xml:space="preserve">JP Outputs</w:t>
            </w:r>
            <w:r>
              <w:rPr>
                <w:rFonts w:cs="Calibri" w:hAnsi="Calibri" w:eastAsia="Calibri" w:ascii="Calibri"/>
                <w:sz w:val="21"/>
              </w:rPr>
              <w:t xml:space="preserve"> </w:t>
            </w:r>
          </w:p>
        </w:tc>
        <w:tc>
          <w:tcPr>
            <w:tcW w:w="2695" w:type="dxa"/>
            <w:vMerge w:val="restart"/>
            <w:tcBorders>
              <w:top w:val="single" w:sz="4" w:color="000000"/>
              <w:left w:val="single" w:sz="4" w:color="000000"/>
              <w:bottom w:val="nil"/>
              <w:right w:val="single" w:sz="4" w:color="000000"/>
            </w:tcBorders>
            <w:shd w:val="clear" w:fill="c0c0c0"/>
            <w:vAlign w:val="top"/>
          </w:tcPr>
          <w:p>
            <w:pPr>
              <w:spacing w:before="0" w:after="0" w:line="259" w:lineRule="auto"/>
              <w:ind w:left="0" w:right="8" w:firstLine="0"/>
              <w:jc w:val="center"/>
            </w:pPr>
            <w:r>
              <w:rPr>
                <w:rFonts w:cs="Calibri" w:hAnsi="Calibri" w:eastAsia="Calibri" w:ascii="Calibri"/>
                <w:sz w:val="21"/>
              </w:rPr>
              <w:t xml:space="preserve">SMART Outputs and </w:t>
            </w:r>
          </w:p>
          <w:p>
            <w:pPr>
              <w:spacing w:before="0" w:after="0" w:line="259" w:lineRule="auto"/>
              <w:ind w:left="5" w:firstLine="0"/>
              <w:jc w:val="center"/>
            </w:pPr>
            <w:r>
              <w:rPr>
                <w:rFonts w:cs="Calibri" w:hAnsi="Calibri" w:eastAsia="Calibri" w:ascii="Calibri"/>
                <w:sz w:val="21"/>
              </w:rPr>
              <w:t xml:space="preserve">Responsible UN Organizations </w:t>
            </w:r>
          </w:p>
        </w:tc>
        <w:tc>
          <w:tcPr>
            <w:tcW w:w="1440" w:type="dxa"/>
            <w:vMerge w:val="restart"/>
            <w:tcBorders>
              <w:top w:val="single" w:sz="4" w:color="000000"/>
              <w:left w:val="single" w:sz="4" w:color="000000"/>
              <w:bottom w:val="nil"/>
              <w:right w:val="single" w:sz="4" w:color="000000"/>
            </w:tcBorders>
            <w:shd w:val="clear" w:fill="c0c0c0"/>
            <w:vAlign w:val="top"/>
          </w:tcPr>
          <w:p>
            <w:pPr>
              <w:spacing w:before="0" w:after="2" w:line="223" w:lineRule="auto"/>
              <w:ind w:left="0" w:firstLine="0"/>
              <w:jc w:val="center"/>
            </w:pPr>
            <w:r>
              <w:rPr>
                <w:rFonts w:cs="Calibri" w:hAnsi="Calibri" w:eastAsia="Calibri" w:ascii="Calibri"/>
                <w:sz w:val="21"/>
              </w:rPr>
              <w:t xml:space="preserve">Reference to Agency </w:t>
            </w:r>
          </w:p>
          <w:p>
            <w:pPr>
              <w:spacing w:before="0" w:after="0" w:line="259" w:lineRule="auto"/>
              <w:ind w:left="0" w:right="6" w:firstLine="0"/>
              <w:jc w:val="center"/>
            </w:pPr>
            <w:r>
              <w:rPr>
                <w:rFonts w:cs="Calibri" w:hAnsi="Calibri" w:eastAsia="Calibri" w:ascii="Calibri"/>
                <w:sz w:val="21"/>
              </w:rPr>
              <w:t xml:space="preserve">Priority or CP</w:t>
            </w:r>
            <w:r>
              <w:rPr>
                <w:rFonts w:cs="Calibri" w:hAnsi="Calibri" w:eastAsia="Calibri" w:ascii="Calibri"/>
                <w:sz w:val="21"/>
              </w:rPr>
              <w:t xml:space="preserve"> </w:t>
            </w:r>
          </w:p>
        </w:tc>
        <w:tc>
          <w:tcPr>
            <w:tcW w:w="1080" w:type="dxa"/>
            <w:vMerge w:val="restart"/>
            <w:tcBorders>
              <w:top w:val="single" w:sz="4" w:color="000000"/>
              <w:left w:val="single" w:sz="4" w:color="000000"/>
              <w:bottom w:val="nil"/>
              <w:right w:val="single" w:sz="4" w:color="000000"/>
            </w:tcBorders>
            <w:shd w:val="clear" w:fill="c0c0c0"/>
            <w:vAlign w:val="top"/>
          </w:tcPr>
          <w:p>
            <w:pPr>
              <w:spacing w:before="0" w:after="2" w:line="223" w:lineRule="auto"/>
              <w:ind w:left="0" w:firstLine="0"/>
              <w:jc w:val="center"/>
            </w:pPr>
            <w:r>
              <w:rPr>
                <w:rFonts w:cs="Calibri" w:hAnsi="Calibri" w:eastAsia="Calibri" w:ascii="Calibri"/>
                <w:sz w:val="21"/>
              </w:rPr>
              <w:t xml:space="preserve">Imple</w:t>
            </w:r>
            <w:r>
              <w:rPr>
                <w:rFonts w:cs="Calibri" w:hAnsi="Calibri" w:eastAsia="Calibri" w:ascii="Calibri"/>
                <w:sz w:val="21"/>
              </w:rPr>
              <w:t xml:space="preserve">- </w:t>
            </w:r>
            <w:r>
              <w:rPr>
                <w:rFonts w:cs="Calibri" w:hAnsi="Calibri" w:eastAsia="Calibri" w:ascii="Calibri"/>
                <w:sz w:val="21"/>
              </w:rPr>
              <w:t xml:space="preserve">menting </w:t>
            </w:r>
          </w:p>
          <w:p>
            <w:pPr>
              <w:spacing w:before="0" w:after="0" w:line="259" w:lineRule="auto"/>
              <w:ind w:left="0" w:right="8" w:firstLine="0"/>
              <w:jc w:val="center"/>
            </w:pPr>
            <w:r>
              <w:rPr>
                <w:rFonts w:cs="Calibri" w:hAnsi="Calibri" w:eastAsia="Calibri" w:ascii="Calibri"/>
                <w:sz w:val="21"/>
              </w:rPr>
              <w:t xml:space="preserve">Partner </w:t>
            </w:r>
          </w:p>
        </w:tc>
        <w:tc>
          <w:tcPr>
            <w:tcW w:w="2880" w:type="dxa"/>
            <w:vMerge w:val="restart"/>
            <w:tcBorders>
              <w:top w:val="single" w:sz="4" w:color="000000"/>
              <w:left w:val="single" w:sz="4" w:color="000000"/>
              <w:bottom w:val="nil"/>
              <w:right w:val="single" w:sz="4" w:color="000000"/>
            </w:tcBorders>
            <w:shd w:val="clear" w:fill="c0c0c0"/>
            <w:vAlign w:val="top"/>
          </w:tcPr>
          <w:p>
            <w:pPr>
              <w:spacing w:before="0" w:after="0" w:line="259" w:lineRule="auto"/>
              <w:ind w:left="0" w:firstLine="0"/>
              <w:jc w:val="center"/>
            </w:pPr>
            <w:r>
              <w:rPr>
                <w:rFonts w:cs="Calibri" w:hAnsi="Calibri" w:eastAsia="Calibri" w:ascii="Calibri"/>
                <w:sz w:val="21"/>
              </w:rPr>
              <w:t xml:space="preserve">Indicative activities for each Output </w:t>
            </w:r>
          </w:p>
        </w:tc>
        <w:tc>
          <w:tcPr>
            <w:tcW w:w="3616" w:type="dxa"/>
            <w:gridSpan w:val="4"/>
            <w:tcBorders>
              <w:top w:val="single" w:sz="4" w:color="000000"/>
              <w:left w:val="single" w:sz="4" w:color="000000"/>
              <w:bottom w:val="single" w:sz="4" w:color="000000"/>
              <w:right w:val="single" w:sz="4" w:color="000000"/>
            </w:tcBorders>
            <w:shd w:val="clear" w:fill="c0c0c0"/>
            <w:vAlign w:val="top"/>
          </w:tcPr>
          <w:p>
            <w:pPr>
              <w:spacing w:before="0" w:after="0" w:line="259" w:lineRule="auto"/>
              <w:ind w:left="0" w:firstLine="0"/>
              <w:jc w:val="center"/>
            </w:pPr>
            <w:r>
              <w:rPr>
                <w:rFonts w:cs="Calibri" w:hAnsi="Calibri" w:eastAsia="Calibri" w:ascii="Calibri"/>
                <w:sz w:val="21"/>
              </w:rPr>
              <w:t xml:space="preserve">Resource allocation </w:t>
            </w:r>
            <w:r>
              <w:rPr>
                <w:rFonts w:cs="Calibri" w:hAnsi="Calibri" w:eastAsia="Calibri" w:ascii="Calibri"/>
                <w:sz w:val="21"/>
              </w:rPr>
              <w:t xml:space="preserve">&amp; </w:t>
            </w:r>
            <w:r>
              <w:rPr>
                <w:rFonts w:cs="Calibri" w:hAnsi="Calibri" w:eastAsia="Calibri" w:ascii="Calibri"/>
                <w:sz w:val="21"/>
              </w:rPr>
              <w:t xml:space="preserve">indicative time frame </w:t>
            </w:r>
          </w:p>
        </w:tc>
      </w:tr>
      <w:tr>
        <w:trPr>
          <w:trHeight w:val="461"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c>
          <w:tcPr>
            <w:tcW w:w="900" w:type="dxa"/>
            <w:tcBorders>
              <w:top w:val="single" w:sz="4" w:color="000000"/>
              <w:left w:val="single" w:sz="4" w:color="000000"/>
              <w:bottom w:val="nil"/>
              <w:right w:val="single" w:sz="4" w:color="000000"/>
            </w:tcBorders>
            <w:shd w:val="clear" w:fill="c0c0c0"/>
            <w:vAlign w:val="top"/>
          </w:tcPr>
          <w:p>
            <w:pPr>
              <w:spacing w:before="0" w:after="0" w:line="259" w:lineRule="auto"/>
              <w:ind w:left="0" w:right="10" w:firstLine="0"/>
              <w:jc w:val="center"/>
            </w:pPr>
            <w:r>
              <w:rPr>
                <w:rFonts w:cs="Calibri" w:hAnsi="Calibri" w:eastAsia="Calibri" w:ascii="Calibri"/>
                <w:sz w:val="21"/>
              </w:rPr>
              <w:t xml:space="preserve">Y1</w:t>
            </w:r>
            <w:r>
              <w:rPr>
                <w:rFonts w:cs="Calibri" w:hAnsi="Calibri" w:eastAsia="Calibri" w:ascii="Calibri"/>
                <w:sz w:val="21"/>
              </w:rPr>
              <w:t xml:space="preserve"> </w:t>
            </w:r>
          </w:p>
        </w:tc>
        <w:tc>
          <w:tcPr>
            <w:tcW w:w="900" w:type="dxa"/>
            <w:tcBorders>
              <w:top w:val="single" w:sz="4" w:color="000000"/>
              <w:left w:val="single" w:sz="4" w:color="000000"/>
              <w:bottom w:val="nil"/>
              <w:right w:val="single" w:sz="4" w:color="000000"/>
            </w:tcBorders>
            <w:shd w:val="clear" w:fill="c0c0c0"/>
            <w:vAlign w:val="top"/>
          </w:tcPr>
          <w:p>
            <w:pPr>
              <w:spacing w:before="0" w:after="0" w:line="259" w:lineRule="auto"/>
              <w:ind w:left="0" w:right="10" w:firstLine="0"/>
              <w:jc w:val="center"/>
            </w:pPr>
            <w:r>
              <w:rPr>
                <w:rFonts w:cs="Calibri" w:hAnsi="Calibri" w:eastAsia="Calibri" w:ascii="Calibri"/>
                <w:sz w:val="21"/>
              </w:rPr>
              <w:t xml:space="preserve">Y2</w:t>
            </w:r>
            <w:r>
              <w:rPr>
                <w:rFonts w:cs="Calibri" w:hAnsi="Calibri" w:eastAsia="Calibri" w:ascii="Calibri"/>
                <w:sz w:val="21"/>
              </w:rPr>
              <w:t xml:space="preserve"> </w:t>
            </w:r>
          </w:p>
        </w:tc>
        <w:tc>
          <w:tcPr>
            <w:tcW w:w="900" w:type="dxa"/>
            <w:tcBorders>
              <w:top w:val="single" w:sz="4" w:color="000000"/>
              <w:left w:val="single" w:sz="4" w:color="000000"/>
              <w:bottom w:val="nil"/>
              <w:right w:val="single" w:sz="4" w:color="000000"/>
            </w:tcBorders>
            <w:shd w:val="clear" w:fill="c0c0c0"/>
            <w:vAlign w:val="top"/>
          </w:tcPr>
          <w:p>
            <w:pPr>
              <w:spacing w:before="0" w:after="0" w:line="259" w:lineRule="auto"/>
              <w:ind w:left="0" w:right="10" w:firstLine="0"/>
              <w:jc w:val="center"/>
            </w:pPr>
            <w:r>
              <w:rPr>
                <w:rFonts w:cs="Calibri" w:hAnsi="Calibri" w:eastAsia="Calibri" w:ascii="Calibri"/>
                <w:sz w:val="21"/>
              </w:rPr>
              <w:t xml:space="preserve">Y3</w:t>
            </w:r>
            <w:r>
              <w:rPr>
                <w:rFonts w:cs="Calibri" w:hAnsi="Calibri" w:eastAsia="Calibri" w:ascii="Calibri"/>
                <w:sz w:val="21"/>
              </w:rPr>
              <w:t xml:space="preserve"> </w:t>
            </w:r>
          </w:p>
        </w:tc>
        <w:tc>
          <w:tcPr>
            <w:tcW w:w="916" w:type="dxa"/>
            <w:tcBorders>
              <w:top w:val="single" w:sz="4" w:color="000000"/>
              <w:left w:val="single" w:sz="4" w:color="000000"/>
              <w:bottom w:val="nil"/>
              <w:right w:val="single" w:sz="4" w:color="000000"/>
            </w:tcBorders>
            <w:shd w:val="clear" w:fill="c0c0c0"/>
            <w:vAlign w:val="top"/>
          </w:tcPr>
          <w:p>
            <w:pPr>
              <w:spacing w:before="0" w:after="0" w:line="259" w:lineRule="auto"/>
              <w:ind w:left="43" w:firstLine="0"/>
              <w:jc w:val="left"/>
            </w:pPr>
            <w:r>
              <w:rPr>
                <w:rFonts w:cs="Calibri" w:hAnsi="Calibri" w:eastAsia="Calibri" w:ascii="Calibri"/>
                <w:sz w:val="21"/>
              </w:rPr>
              <w:t xml:space="preserve">Total[1]</w:t>
            </w:r>
            <w:r>
              <w:rPr>
                <w:rFonts w:cs="Calibri" w:hAnsi="Calibri" w:eastAsia="Calibri" w:ascii="Calibri"/>
                <w:sz w:val="21"/>
              </w:rPr>
              <w:t xml:space="preserve"> </w:t>
            </w:r>
          </w:p>
        </w:tc>
      </w:tr>
    </w:tbl>
    <w:p>
      <w:pPr>
        <w:spacing w:before="0" w:after="0" w:line="259" w:lineRule="auto"/>
        <w:ind w:left="0" w:firstLine="0"/>
        <w:jc w:val="left"/>
      </w:pPr>
      <w:r>
        <w:rPr>
          <w:rFonts w:cs="Calibri" w:hAnsi="Calibri" w:eastAsia="Calibri" w:ascii="Calibri"/>
          <w:sz w:val="2"/>
        </w:rPr>
        <w:t xml:space="preserve"> </w:t>
      </w:r>
    </w:p>
    <w:tbl>
      <w:tblPr>
        <w:tblStyle w:val="TableGrid"/>
        <w:tblW w:w="13175" w:type="dxa"/>
        <w:tblInd w:w="-18" w:type="dxa"/>
        <w:tblCellMar>
          <w:top w:w="43" w:type="dxa"/>
          <w:left w:w="107" w:type="dxa"/>
          <w:bottom w:w="0" w:type="dxa"/>
          <w:right w:w="57" w:type="dxa"/>
        </w:tblCellMar>
      </w:tblPr>
      <w:tblGrid>
        <w:gridCol w:w="1458"/>
        <w:gridCol w:w="2700"/>
        <w:gridCol w:w="1440"/>
        <w:gridCol w:w="1080"/>
        <w:gridCol w:w="2880"/>
        <w:gridCol w:w="900"/>
        <w:gridCol w:w="900"/>
        <w:gridCol w:w="900"/>
        <w:gridCol w:w="917"/>
      </w:tblGrid>
      <w:tr>
        <w:trPr>
          <w:trHeight w:val="450" w:hRule="atLeast"/>
        </w:trPr>
        <w:tc>
          <w:tcPr>
            <w:tcW w:w="9558" w:type="dxa"/>
            <w:gridSpan w:val="5"/>
            <w:tcBorders>
              <w:top w:val="nil"/>
              <w:left w:val="single" w:sz="4" w:color="000000"/>
              <w:bottom w:val="single" w:sz="4" w:color="000000"/>
              <w:right w:val="nil"/>
            </w:tcBorders>
            <w:shd w:val="clear" w:fill="c0c0c0"/>
            <w:vAlign w:val="center"/>
          </w:tcPr>
          <w:p>
            <w:pPr>
              <w:spacing w:before="0" w:after="0" w:line="259" w:lineRule="auto"/>
              <w:ind w:left="0" w:firstLine="0"/>
              <w:jc w:val="left"/>
            </w:pPr>
            <w:r>
              <w:rPr>
                <w:rFonts w:cs="Calibri" w:hAnsi="Calibri" w:eastAsia="Calibri" w:ascii="Calibri"/>
                <w:sz w:val="21"/>
              </w:rPr>
              <w:t xml:space="preserve">JP Outcome 1: Improved policy frameworks and policy implementation, with full stakeholder participation. </w:t>
            </w:r>
          </w:p>
        </w:tc>
        <w:tc>
          <w:tcPr>
            <w:tcW w:w="900" w:type="dxa"/>
            <w:tcBorders>
              <w:top w:val="nil"/>
              <w:left w:val="nil"/>
              <w:bottom w:val="single" w:sz="4" w:color="000000"/>
              <w:right w:val="nil"/>
            </w:tcBorders>
            <w:shd w:val="clear" w:fill="c0c0c0"/>
            <w:vAlign w:val="center"/>
          </w:tcPr>
          <w:p>
            <w:pPr>
              <w:bidi w:val="0"/>
              <w:spacing w:before="0" w:after="160" w:line="259" w:lineRule="auto"/>
              <w:ind w:left="0" w:right="0" w:firstLine="0"/>
              <w:jc w:val="left"/>
            </w:pPr>
          </w:p>
        </w:tc>
        <w:tc>
          <w:tcPr>
            <w:tcW w:w="900" w:type="dxa"/>
            <w:tcBorders>
              <w:top w:val="nil"/>
              <w:left w:val="nil"/>
              <w:bottom w:val="single" w:sz="4" w:color="000000"/>
              <w:right w:val="nil"/>
            </w:tcBorders>
            <w:shd w:val="clear" w:fill="c0c0c0"/>
            <w:vAlign w:val="center"/>
          </w:tcPr>
          <w:p>
            <w:pPr>
              <w:bidi w:val="0"/>
              <w:spacing w:before="0" w:after="160" w:line="259" w:lineRule="auto"/>
              <w:ind w:left="0" w:right="0" w:firstLine="0"/>
              <w:jc w:val="left"/>
            </w:pPr>
          </w:p>
        </w:tc>
        <w:tc>
          <w:tcPr>
            <w:tcW w:w="900" w:type="dxa"/>
            <w:tcBorders>
              <w:top w:val="nil"/>
              <w:left w:val="nil"/>
              <w:bottom w:val="single" w:sz="4" w:color="000000"/>
              <w:right w:val="nil"/>
            </w:tcBorders>
            <w:shd w:val="clear" w:fill="c0c0c0"/>
            <w:vAlign w:val="bottom"/>
          </w:tcPr>
          <w:p>
            <w:pPr>
              <w:bidi w:val="0"/>
              <w:spacing w:before="0" w:after="160" w:line="259" w:lineRule="auto"/>
              <w:ind w:left="0" w:right="0" w:firstLine="0"/>
              <w:jc w:val="left"/>
            </w:pPr>
          </w:p>
        </w:tc>
        <w:tc>
          <w:tcPr>
            <w:tcW w:w="917" w:type="dxa"/>
            <w:tcBorders>
              <w:top w:val="nil"/>
              <w:left w:val="nil"/>
              <w:bottom w:val="single" w:sz="4" w:color="000000"/>
              <w:right w:val="single" w:sz="4" w:color="000000"/>
            </w:tcBorders>
            <w:shd w:val="clear" w:fill="c0c0c0"/>
            <w:vAlign w:val="bottom"/>
          </w:tcPr>
          <w:p>
            <w:pPr>
              <w:bidi w:val="0"/>
              <w:spacing w:before="0" w:after="160" w:line="259" w:lineRule="auto"/>
              <w:ind w:left="0" w:right="0" w:firstLine="0"/>
              <w:jc w:val="left"/>
            </w:pPr>
          </w:p>
        </w:tc>
      </w:tr>
      <w:tr>
        <w:trPr>
          <w:trHeight w:val="976" w:hRule="atLeast"/>
        </w:trPr>
        <w:tc>
          <w:tcPr>
            <w:tcW w:w="1458" w:type="dxa"/>
            <w:vMerge w:val="restart"/>
            <w:tcBorders>
              <w:top w:val="single" w:sz="4" w:color="000000"/>
              <w:left w:val="single" w:sz="4" w:color="000000"/>
              <w:bottom w:val="single" w:sz="4" w:color="000000"/>
              <w:right w:val="single" w:sz="4" w:color="000000"/>
            </w:tcBorders>
            <w:vAlign w:val="top"/>
          </w:tcPr>
          <w:p>
            <w:pPr>
              <w:spacing w:before="0" w:after="2" w:line="224" w:lineRule="auto"/>
              <w:ind w:left="0" w:right="94" w:firstLine="0"/>
              <w:jc w:val="left"/>
            </w:pPr>
            <w:r>
              <w:rPr>
                <w:rFonts w:cs="Calibri" w:hAnsi="Calibri" w:eastAsia="Calibri" w:ascii="Calibri"/>
                <w:sz w:val="21"/>
                <w:u w:val="single" w:color="000000"/>
              </w:rPr>
              <w:t xml:space="preserve">1.1</w:t>
            </w:r>
            <w:r>
              <w:rPr>
                <w:rFonts w:cs="Calibri" w:hAnsi="Calibri" w:eastAsia="Calibri" w:ascii="Calibri"/>
                <w:sz w:val="21"/>
              </w:rPr>
              <w:t xml:space="preserve">  </w:t>
            </w:r>
            <w:r>
              <w:rPr>
                <w:rFonts w:cs="Calibri" w:hAnsi="Calibri" w:eastAsia="Calibri" w:ascii="Calibri"/>
                <w:sz w:val="21"/>
              </w:rPr>
              <w:t xml:space="preserve">National migration policy informed by platform for migration research </w:t>
            </w:r>
          </w:p>
          <w:p>
            <w:pPr>
              <w:spacing w:before="0" w:after="0" w:line="225" w:lineRule="auto"/>
              <w:ind w:left="0" w:right="125" w:firstLine="0"/>
              <w:jc w:val="left"/>
            </w:pPr>
            <w:r>
              <w:rPr>
                <w:rFonts w:cs="Calibri" w:hAnsi="Calibri" w:eastAsia="Calibri" w:ascii="Calibri"/>
                <w:sz w:val="21"/>
              </w:rPr>
              <w:t xml:space="preserve">information exchange [ILO/ UNFPA/ </w:t>
            </w:r>
          </w:p>
          <w:p>
            <w:pPr>
              <w:spacing w:before="0" w:after="0" w:line="259" w:lineRule="auto"/>
              <w:ind w:left="0" w:firstLine="0"/>
              <w:jc w:val="left"/>
            </w:pPr>
            <w:r>
              <w:rPr>
                <w:rFonts w:cs="Calibri" w:hAnsi="Calibri" w:eastAsia="Calibri" w:ascii="Calibri"/>
                <w:sz w:val="21"/>
              </w:rPr>
              <w:t xml:space="preserve">UNIFEM] </w:t>
            </w: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right="31" w:firstLine="0"/>
              <w:jc w:val="left"/>
            </w:pPr>
            <w:r>
              <w:rPr>
                <w:rFonts w:cs="Calibri" w:hAnsi="Calibri" w:eastAsia="Calibri" w:ascii="Calibri"/>
                <w:sz w:val="21"/>
              </w:rPr>
              <w:t xml:space="preserve">Information needs of stakeholders on migration trends assessed. [ILO] </w:t>
            </w:r>
          </w:p>
        </w:tc>
        <w:tc>
          <w:tcPr>
            <w:tcW w:w="144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DWCP 2006</w:t>
            </w:r>
            <w:r>
              <w:rPr>
                <w:rFonts w:cs="Calibri" w:hAnsi="Calibri" w:eastAsia="Calibri" w:ascii="Calibri"/>
                <w:sz w:val="21"/>
              </w:rPr>
              <w:t xml:space="preserve">-</w:t>
            </w:r>
          </w:p>
          <w:p>
            <w:pPr>
              <w:spacing w:before="0" w:after="0" w:line="259" w:lineRule="auto"/>
              <w:ind w:left="1" w:firstLine="0"/>
              <w:jc w:val="left"/>
            </w:pPr>
            <w:r>
              <w:rPr>
                <w:rFonts w:cs="Calibri" w:hAnsi="Calibri" w:eastAsia="Calibri" w:ascii="Calibri"/>
                <w:sz w:val="21"/>
              </w:rPr>
              <w:t xml:space="preserve">2010, Priority 1, </w:t>
            </w:r>
          </w:p>
          <w:p>
            <w:pPr>
              <w:spacing w:before="0" w:after="0" w:line="259" w:lineRule="auto"/>
              <w:ind w:left="1" w:firstLine="0"/>
              <w:jc w:val="left"/>
            </w:pPr>
            <w:r>
              <w:rPr>
                <w:rFonts w:cs="Calibri" w:hAnsi="Calibri" w:eastAsia="Calibri" w:ascii="Calibri"/>
                <w:sz w:val="21"/>
              </w:rPr>
              <w:t xml:space="preserve">Outcomes 1, 2 </w:t>
            </w:r>
          </w:p>
          <w:p>
            <w:pPr>
              <w:spacing w:before="0" w:after="0" w:line="259" w:lineRule="auto"/>
              <w:ind w:left="1" w:firstLine="0"/>
              <w:jc w:val="left"/>
            </w:pPr>
            <w:r>
              <w:rPr>
                <w:rFonts w:cs="Calibri" w:hAnsi="Calibri" w:eastAsia="Calibri" w:ascii="Calibri"/>
                <w:sz w:val="21"/>
              </w:rPr>
              <w:t xml:space="preserve">&amp; 4 </w:t>
            </w:r>
          </w:p>
          <w:p>
            <w:pPr>
              <w:spacing w:before="0" w:after="0" w:line="259" w:lineRule="auto"/>
              <w:ind w:left="1" w:firstLine="0"/>
              <w:jc w:val="left"/>
            </w:pPr>
            <w:r>
              <w:rPr>
                <w:rFonts w:cs="Calibri" w:hAnsi="Calibri" w:eastAsia="Calibri" w:ascii="Calibri"/>
                <w:sz w:val="21"/>
              </w:rPr>
              <w:t xml:space="preserve"> </w:t>
            </w:r>
          </w:p>
          <w:p>
            <w:pPr>
              <w:spacing w:before="0" w:after="0" w:line="228" w:lineRule="auto"/>
              <w:ind w:left="1" w:firstLine="0"/>
              <w:jc w:val="left"/>
            </w:pPr>
            <w:r>
              <w:rPr>
                <w:rFonts w:cs="Calibri" w:hAnsi="Calibri" w:eastAsia="Calibri" w:ascii="Calibri"/>
                <w:sz w:val="21"/>
              </w:rPr>
              <w:t xml:space="preserve">UNFPA/ China </w:t>
            </w:r>
            <w:r>
              <w:rPr>
                <w:rFonts w:cs="Calibri" w:hAnsi="Calibri" w:eastAsia="Calibri" w:ascii="Calibri"/>
                <w:sz w:val="21"/>
              </w:rPr>
              <w:t xml:space="preserve">6</w:t>
            </w:r>
            <w:r>
              <w:rPr>
                <w:rFonts w:cs="Calibri" w:hAnsi="Calibri" w:eastAsia="Calibri" w:ascii="Calibri"/>
                <w:sz w:val="21"/>
                <w:vertAlign w:val="superscript"/>
              </w:rPr>
              <w:t xml:space="preserve">th</w:t>
            </w:r>
            <w:r>
              <w:rPr>
                <w:rFonts w:cs="Calibri" w:hAnsi="Calibri" w:eastAsia="Calibri" w:ascii="Calibri"/>
                <w:sz w:val="21"/>
              </w:rPr>
              <w:t xml:space="preserve"> CP 20062010 Outcome </w:t>
            </w:r>
          </w:p>
          <w:p>
            <w:pPr>
              <w:spacing w:before="0" w:after="0" w:line="259" w:lineRule="auto"/>
              <w:ind w:left="1" w:firstLine="0"/>
              <w:jc w:val="left"/>
            </w:pPr>
            <w:r>
              <w:rPr>
                <w:rFonts w:cs="Calibri" w:hAnsi="Calibri" w:eastAsia="Calibri" w:ascii="Calibri"/>
                <w:sz w:val="21"/>
              </w:rPr>
              <w:t xml:space="preserve">2, Output 2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CASS</w:t>
            </w: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 </w:t>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1.1.1 Review existing information</w:t>
            </w:r>
            <w:r>
              <w:rPr>
                <w:rFonts w:cs="Calibri" w:hAnsi="Calibri" w:eastAsia="Calibri" w:ascii="Calibri"/>
                <w:sz w:val="21"/>
              </w:rPr>
              <w:t xml:space="preserve">,</w:t>
            </w:r>
            <w:r>
              <w:rPr>
                <w:rFonts w:cs="Calibri" w:hAnsi="Calibri" w:eastAsia="Calibri" w:ascii="Calibri"/>
                <w:sz w:val="21"/>
              </w:rPr>
              <w:t xml:space="preserve"> </w:t>
            </w:r>
            <w:r>
              <w:rPr>
                <w:rFonts w:cs="Calibri" w:hAnsi="Calibri" w:eastAsia="Calibri" w:ascii="Calibri"/>
                <w:sz w:val="21"/>
              </w:rPr>
              <w:t xml:space="preserve">and identify gaps and needs of national and provincial stakeholders.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right"/>
            </w:pPr>
            <w:r>
              <w:rPr>
                <w:rFonts w:cs="Calibri" w:hAnsi="Calibri" w:eastAsia="Calibri" w:ascii="Calibri"/>
                <w:sz w:val="21"/>
              </w:rPr>
              <w:t xml:space="preserve">ILO</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15,000</w:t>
            </w:r>
            <w:r>
              <w:rPr>
                <w:rFonts w:cs="Calibri" w:hAnsi="Calibri" w:eastAsia="Calibri" w:ascii="Calibri"/>
                <w:sz w:val="21"/>
              </w:rPr>
              <w:t xml:space="preserve"> </w:t>
            </w:r>
          </w:p>
          <w:p>
            <w:pPr>
              <w:spacing w:before="0" w:after="0" w:line="259" w:lineRule="auto"/>
              <w:ind w:left="102" w:firstLine="0"/>
              <w:jc w:val="left"/>
            </w:pPr>
            <w:r>
              <w:rPr>
                <w:rFonts w:cs="Calibri" w:hAnsi="Calibri" w:eastAsia="Calibri" w:ascii="Calibri"/>
                <w:sz w:val="21"/>
              </w:rPr>
              <w:t xml:space="preserve">UNFPA</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15,000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ILO</w:t>
            </w:r>
            <w:r>
              <w:rPr>
                <w:rFonts w:cs="Calibri" w:hAnsi="Calibri" w:eastAsia="Calibri" w:ascii="Calibri"/>
                <w:sz w:val="21"/>
              </w:rPr>
              <w:t xml:space="preserve"> </w:t>
            </w:r>
          </w:p>
          <w:p>
            <w:pPr>
              <w:spacing w:before="0" w:after="0" w:line="259" w:lineRule="auto"/>
              <w:ind w:left="0" w:right="45" w:firstLine="0"/>
              <w:jc w:val="right"/>
            </w:pPr>
            <w:r>
              <w:rPr>
                <w:rFonts w:cs="Calibri" w:hAnsi="Calibri" w:eastAsia="Calibri" w:ascii="Calibri"/>
                <w:sz w:val="21"/>
              </w:rPr>
              <w:t xml:space="preserve">15,000</w:t>
            </w:r>
            <w:r>
              <w:rPr>
                <w:rFonts w:cs="Calibri" w:hAnsi="Calibri" w:eastAsia="Calibri" w:ascii="Calibri"/>
                <w:sz w:val="21"/>
              </w:rPr>
              <w:t xml:space="preserve"> </w:t>
            </w:r>
          </w:p>
          <w:p>
            <w:pPr>
              <w:spacing w:before="0" w:after="0" w:line="259" w:lineRule="auto"/>
              <w:ind w:left="0" w:right="45" w:firstLine="0"/>
              <w:jc w:val="right"/>
            </w:pPr>
            <w:r>
              <w:rPr>
                <w:rFonts w:cs="Calibri" w:hAnsi="Calibri" w:eastAsia="Calibri" w:ascii="Calibri"/>
                <w:sz w:val="21"/>
              </w:rPr>
              <w:t xml:space="preserve">UNFPA</w:t>
            </w:r>
            <w:r>
              <w:rPr>
                <w:rFonts w:cs="Calibri" w:hAnsi="Calibri" w:eastAsia="Calibri" w:ascii="Calibri"/>
                <w:sz w:val="21"/>
              </w:rPr>
              <w:t xml:space="preserve"> </w:t>
            </w:r>
          </w:p>
          <w:p>
            <w:pPr>
              <w:spacing w:before="0" w:after="0" w:line="259" w:lineRule="auto"/>
              <w:ind w:left="0" w:right="45" w:firstLine="0"/>
              <w:jc w:val="right"/>
            </w:pPr>
            <w:r>
              <w:rPr>
                <w:rFonts w:cs="Calibri" w:hAnsi="Calibri" w:eastAsia="Calibri" w:ascii="Calibri"/>
                <w:sz w:val="21"/>
              </w:rPr>
              <w:t xml:space="preserve">15,000</w:t>
            </w:r>
            <w:r>
              <w:rPr>
                <w:rFonts w:cs="Calibri" w:hAnsi="Calibri" w:eastAsia="Calibri" w:ascii="Calibri"/>
                <w:sz w:val="21"/>
              </w:rPr>
              <w:t xml:space="preserve"> </w:t>
            </w:r>
          </w:p>
        </w:tc>
      </w:tr>
      <w:tr>
        <w:trPr>
          <w:trHeight w:val="972" w:hRule="atLeast"/>
        </w:trPr>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Platform for migration information established at CASS and information sharing conducted. [ILO] </w:t>
            </w:r>
          </w:p>
        </w:tc>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1.1.2 Select appropriate media, establish platform, compile information, incl. existing data, research papers, JP documents.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right"/>
            </w:pPr>
            <w:r>
              <w:rPr>
                <w:rFonts w:cs="Calibri" w:hAnsi="Calibri" w:eastAsia="Calibri" w:ascii="Calibri"/>
                <w:sz w:val="21"/>
              </w:rPr>
              <w:t xml:space="preserve">ILO</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60,000</w:t>
            </w:r>
            <w:r>
              <w:rPr>
                <w:rFonts w:cs="Calibri" w:hAnsi="Calibri" w:eastAsia="Calibri" w:ascii="Calibri"/>
                <w:sz w:val="21"/>
              </w:rPr>
              <w:t xml:space="preserve"> </w:t>
            </w:r>
          </w:p>
          <w:p>
            <w:pPr>
              <w:spacing w:before="0" w:after="0" w:line="259" w:lineRule="auto"/>
              <w:ind w:left="102" w:firstLine="0"/>
              <w:jc w:val="left"/>
            </w:pPr>
            <w:r>
              <w:rPr>
                <w:rFonts w:cs="Calibri" w:hAnsi="Calibri" w:eastAsia="Calibri" w:ascii="Calibri"/>
                <w:sz w:val="21"/>
              </w:rPr>
              <w:t xml:space="preserve">UNFPA</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53,000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right"/>
            </w:pPr>
            <w:r>
              <w:rPr>
                <w:rFonts w:cs="Calibri" w:hAnsi="Calibri" w:eastAsia="Calibri" w:ascii="Calibri"/>
                <w:sz w:val="21"/>
              </w:rPr>
              <w:t xml:space="preserve">ILO</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20,000</w:t>
            </w:r>
            <w:r>
              <w:rPr>
                <w:rFonts w:cs="Calibri" w:hAnsi="Calibri" w:eastAsia="Calibri" w:ascii="Calibri"/>
                <w:sz w:val="21"/>
              </w:rPr>
              <w:t xml:space="preserve"> </w:t>
            </w:r>
          </w:p>
          <w:p>
            <w:pPr>
              <w:spacing w:before="0" w:after="0" w:line="259" w:lineRule="auto"/>
              <w:ind w:left="102" w:firstLine="0"/>
              <w:jc w:val="left"/>
            </w:pPr>
            <w:r>
              <w:rPr>
                <w:rFonts w:cs="Calibri" w:hAnsi="Calibri" w:eastAsia="Calibri" w:ascii="Calibri"/>
                <w:sz w:val="21"/>
              </w:rPr>
              <w:t xml:space="preserve">UNFPA</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15,000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ILO</w:t>
            </w:r>
            <w:r>
              <w:rPr>
                <w:rFonts w:cs="Calibri" w:hAnsi="Calibri" w:eastAsia="Calibri" w:ascii="Calibri"/>
                <w:sz w:val="21"/>
              </w:rPr>
              <w:t xml:space="preserve"> </w:t>
            </w:r>
          </w:p>
          <w:p>
            <w:pPr>
              <w:spacing w:before="0" w:after="0" w:line="259" w:lineRule="auto"/>
              <w:ind w:left="0" w:right="45" w:firstLine="0"/>
              <w:jc w:val="right"/>
            </w:pPr>
            <w:r>
              <w:rPr>
                <w:rFonts w:cs="Calibri" w:hAnsi="Calibri" w:eastAsia="Calibri" w:ascii="Calibri"/>
                <w:sz w:val="21"/>
              </w:rPr>
              <w:t xml:space="preserve">80,000</w:t>
            </w:r>
            <w:r>
              <w:rPr>
                <w:rFonts w:cs="Calibri" w:hAnsi="Calibri" w:eastAsia="Calibri" w:ascii="Calibri"/>
                <w:sz w:val="21"/>
              </w:rPr>
              <w:t xml:space="preserve"> </w:t>
            </w:r>
          </w:p>
          <w:p>
            <w:pPr>
              <w:spacing w:before="0" w:after="0" w:line="259" w:lineRule="auto"/>
              <w:ind w:left="0" w:right="45" w:firstLine="0"/>
              <w:jc w:val="right"/>
            </w:pPr>
            <w:r>
              <w:rPr>
                <w:rFonts w:cs="Calibri" w:hAnsi="Calibri" w:eastAsia="Calibri" w:ascii="Calibri"/>
                <w:sz w:val="21"/>
              </w:rPr>
              <w:t xml:space="preserve">UNFPA</w:t>
            </w:r>
            <w:r>
              <w:rPr>
                <w:rFonts w:cs="Calibri" w:hAnsi="Calibri" w:eastAsia="Calibri" w:ascii="Calibri"/>
                <w:sz w:val="21"/>
              </w:rPr>
              <w:t xml:space="preserve"> </w:t>
            </w:r>
          </w:p>
          <w:p>
            <w:pPr>
              <w:spacing w:before="0" w:after="0" w:line="259" w:lineRule="auto"/>
              <w:ind w:left="0" w:right="45" w:firstLine="0"/>
              <w:jc w:val="right"/>
            </w:pPr>
            <w:r>
              <w:rPr>
                <w:rFonts w:cs="Calibri" w:hAnsi="Calibri" w:eastAsia="Calibri" w:ascii="Calibri"/>
                <w:sz w:val="21"/>
              </w:rPr>
              <w:t xml:space="preserve">68,000</w:t>
            </w:r>
            <w:r>
              <w:rPr>
                <w:rFonts w:cs="Calibri" w:hAnsi="Calibri" w:eastAsia="Calibri" w:ascii="Calibri"/>
                <w:sz w:val="21"/>
              </w:rPr>
              <w:t xml:space="preserve"> </w:t>
            </w:r>
          </w:p>
        </w:tc>
      </w:tr>
      <w:tr>
        <w:trPr>
          <w:trHeight w:val="734" w:hRule="atLeast"/>
        </w:trPr>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Migration policy influenced by platform for migration information. [ILO] </w:t>
            </w:r>
          </w:p>
        </w:tc>
        <w:tc>
          <w:tcPr>
            <w:vMerge w:val="continue"/>
            <w:tcBorders>
              <w:top w:val="nil"/>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1.1.3 Hold seminars and produce white papers.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40,000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20,000</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60,000</w:t>
            </w:r>
            <w:r>
              <w:rPr>
                <w:rFonts w:cs="Calibri" w:hAnsi="Calibri" w:eastAsia="Calibri" w:ascii="Calibri"/>
                <w:sz w:val="21"/>
              </w:rPr>
              <w:t xml:space="preserve"> </w:t>
            </w:r>
          </w:p>
        </w:tc>
      </w:tr>
      <w:tr>
        <w:trPr>
          <w:trHeight w:val="1454" w:hRule="atLeast"/>
        </w:trPr>
        <w:tc>
          <w:tcPr>
            <w:vMerge w:val="continue"/>
            <w:tcBorders>
              <w:top w:val="nil"/>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right="2" w:firstLine="0"/>
              <w:jc w:val="left"/>
            </w:pPr>
            <w:r>
              <w:rPr>
                <w:rFonts w:cs="Calibri" w:hAnsi="Calibri" w:eastAsia="Calibri" w:ascii="Calibri"/>
                <w:sz w:val="21"/>
              </w:rPr>
              <w:t xml:space="preserve">Knowledge available on female migrant workers and areas in which female migrant workers need better protection. [UNIFEM] </w:t>
            </w:r>
          </w:p>
        </w:tc>
        <w:tc>
          <w:tcPr>
            <w:tcW w:w="144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UNIFEM StPl</w:t>
            </w: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2008–2011 </w:t>
            </w:r>
          </w:p>
          <w:p>
            <w:pPr>
              <w:spacing w:before="0" w:after="2" w:line="223" w:lineRule="auto"/>
              <w:ind w:left="1" w:firstLine="0"/>
              <w:jc w:val="left"/>
            </w:pPr>
            <w:r>
              <w:rPr>
                <w:rFonts w:cs="Calibri" w:hAnsi="Calibri" w:eastAsia="Calibri" w:ascii="Calibri"/>
                <w:sz w:val="21"/>
              </w:rPr>
              <w:t xml:space="preserve">Goal 1 &amp; 2; RP on Protecting the Rights of </w:t>
            </w:r>
          </w:p>
          <w:p>
            <w:pPr>
              <w:spacing w:before="0" w:after="0" w:line="259" w:lineRule="auto"/>
              <w:ind w:left="1" w:firstLine="0"/>
              <w:jc w:val="left"/>
            </w:pPr>
            <w:r>
              <w:rPr>
                <w:rFonts w:cs="Calibri" w:hAnsi="Calibri" w:eastAsia="Calibri" w:ascii="Calibri"/>
                <w:sz w:val="21"/>
              </w:rPr>
              <w:t xml:space="preserve">Migrant Women</w:t>
            </w: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ACWF </w:t>
            </w:r>
          </w:p>
          <w:p>
            <w:pPr>
              <w:spacing w:before="0" w:after="0" w:line="259" w:lineRule="auto"/>
              <w:ind w:left="1" w:firstLine="0"/>
              <w:jc w:val="left"/>
            </w:pPr>
            <w:r>
              <w:rPr>
                <w:rFonts w:cs="Calibri" w:hAnsi="Calibri" w:eastAsia="Calibri" w:ascii="Calibri"/>
                <w:sz w:val="21"/>
              </w:rPr>
              <w:t xml:space="preserve">supported by Beijing University </w:t>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1.1.4 </w:t>
            </w:r>
            <w:r>
              <w:rPr>
                <w:rFonts w:cs="Calibri" w:hAnsi="Calibri" w:eastAsia="Calibri" w:ascii="Calibri"/>
                <w:sz w:val="21"/>
              </w:rPr>
              <w:t xml:space="preserve">Mapping of female migrant and migration trends, especially domestic workers.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23,000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 w:firstLine="0"/>
              <w:jc w:val="center"/>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 w:firstLine="0"/>
              <w:jc w:val="center"/>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23,000</w:t>
            </w:r>
            <w:r>
              <w:rPr>
                <w:rFonts w:cs="Calibri" w:hAnsi="Calibri" w:eastAsia="Calibri" w:ascii="Calibri"/>
                <w:sz w:val="21"/>
              </w:rPr>
              <w:t xml:space="preserve"> </w:t>
            </w:r>
          </w:p>
        </w:tc>
      </w:tr>
    </w:tbl>
    <w:p>
      <w:pPr>
        <w:spacing w:before="0" w:after="0" w:line="259" w:lineRule="auto"/>
        <w:ind w:left="-1440" w:right="807" w:firstLine="0"/>
        <w:jc w:val="left"/>
      </w:pPr>
    </w:p>
    <w:tbl>
      <w:tblPr>
        <w:tblStyle w:val="TableGrid"/>
        <w:tblW w:w="13175" w:type="dxa"/>
        <w:tblInd w:w="-18" w:type="dxa"/>
        <w:tblCellMar>
          <w:top w:w="43" w:type="dxa"/>
          <w:left w:w="0" w:type="dxa"/>
          <w:bottom w:w="0" w:type="dxa"/>
          <w:right w:w="12" w:type="dxa"/>
        </w:tblCellMar>
      </w:tblPr>
      <w:tblGrid>
        <w:gridCol w:w="1458"/>
        <w:gridCol w:w="2700"/>
        <w:gridCol w:w="1440"/>
        <w:gridCol w:w="1080"/>
        <w:gridCol w:w="2880"/>
        <w:gridCol w:w="900"/>
        <w:gridCol w:w="900"/>
        <w:gridCol w:w="900"/>
        <w:gridCol w:w="917"/>
      </w:tblGrid>
      <w:tr>
        <w:trPr>
          <w:trHeight w:val="450" w:hRule="atLeast"/>
        </w:trPr>
        <w:tc>
          <w:tcPr>
            <w:tcW w:w="13175" w:type="dxa"/>
            <w:gridSpan w:val="9"/>
            <w:tcBorders>
              <w:top w:val="nil"/>
              <w:left w:val="single" w:sz="4" w:color="000000"/>
              <w:bottom w:val="single" w:sz="4" w:color="000000"/>
              <w:right w:val="single" w:sz="4" w:color="000000"/>
            </w:tcBorders>
            <w:shd w:val="clear" w:fill="c0c0c0"/>
            <w:vAlign w:val="center"/>
          </w:tcPr>
          <w:p>
            <w:pPr>
              <w:spacing w:before="0" w:after="0" w:line="259" w:lineRule="auto"/>
              <w:ind w:left="107" w:firstLine="0"/>
              <w:jc w:val="left"/>
            </w:pPr>
            <w:r>
              <w:rPr>
                <w:rFonts w:cs="Calibri" w:hAnsi="Calibri" w:eastAsia="Calibri" w:ascii="Calibri"/>
                <w:sz w:val="21"/>
              </w:rPr>
              <w:t xml:space="preserve">JP Outcome 1: Improved policy frameworks and policy implementation, with full stakeholder participation. </w:t>
            </w:r>
          </w:p>
        </w:tc>
      </w:tr>
      <w:tr>
        <w:trPr>
          <w:trHeight w:val="2660" w:hRule="atLeast"/>
        </w:trPr>
        <w:tc>
          <w:tcPr>
            <w:tcW w:w="1458" w:type="dxa"/>
            <w:vMerge w:val="restart"/>
            <w:tcBorders>
              <w:top w:val="single" w:sz="4" w:color="000000"/>
              <w:left w:val="single" w:sz="4" w:color="000000"/>
              <w:bottom w:val="nil"/>
              <w:right w:val="single" w:sz="4" w:color="000000"/>
            </w:tcBorders>
            <w:vAlign w:val="top"/>
          </w:tcPr>
          <w:p>
            <w:pPr>
              <w:spacing w:before="0" w:after="2" w:line="224" w:lineRule="auto"/>
              <w:ind w:left="107" w:right="495" w:firstLine="0"/>
              <w:jc w:val="left"/>
            </w:pPr>
            <w:r>
              <w:rPr>
                <w:rFonts w:cs="Calibri" w:hAnsi="Calibri" w:eastAsia="Calibri" w:ascii="Calibri"/>
                <w:sz w:val="21"/>
                <w:u w:val="single" w:color="000000"/>
              </w:rPr>
              <w:t xml:space="preserve">1.2</w:t>
            </w:r>
            <w:r>
              <w:rPr>
                <w:rFonts w:cs="Calibri" w:hAnsi="Calibri" w:eastAsia="Calibri" w:ascii="Calibri"/>
                <w:sz w:val="21"/>
              </w:rPr>
              <w:t xml:space="preserve"> </w:t>
            </w:r>
            <w:r>
              <w:rPr>
                <w:rFonts w:cs="Calibri" w:hAnsi="Calibri" w:eastAsia="Calibri" w:ascii="Calibri"/>
                <w:sz w:val="21"/>
              </w:rPr>
              <w:t xml:space="preserve"> </w:t>
            </w:r>
            <w:r>
              <w:rPr>
                <w:rFonts w:cs="Calibri" w:hAnsi="Calibri" w:eastAsia="Calibri" w:ascii="Calibri"/>
                <w:sz w:val="21"/>
              </w:rPr>
              <w:t xml:space="preserve">Policy advocated, awareness raised and </w:t>
            </w:r>
          </w:p>
          <w:p>
            <w:pPr>
              <w:spacing w:before="0" w:after="0" w:line="225" w:lineRule="auto"/>
              <w:ind w:left="107" w:firstLine="0"/>
              <w:jc w:val="left"/>
            </w:pPr>
            <w:r>
              <w:rPr>
                <w:rFonts w:cs="Calibri" w:hAnsi="Calibri" w:eastAsia="Calibri" w:ascii="Calibri"/>
                <w:sz w:val="21"/>
              </w:rPr>
              <w:t xml:space="preserve">capacity built between and amongst </w:t>
            </w:r>
          </w:p>
          <w:p>
            <w:pPr>
              <w:spacing w:before="0" w:after="2" w:line="224" w:lineRule="auto"/>
              <w:ind w:left="107" w:right="43" w:firstLine="0"/>
              <w:jc w:val="left"/>
            </w:pPr>
            <w:r>
              <w:rPr>
                <w:rFonts w:cs="Calibri" w:hAnsi="Calibri" w:eastAsia="Calibri" w:ascii="Calibri"/>
                <w:sz w:val="21"/>
              </w:rPr>
              <w:t xml:space="preserve">government, civil society and young people at national and </w:t>
            </w:r>
          </w:p>
          <w:p>
            <w:pPr>
              <w:spacing w:before="0" w:after="0" w:line="259" w:lineRule="auto"/>
              <w:ind w:left="107" w:firstLine="0"/>
              <w:jc w:val="left"/>
            </w:pPr>
            <w:r>
              <w:rPr>
                <w:rFonts w:cs="Calibri" w:hAnsi="Calibri" w:eastAsia="Calibri" w:ascii="Calibri"/>
                <w:sz w:val="21"/>
              </w:rPr>
              <w:t xml:space="preserve">local levels </w:t>
            </w:r>
          </w:p>
          <w:p>
            <w:pPr>
              <w:spacing w:before="0" w:after="0" w:line="259" w:lineRule="auto"/>
              <w:ind w:left="107" w:firstLine="0"/>
              <w:jc w:val="left"/>
            </w:pPr>
            <w:r>
              <w:rPr>
                <w:rFonts w:cs="Calibri" w:hAnsi="Calibri" w:eastAsia="Calibri" w:ascii="Calibri"/>
                <w:sz w:val="21"/>
              </w:rPr>
              <w:t xml:space="preserve">[UNICEF/ </w:t>
            </w:r>
          </w:p>
          <w:p>
            <w:pPr>
              <w:spacing w:before="0" w:after="0" w:line="259" w:lineRule="auto"/>
              <w:ind w:left="107" w:firstLine="0"/>
              <w:jc w:val="left"/>
            </w:pPr>
            <w:r>
              <w:rPr>
                <w:rFonts w:cs="Calibri" w:hAnsi="Calibri" w:eastAsia="Calibri" w:ascii="Calibri"/>
                <w:sz w:val="21"/>
              </w:rPr>
              <w:t xml:space="preserve">UNESCO/ </w:t>
            </w:r>
          </w:p>
          <w:p>
            <w:pPr>
              <w:spacing w:before="0" w:after="0" w:line="259" w:lineRule="auto"/>
              <w:ind w:left="107" w:firstLine="0"/>
              <w:jc w:val="left"/>
            </w:pPr>
            <w:r>
              <w:rPr>
                <w:rFonts w:cs="Calibri" w:hAnsi="Calibri" w:eastAsia="Calibri" w:ascii="Calibri"/>
                <w:sz w:val="21"/>
              </w:rPr>
              <w:t xml:space="preserve">UNDP/ UNFPA/ </w:t>
            </w:r>
          </w:p>
          <w:p>
            <w:pPr>
              <w:spacing w:before="0" w:after="0" w:line="259" w:lineRule="auto"/>
              <w:ind w:left="107" w:firstLine="0"/>
              <w:jc w:val="left"/>
            </w:pPr>
            <w:r>
              <w:rPr>
                <w:rFonts w:cs="Calibri" w:hAnsi="Calibri" w:eastAsia="Calibri" w:ascii="Calibri"/>
                <w:sz w:val="21"/>
              </w:rPr>
              <w:t xml:space="preserve">UNIFEM] </w:t>
            </w: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08" w:right="19" w:firstLine="0"/>
              <w:jc w:val="left"/>
            </w:pPr>
            <w:r>
              <w:rPr>
                <w:rFonts w:cs="Calibri" w:hAnsi="Calibri" w:eastAsia="Calibri" w:ascii="Calibri"/>
                <w:sz w:val="21"/>
              </w:rPr>
              <w:t xml:space="preserve">A coordinated mechanism of registration of migrant/ left behind children in sending and receiving areas developed and piloted for replication and policy formulation, and advocated for upscaling. [UNICEF] </w:t>
            </w:r>
          </w:p>
        </w:tc>
        <w:tc>
          <w:tcPr>
            <w:tcW w:w="1440"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jc w:val="left"/>
            </w:pPr>
            <w:r>
              <w:rPr>
                <w:rFonts w:cs="Calibri" w:hAnsi="Calibri" w:eastAsia="Calibri" w:ascii="Calibri"/>
                <w:sz w:val="21"/>
              </w:rPr>
              <w:t xml:space="preserve">UNICEF CP</w:t>
            </w:r>
            <w:r>
              <w:rPr>
                <w:rFonts w:cs="Calibri" w:hAnsi="Calibri" w:eastAsia="Calibri" w:ascii="Calibri"/>
                <w:sz w:val="21"/>
              </w:rPr>
              <w:t xml:space="preserve"> </w:t>
            </w:r>
          </w:p>
          <w:p>
            <w:pPr>
              <w:spacing w:before="0" w:after="0" w:line="259" w:lineRule="auto"/>
              <w:ind w:left="108" w:firstLine="0"/>
              <w:jc w:val="left"/>
            </w:pPr>
            <w:r>
              <w:rPr>
                <w:rFonts w:cs="Calibri" w:hAnsi="Calibri" w:eastAsia="Calibri" w:ascii="Calibri"/>
                <w:sz w:val="21"/>
              </w:rPr>
              <w:t xml:space="preserve">2006-2010, </w:t>
            </w:r>
          </w:p>
          <w:p>
            <w:pPr>
              <w:spacing w:before="0" w:after="0" w:line="259" w:lineRule="auto"/>
              <w:ind w:left="108" w:firstLine="0"/>
              <w:jc w:val="left"/>
            </w:pPr>
            <w:r>
              <w:rPr>
                <w:rFonts w:cs="Calibri" w:hAnsi="Calibri" w:eastAsia="Calibri" w:ascii="Calibri"/>
                <w:sz w:val="21"/>
              </w:rPr>
              <w:t xml:space="preserve">Outcome 0.1, </w:t>
            </w:r>
          </w:p>
          <w:p>
            <w:pPr>
              <w:spacing w:before="0" w:after="0" w:line="259" w:lineRule="auto"/>
              <w:ind w:left="108" w:firstLine="0"/>
              <w:jc w:val="left"/>
            </w:pPr>
            <w:r>
              <w:rPr>
                <w:rFonts w:cs="Calibri" w:hAnsi="Calibri" w:eastAsia="Calibri" w:ascii="Calibri"/>
                <w:sz w:val="21"/>
              </w:rPr>
              <w:t xml:space="preserve">Output 0.1.7 </w:t>
            </w:r>
          </w:p>
          <w:p>
            <w:pPr>
              <w:spacing w:before="0" w:after="0" w:line="259" w:lineRule="auto"/>
              <w:ind w:left="108" w:firstLine="0"/>
              <w:jc w:val="left"/>
            </w:pPr>
            <w:r>
              <w:rPr>
                <w:rFonts w:cs="Calibri" w:hAnsi="Calibri" w:eastAsia="Calibri" w:ascii="Calibri"/>
                <w:sz w:val="21"/>
              </w:rPr>
              <w:t xml:space="preserve"> </w:t>
            </w:r>
          </w:p>
          <w:p>
            <w:pPr>
              <w:spacing w:before="0" w:after="0" w:line="259" w:lineRule="auto"/>
              <w:ind w:left="108" w:firstLine="0"/>
              <w:jc w:val="left"/>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jc w:val="left"/>
            </w:pPr>
            <w:r>
              <w:rPr>
                <w:rFonts w:cs="Calibri" w:hAnsi="Calibri" w:eastAsia="Calibri" w:ascii="Calibri"/>
                <w:sz w:val="21"/>
              </w:rPr>
              <w:t xml:space="preserve">NWCCW</w:t>
            </w:r>
            <w:r>
              <w:rPr>
                <w:rFonts w:cs="Calibri" w:hAnsi="Calibri" w:eastAsia="Calibri" w:ascii="Calibri"/>
                <w:sz w:val="21"/>
              </w:rPr>
              <w:t xml:space="preserve"> </w:t>
            </w:r>
          </w:p>
        </w:tc>
        <w:tc>
          <w:tcPr>
            <w:tcW w:w="2880" w:type="dxa"/>
            <w:tcBorders>
              <w:top w:val="single" w:sz="4" w:color="000000"/>
              <w:left w:val="single" w:sz="4" w:color="000000"/>
              <w:bottom w:val="single" w:sz="4" w:color="000000"/>
              <w:right w:val="single" w:sz="4" w:color="000000"/>
            </w:tcBorders>
            <w:vAlign w:val="top"/>
          </w:tcPr>
          <w:p>
            <w:pPr>
              <w:spacing w:before="0" w:after="2" w:line="224" w:lineRule="auto"/>
              <w:ind w:left="108" w:firstLine="0"/>
              <w:jc w:val="left"/>
            </w:pPr>
            <w:r>
              <w:rPr>
                <w:rFonts w:cs="Calibri" w:hAnsi="Calibri" w:eastAsia="Calibri" w:ascii="Calibri"/>
                <w:sz w:val="21"/>
              </w:rPr>
              <w:t xml:space="preserve">1.2.1</w:t>
            </w:r>
            <w:r>
              <w:rPr>
                <w:rFonts w:cs="Calibri" w:hAnsi="Calibri" w:eastAsia="Calibri" w:ascii="Calibri"/>
                <w:sz w:val="21"/>
              </w:rPr>
              <w:t xml:space="preserve"> </w:t>
            </w:r>
            <w:r>
              <w:rPr>
                <w:rFonts w:cs="Calibri" w:hAnsi="Calibri" w:eastAsia="Calibri" w:ascii="Calibri"/>
                <w:sz w:val="21"/>
              </w:rPr>
              <w:t xml:space="preserve">Policy review</w:t>
            </w:r>
            <w:r>
              <w:rPr>
                <w:rFonts w:cs="Calibri" w:hAnsi="Calibri" w:eastAsia="Calibri" w:ascii="Calibri"/>
                <w:sz w:val="21"/>
              </w:rPr>
              <w:t xml:space="preserve"> </w:t>
            </w:r>
            <w:r>
              <w:rPr>
                <w:rFonts w:cs="Calibri" w:hAnsi="Calibri" w:eastAsia="Calibri" w:ascii="Calibri"/>
                <w:sz w:val="21"/>
              </w:rPr>
              <w:t xml:space="preserve">and field assessment of existing local and national policies/ mechanisms on migrant and left behind children registration in sending and </w:t>
            </w:r>
          </w:p>
          <w:p>
            <w:pPr>
              <w:spacing w:before="0" w:after="0" w:line="259" w:lineRule="auto"/>
              <w:ind w:left="108" w:firstLine="0"/>
              <w:jc w:val="left"/>
            </w:pPr>
            <w:r>
              <w:rPr>
                <w:rFonts w:cs="Calibri" w:hAnsi="Calibri" w:eastAsia="Calibri" w:ascii="Calibri"/>
                <w:sz w:val="21"/>
              </w:rPr>
              <w:t xml:space="preserve">receiving areas, discuss outcomes </w:t>
            </w:r>
          </w:p>
          <w:p>
            <w:pPr>
              <w:spacing w:before="0" w:after="0" w:line="259" w:lineRule="auto"/>
              <w:ind w:left="108" w:firstLine="0"/>
              <w:jc w:val="left"/>
            </w:pPr>
            <w:r>
              <w:rPr>
                <w:rFonts w:cs="Calibri" w:hAnsi="Calibri" w:eastAsia="Calibri" w:ascii="Calibri"/>
                <w:sz w:val="21"/>
              </w:rPr>
              <w:t xml:space="preserve">(workshop), formulate recommendations for coordinated registration mechanism and conduct national seminar. (Link to output 3.1)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93" w:firstLine="0"/>
              <w:jc w:val="right"/>
            </w:pPr>
            <w:r>
              <w:rPr>
                <w:rFonts w:cs="Calibri" w:hAnsi="Calibri" w:eastAsia="Calibri" w:ascii="Calibri"/>
                <w:sz w:val="21"/>
              </w:rPr>
              <w:t xml:space="preserve">13,000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93" w:firstLine="0"/>
              <w:jc w:val="right"/>
            </w:pPr>
            <w:r>
              <w:rPr>
                <w:rFonts w:cs="Calibri" w:hAnsi="Calibri" w:eastAsia="Calibri" w:ascii="Calibri"/>
                <w:sz w:val="21"/>
              </w:rPr>
              <w:t xml:space="preserve">15,000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93" w:firstLine="0"/>
              <w:jc w:val="right"/>
            </w:pPr>
            <w:r>
              <w:rPr>
                <w:rFonts w:cs="Calibri" w:hAnsi="Calibri" w:eastAsia="Calibri" w:ascii="Calibri"/>
                <w:sz w:val="21"/>
              </w:rPr>
              <w:t xml:space="preserve">22,000</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91" w:firstLine="0"/>
              <w:jc w:val="right"/>
            </w:pPr>
            <w:r>
              <w:rPr>
                <w:rFonts w:cs="Calibri" w:hAnsi="Calibri" w:eastAsia="Calibri" w:ascii="Calibri"/>
                <w:sz w:val="21"/>
              </w:rPr>
              <w:t xml:space="preserve">50,000</w:t>
            </w:r>
            <w:r>
              <w:rPr>
                <w:rFonts w:cs="Calibri" w:hAnsi="Calibri" w:eastAsia="Calibri" w:ascii="Calibri"/>
                <w:sz w:val="21"/>
              </w:rPr>
              <w:t xml:space="preserve"> </w:t>
            </w:r>
          </w:p>
        </w:tc>
      </w:tr>
      <w:tr>
        <w:trPr>
          <w:trHeight w:val="1457"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vMerge w:val="restart"/>
            <w:tcBorders>
              <w:top w:val="single" w:sz="4" w:color="000000"/>
              <w:left w:val="single" w:sz="4" w:color="000000"/>
              <w:bottom w:val="single" w:sz="4" w:color="000000"/>
              <w:right w:val="single" w:sz="4" w:color="000000"/>
            </w:tcBorders>
            <w:vAlign w:val="top"/>
          </w:tcPr>
          <w:p>
            <w:pPr>
              <w:spacing w:before="0" w:after="1" w:line="225" w:lineRule="auto"/>
              <w:ind w:left="108" w:firstLine="0"/>
              <w:jc w:val="left"/>
            </w:pPr>
            <w:r>
              <w:rPr>
                <w:rFonts w:cs="Calibri" w:hAnsi="Calibri" w:eastAsia="Calibri" w:ascii="Calibri"/>
                <w:sz w:val="21"/>
              </w:rPr>
              <w:t xml:space="preserve">Facilitate dialogue to enhance</w:t>
            </w:r>
            <w:r>
              <w:rPr>
                <w:rFonts w:cs="Calibri" w:hAnsi="Calibri" w:eastAsia="Calibri" w:ascii="Calibri"/>
                <w:sz w:val="21"/>
              </w:rPr>
              <w:t xml:space="preserve"> </w:t>
            </w:r>
            <w:r>
              <w:rPr>
                <w:rFonts w:cs="Calibri" w:hAnsi="Calibri" w:eastAsia="Calibri" w:ascii="Calibri"/>
                <w:sz w:val="21"/>
              </w:rPr>
              <w:t xml:space="preserve">protection services for migrants and young people left behind in </w:t>
            </w:r>
          </w:p>
          <w:p>
            <w:pPr>
              <w:spacing w:before="0" w:after="0" w:line="259" w:lineRule="auto"/>
              <w:ind w:left="108" w:firstLine="0"/>
              <w:jc w:val="left"/>
            </w:pPr>
            <w:r>
              <w:rPr>
                <w:rFonts w:cs="Calibri" w:hAnsi="Calibri" w:eastAsia="Calibri" w:ascii="Calibri"/>
                <w:sz w:val="21"/>
              </w:rPr>
              <w:t xml:space="preserve">rural areas. [UNESCO] </w:t>
            </w:r>
          </w:p>
          <w:p>
            <w:pPr>
              <w:spacing w:before="0" w:after="0" w:line="259" w:lineRule="auto"/>
              <w:ind w:left="108" w:firstLine="0"/>
              <w:jc w:val="left"/>
            </w:pPr>
            <w:r>
              <w:rPr>
                <w:rFonts w:cs="Calibri" w:hAnsi="Calibri" w:eastAsia="Calibri" w:ascii="Calibri"/>
                <w:sz w:val="21"/>
              </w:rPr>
              <w:t xml:space="preserve"> </w:t>
            </w:r>
          </w:p>
        </w:tc>
        <w:tc>
          <w:tcPr>
            <w:tcW w:w="144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08" w:firstLine="0"/>
              <w:jc w:val="left"/>
            </w:pPr>
            <w:r>
              <w:rPr>
                <w:rFonts w:cs="Calibri" w:hAnsi="Calibri" w:eastAsia="Calibri" w:ascii="Calibri"/>
                <w:sz w:val="21"/>
              </w:rPr>
              <w:t xml:space="preserve">UNESCO PB</w:t>
            </w:r>
            <w:r>
              <w:rPr>
                <w:rFonts w:cs="Calibri" w:hAnsi="Calibri" w:eastAsia="Calibri" w:ascii="Calibri"/>
                <w:sz w:val="21"/>
              </w:rPr>
              <w:t xml:space="preserve"> </w:t>
            </w:r>
          </w:p>
          <w:p>
            <w:pPr>
              <w:spacing w:before="0" w:after="0" w:line="259" w:lineRule="auto"/>
              <w:ind w:left="108" w:firstLine="0"/>
              <w:jc w:val="left"/>
            </w:pPr>
            <w:r>
              <w:rPr>
                <w:rFonts w:cs="Calibri" w:hAnsi="Calibri" w:eastAsia="Calibri" w:ascii="Calibri"/>
                <w:sz w:val="21"/>
              </w:rPr>
              <w:t xml:space="preserve">2008-09, Major </w:t>
            </w:r>
          </w:p>
          <w:p>
            <w:pPr>
              <w:spacing w:before="0" w:after="0" w:line="259" w:lineRule="auto"/>
              <w:ind w:left="108" w:firstLine="0"/>
              <w:jc w:val="left"/>
            </w:pPr>
            <w:r>
              <w:rPr>
                <w:rFonts w:cs="Calibri" w:hAnsi="Calibri" w:eastAsia="Calibri" w:ascii="Calibri"/>
                <w:sz w:val="21"/>
              </w:rPr>
              <w:t xml:space="preserve">Programme III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08" w:firstLine="0"/>
              <w:jc w:val="left"/>
            </w:pPr>
            <w:r>
              <w:rPr>
                <w:rFonts w:cs="Calibri" w:hAnsi="Calibri" w:eastAsia="Calibri" w:ascii="Calibri"/>
                <w:sz w:val="21"/>
              </w:rPr>
              <w:t xml:space="preserve">DRC</w:t>
            </w:r>
            <w:r>
              <w:rPr>
                <w:rFonts w:cs="Calibri" w:hAnsi="Calibri" w:eastAsia="Calibri" w:ascii="Calibri"/>
                <w:sz w:val="21"/>
              </w:rPr>
              <w:t xml:space="preserve"> </w:t>
            </w:r>
          </w:p>
          <w:p>
            <w:pPr>
              <w:spacing w:before="0" w:after="0" w:line="259" w:lineRule="auto"/>
              <w:ind w:left="108" w:firstLine="0"/>
              <w:jc w:val="left"/>
            </w:pPr>
            <w:r>
              <w:rPr>
                <w:rFonts w:cs="Calibri" w:hAnsi="Calibri" w:eastAsia="Calibri" w:ascii="Calibri"/>
                <w:sz w:val="21"/>
              </w:rPr>
              <w:t xml:space="preserve"> </w:t>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08" w:right="36" w:firstLine="0"/>
              <w:jc w:val="left"/>
            </w:pPr>
            <w:r>
              <w:rPr>
                <w:rFonts w:cs="Calibri" w:hAnsi="Calibri" w:eastAsia="Calibri" w:ascii="Calibri"/>
                <w:sz w:val="21"/>
              </w:rPr>
              <w:t xml:space="preserve">1.2.2</w:t>
            </w:r>
            <w:r>
              <w:rPr>
                <w:rFonts w:cs="Calibri" w:hAnsi="Calibri" w:eastAsia="Calibri" w:ascii="Calibri"/>
                <w:sz w:val="21"/>
              </w:rPr>
              <w:t xml:space="preserve"> </w:t>
            </w:r>
            <w:r>
              <w:rPr>
                <w:rFonts w:cs="Calibri" w:hAnsi="Calibri" w:eastAsia="Calibri" w:ascii="Calibri"/>
                <w:sz w:val="21"/>
              </w:rPr>
              <w:t xml:space="preserve">Develop and test counseling mechanism with return migrants and pre-departure youth in selected areas, in cooperation with village administrators, specialized institutes, and enterprises.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93" w:firstLine="0"/>
              <w:jc w:val="right"/>
            </w:pPr>
            <w:r>
              <w:rPr>
                <w:rFonts w:cs="Calibri" w:hAnsi="Calibri" w:eastAsia="Calibri" w:ascii="Calibri"/>
                <w:sz w:val="21"/>
              </w:rPr>
              <w:t xml:space="preserve">40,000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93" w:firstLine="0"/>
              <w:jc w:val="right"/>
            </w:pPr>
            <w:r>
              <w:rPr>
                <w:rFonts w:cs="Calibri" w:hAnsi="Calibri" w:eastAsia="Calibri" w:ascii="Calibri"/>
                <w:sz w:val="21"/>
              </w:rPr>
              <w:t xml:space="preserve">40,000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91" w:firstLine="0"/>
              <w:jc w:val="right"/>
            </w:pPr>
            <w:r>
              <w:rPr>
                <w:rFonts w:cs="Calibri" w:hAnsi="Calibri" w:eastAsia="Calibri" w:ascii="Calibri"/>
                <w:sz w:val="21"/>
              </w:rPr>
              <w:t xml:space="preserve">80,000</w:t>
            </w:r>
            <w:r>
              <w:rPr>
                <w:rFonts w:cs="Calibri" w:hAnsi="Calibri" w:eastAsia="Calibri" w:ascii="Calibri"/>
                <w:sz w:val="21"/>
              </w:rPr>
              <w:t xml:space="preserve"> </w:t>
            </w:r>
          </w:p>
        </w:tc>
      </w:tr>
      <w:tr>
        <w:trPr>
          <w:trHeight w:val="1697"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08" w:firstLine="0"/>
              <w:jc w:val="left"/>
            </w:pPr>
            <w:r>
              <w:rPr>
                <w:rFonts w:cs="Calibri" w:hAnsi="Calibri" w:eastAsia="Calibri" w:ascii="Calibri"/>
                <w:sz w:val="21"/>
              </w:rPr>
              <w:t xml:space="preserve">1.2.3</w:t>
            </w:r>
            <w:r>
              <w:rPr>
                <w:rFonts w:cs="Calibri" w:hAnsi="Calibri" w:eastAsia="Calibri" w:ascii="Calibri"/>
                <w:sz w:val="21"/>
              </w:rPr>
              <w:t xml:space="preserve"> </w:t>
            </w:r>
            <w:r>
              <w:rPr>
                <w:rFonts w:cs="Calibri" w:hAnsi="Calibri" w:eastAsia="Calibri" w:ascii="Calibri"/>
                <w:sz w:val="21"/>
              </w:rPr>
              <w:t xml:space="preserve">Organize regular inter</w:t>
            </w:r>
            <w:r>
              <w:rPr>
                <w:rFonts w:cs="Calibri" w:hAnsi="Calibri" w:eastAsia="Calibri" w:ascii="Calibri"/>
                <w:sz w:val="21"/>
              </w:rPr>
              <w:t xml:space="preserve"/>
            </w:r>
            <w:r>
              <w:rPr>
                <w:rFonts w:cs="Calibri" w:hAnsi="Calibri" w:eastAsia="Calibri" w:ascii="Calibri"/>
                <w:sz w:val="21"/>
              </w:rPr>
              <w:t xml:space="preserve">ministerial forums to facilitate situation-and-policy-oriented dialogue and cooperation between and among government, CSOs, young migrant representatives and other stakeholders.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93" w:firstLine="0"/>
              <w:jc w:val="right"/>
            </w:pPr>
            <w:r>
              <w:rPr>
                <w:rFonts w:cs="Calibri" w:hAnsi="Calibri" w:eastAsia="Calibri" w:ascii="Calibri"/>
                <w:sz w:val="21"/>
              </w:rPr>
              <w:t xml:space="preserve">40,000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93" w:firstLine="0"/>
              <w:jc w:val="right"/>
            </w:pPr>
            <w:r>
              <w:rPr>
                <w:rFonts w:cs="Calibri" w:hAnsi="Calibri" w:eastAsia="Calibri" w:ascii="Calibri"/>
                <w:sz w:val="21"/>
              </w:rPr>
              <w:t xml:space="preserve">40,000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96" w:firstLine="0"/>
              <w:jc w:val="right"/>
            </w:pPr>
            <w:r>
              <w:rPr>
                <w:rFonts w:cs="Calibri" w:hAnsi="Calibri" w:eastAsia="Calibri" w:ascii="Calibri"/>
                <w:sz w:val="21"/>
              </w:rPr>
              <w:t xml:space="preserve">40,000  </w:t>
            </w:r>
          </w:p>
        </w:tc>
        <w:tc>
          <w:tcPr>
            <w:tcW w:w="917" w:type="dxa"/>
            <w:tcBorders>
              <w:top w:val="single" w:sz="4" w:color="000000"/>
              <w:left w:val="single" w:sz="4" w:color="000000"/>
              <w:bottom w:val="single" w:sz="4" w:color="000000"/>
              <w:right w:val="single" w:sz="4" w:color="000000"/>
            </w:tcBorders>
            <w:vAlign w:val="top"/>
          </w:tcPr>
          <w:p>
            <w:pPr>
              <w:tabs>
                <w:tab w:val="center" w:pos="502"/>
              </w:tabs>
              <w:spacing w:before="0" w:after="0" w:line="259" w:lineRule="auto"/>
              <w:ind w:left="-14" w:firstLine="0"/>
              <w:jc w:val="left"/>
            </w:pPr>
            <w:r>
              <w:rPr>
                <w:rFonts w:cs="Calibri" w:hAnsi="Calibri" w:eastAsia="Calibri" w:ascii="Calibri"/>
                <w:sz w:val="21"/>
              </w:rPr>
              <w:t xml:space="preserve"> 	</w:t>
            </w:r>
            <w:r>
              <w:rPr>
                <w:rFonts w:cs="Calibri" w:hAnsi="Calibri" w:eastAsia="Calibri" w:ascii="Calibri"/>
                <w:sz w:val="21"/>
              </w:rPr>
              <w:t xml:space="preserve">120,000</w:t>
            </w:r>
            <w:r>
              <w:rPr>
                <w:rFonts w:cs="Calibri" w:hAnsi="Calibri" w:eastAsia="Calibri" w:ascii="Calibri"/>
                <w:sz w:val="21"/>
              </w:rPr>
              <w:t xml:space="preserve"> </w:t>
            </w:r>
          </w:p>
        </w:tc>
      </w:tr>
      <w:tr>
        <w:trPr>
          <w:trHeight w:val="1457"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08" w:right="38" w:firstLine="0"/>
              <w:jc w:val="left"/>
            </w:pPr>
            <w:r>
              <w:rPr>
                <w:rFonts w:cs="Calibri" w:hAnsi="Calibri" w:eastAsia="Calibri" w:ascii="Calibri"/>
                <w:sz w:val="21"/>
              </w:rPr>
              <w:t xml:space="preserve">1.2.4</w:t>
            </w:r>
            <w:r>
              <w:rPr>
                <w:rFonts w:cs="Calibri" w:hAnsi="Calibri" w:eastAsia="Calibri" w:ascii="Calibri"/>
                <w:sz w:val="21"/>
              </w:rPr>
              <w:t xml:space="preserve"> </w:t>
            </w:r>
            <w:r>
              <w:rPr>
                <w:rFonts w:cs="Calibri" w:hAnsi="Calibri" w:eastAsia="Calibri" w:ascii="Calibri"/>
                <w:sz w:val="21"/>
              </w:rPr>
              <w:t xml:space="preserve">Conduct trainings for civil society actors to improve their working strategies in order to effectively represent young migrants’ interests in dialogues with government/ policy makers.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15" w:firstLine="0"/>
              <w:jc w:val="center"/>
            </w:pPr>
            <w:r>
              <w:rPr>
                <w:rFonts w:cs="Calibri" w:hAnsi="Calibri" w:eastAsia="Calibri" w:ascii="Calibri"/>
                <w:sz w:val="21"/>
              </w:rPr>
              <w:t xml:space="preserve">42,000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15" w:firstLine="0"/>
              <w:jc w:val="center"/>
            </w:pPr>
            <w:r>
              <w:rPr>
                <w:rFonts w:cs="Calibri" w:hAnsi="Calibri" w:eastAsia="Calibri" w:ascii="Calibri"/>
                <w:sz w:val="21"/>
              </w:rPr>
              <w:t xml:space="preserve">45,000</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91" w:firstLine="0"/>
              <w:jc w:val="right"/>
            </w:pPr>
            <w:r>
              <w:rPr>
                <w:rFonts w:cs="Calibri" w:hAnsi="Calibri" w:eastAsia="Calibri" w:ascii="Calibri"/>
                <w:sz w:val="21"/>
              </w:rPr>
              <w:t xml:space="preserve">87,000</w:t>
            </w:r>
            <w:r>
              <w:rPr>
                <w:rFonts w:cs="Calibri" w:hAnsi="Calibri" w:eastAsia="Calibri" w:ascii="Calibri"/>
                <w:sz w:val="21"/>
              </w:rPr>
              <w:t xml:space="preserve"> </w:t>
            </w:r>
          </w:p>
        </w:tc>
      </w:tr>
    </w:tbl>
    <w:p>
      <w:pPr>
        <w:spacing w:before="0" w:after="0" w:line="259" w:lineRule="auto"/>
        <w:ind w:left="-1440" w:right="807" w:firstLine="0"/>
        <w:jc w:val="left"/>
      </w:pPr>
    </w:p>
    <w:tbl>
      <w:tblPr>
        <w:tblStyle w:val="TableGrid"/>
        <w:tblW w:w="13175" w:type="dxa"/>
        <w:tblInd w:w="-18" w:type="dxa"/>
        <w:tblCellMar>
          <w:top w:w="43" w:type="dxa"/>
          <w:left w:w="107" w:type="dxa"/>
          <w:bottom w:w="0" w:type="dxa"/>
          <w:right w:w="57" w:type="dxa"/>
        </w:tblCellMar>
      </w:tblPr>
      <w:tblGrid>
        <w:gridCol w:w="1458"/>
        <w:gridCol w:w="2700"/>
        <w:gridCol w:w="1440"/>
        <w:gridCol w:w="1080"/>
        <w:gridCol w:w="2880"/>
        <w:gridCol w:w="900"/>
        <w:gridCol w:w="900"/>
        <w:gridCol w:w="900"/>
        <w:gridCol w:w="917"/>
      </w:tblGrid>
      <w:tr>
        <w:trPr>
          <w:trHeight w:val="450" w:hRule="atLeast"/>
        </w:trPr>
        <w:tc>
          <w:tcPr>
            <w:tcW w:w="13175" w:type="dxa"/>
            <w:gridSpan w:val="9"/>
            <w:tcBorders>
              <w:top w:val="nil"/>
              <w:left w:val="single" w:sz="4" w:color="000000"/>
              <w:bottom w:val="single" w:sz="4" w:color="000000"/>
              <w:right w:val="single" w:sz="4" w:color="000000"/>
            </w:tcBorders>
            <w:shd w:val="clear" w:fill="c0c0c0"/>
            <w:vAlign w:val="center"/>
          </w:tcPr>
          <w:p>
            <w:pPr>
              <w:spacing w:before="0" w:after="0" w:line="259" w:lineRule="auto"/>
              <w:ind w:left="0" w:firstLine="0"/>
              <w:jc w:val="left"/>
            </w:pPr>
            <w:r>
              <w:rPr>
                <w:rFonts w:cs="Calibri" w:hAnsi="Calibri" w:eastAsia="Calibri" w:ascii="Calibri"/>
                <w:sz w:val="21"/>
              </w:rPr>
              <w:t xml:space="preserve">JP Outcome 1: Improved policy frameworks and policy implementation, with full stakeholder participation. </w:t>
            </w:r>
          </w:p>
        </w:tc>
      </w:tr>
      <w:tr>
        <w:trPr>
          <w:trHeight w:val="1456" w:hRule="atLeast"/>
        </w:trPr>
        <w:tc>
          <w:tcPr>
            <w:tcW w:w="1458" w:type="dxa"/>
            <w:vMerge w:val="restart"/>
            <w:tcBorders>
              <w:top w:val="single" w:sz="4" w:color="000000"/>
              <w:left w:val="single" w:sz="4" w:color="000000"/>
              <w:bottom w:val="nil"/>
              <w:right w:val="single" w:sz="4" w:color="000000"/>
            </w:tcBorders>
            <w:vAlign w:val="center"/>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25" w:lineRule="auto"/>
              <w:ind w:left="1" w:firstLine="0"/>
              <w:jc w:val="left"/>
            </w:pPr>
            <w:r>
              <w:rPr>
                <w:rFonts w:cs="Calibri" w:hAnsi="Calibri" w:eastAsia="Calibri" w:ascii="Calibri"/>
                <w:sz w:val="21"/>
              </w:rPr>
              <w:t xml:space="preserve">Awareness raised</w:t>
            </w:r>
            <w:r>
              <w:rPr>
                <w:rFonts w:cs="Calibri" w:hAnsi="Calibri" w:eastAsia="Calibri" w:ascii="Calibri"/>
                <w:sz w:val="21"/>
              </w:rPr>
              <w:t xml:space="preserve"> </w:t>
            </w:r>
            <w:r>
              <w:rPr>
                <w:rFonts w:cs="Calibri" w:hAnsi="Calibri" w:eastAsia="Calibri" w:ascii="Calibri"/>
                <w:sz w:val="21"/>
              </w:rPr>
              <w:t xml:space="preserve">regarding promotion of social inclusion of migrant workers and protection </w:t>
            </w:r>
          </w:p>
          <w:p>
            <w:pPr>
              <w:spacing w:before="0" w:after="0" w:line="259" w:lineRule="auto"/>
              <w:ind w:left="1" w:firstLine="0"/>
              <w:jc w:val="left"/>
            </w:pPr>
            <w:r>
              <w:rPr>
                <w:rFonts w:cs="Calibri" w:hAnsi="Calibri" w:eastAsia="Calibri" w:ascii="Calibri"/>
                <w:sz w:val="21"/>
              </w:rPr>
              <w:t xml:space="preserve">of their rights in risk sectors in urban areas [UNESCO] </w:t>
            </w:r>
          </w:p>
        </w:tc>
        <w:tc>
          <w:tcPr>
            <w:tcW w:w="144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UNESCO PB</w:t>
            </w: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2008-09, Major </w:t>
            </w:r>
          </w:p>
          <w:p>
            <w:pPr>
              <w:spacing w:before="0" w:after="0" w:line="259" w:lineRule="auto"/>
              <w:ind w:left="1" w:firstLine="0"/>
              <w:jc w:val="left"/>
            </w:pPr>
            <w:r>
              <w:rPr>
                <w:rFonts w:cs="Calibri" w:hAnsi="Calibri" w:eastAsia="Calibri" w:ascii="Calibri"/>
                <w:sz w:val="21"/>
              </w:rPr>
              <w:t xml:space="preserve">Programme III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DRC</w:t>
            </w:r>
            <w:r>
              <w:rPr>
                <w:rFonts w:cs="Calibri" w:hAnsi="Calibri" w:eastAsia="Calibri" w:ascii="Calibri"/>
                <w:sz w:val="21"/>
              </w:rPr>
              <w:t xml:space="preserve"> </w:t>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1.2.5</w:t>
            </w:r>
            <w:r>
              <w:rPr>
                <w:rFonts w:cs="Calibri" w:hAnsi="Calibri" w:eastAsia="Calibri" w:ascii="Calibri"/>
                <w:sz w:val="21"/>
              </w:rPr>
              <w:t xml:space="preserve"> </w:t>
            </w:r>
            <w:r>
              <w:rPr>
                <w:rFonts w:cs="Calibri" w:hAnsi="Calibri" w:eastAsia="Calibri" w:ascii="Calibri"/>
                <w:sz w:val="21"/>
              </w:rPr>
              <w:t xml:space="preserve">Produce guideline for creation of social/ legal support network for migrants in risk sectors and develop policy recommendation based on the findings of 1.2.4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34,000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25,000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25,000</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84,000</w:t>
            </w:r>
            <w:r>
              <w:rPr>
                <w:rFonts w:cs="Calibri" w:hAnsi="Calibri" w:eastAsia="Calibri" w:ascii="Calibri"/>
                <w:sz w:val="21"/>
              </w:rPr>
              <w:t xml:space="preserve"> </w:t>
            </w:r>
          </w:p>
        </w:tc>
      </w:tr>
      <w:tr>
        <w:trPr>
          <w:trHeight w:val="2662" w:hRule="atLeast"/>
        </w:trPr>
        <w:tc>
          <w:tcPr>
            <w:vMerge w:val="continue"/>
            <w:tcBorders>
              <w:top w:val="nil"/>
              <w:left w:val="single" w:sz="4" w:color="000000"/>
              <w:bottom w:val="nil"/>
              <w:right w:val="single" w:sz="4" w:color="000000"/>
            </w:tcBorders>
            <w:vAlign w:val="bottom"/>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1" w:line="225" w:lineRule="auto"/>
              <w:ind w:left="1" w:firstLine="0"/>
              <w:jc w:val="left"/>
            </w:pPr>
            <w:r>
              <w:rPr>
                <w:rFonts w:cs="Calibri" w:hAnsi="Calibri" w:eastAsia="Calibri" w:ascii="Calibri"/>
                <w:sz w:val="21"/>
              </w:rPr>
              <w:t xml:space="preserve">Capacity building of key stakeholders provided for awareness campaigns on </w:t>
            </w:r>
          </w:p>
          <w:p>
            <w:pPr>
              <w:spacing w:before="0" w:after="0" w:line="223" w:lineRule="auto"/>
              <w:ind w:left="1" w:firstLine="0"/>
              <w:jc w:val="left"/>
            </w:pPr>
            <w:r>
              <w:rPr>
                <w:rFonts w:cs="Calibri" w:hAnsi="Calibri" w:eastAsia="Calibri" w:ascii="Calibri"/>
                <w:sz w:val="21"/>
              </w:rPr>
              <w:t xml:space="preserve">community governance and social inclusion for migrants </w:t>
            </w:r>
          </w:p>
          <w:p>
            <w:pPr>
              <w:spacing w:before="0" w:after="0" w:line="259" w:lineRule="auto"/>
              <w:ind w:left="1" w:firstLine="0"/>
              <w:jc w:val="left"/>
            </w:pPr>
            <w:r>
              <w:rPr>
                <w:rFonts w:cs="Calibri" w:hAnsi="Calibri" w:eastAsia="Calibri" w:ascii="Calibri"/>
                <w:sz w:val="21"/>
              </w:rPr>
              <w:t xml:space="preserve">[UNDP] </w:t>
            </w:r>
          </w:p>
        </w:tc>
        <w:tc>
          <w:tcPr>
            <w:tcW w:w="144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Country CPD </w:t>
            </w:r>
          </w:p>
          <w:p>
            <w:pPr>
              <w:spacing w:before="0" w:after="2" w:line="223" w:lineRule="auto"/>
              <w:ind w:left="1" w:firstLine="0"/>
              <w:jc w:val="left"/>
            </w:pPr>
            <w:r>
              <w:rPr>
                <w:rFonts w:cs="Calibri" w:hAnsi="Calibri" w:eastAsia="Calibri" w:ascii="Calibri"/>
                <w:sz w:val="21"/>
              </w:rPr>
              <w:t xml:space="preserve">(2006-2010) </w:t>
            </w:r>
            <w:r>
              <w:rPr>
                <w:rFonts w:cs="Calibri" w:hAnsi="Calibri" w:eastAsia="Calibri" w:ascii="Calibri"/>
                <w:sz w:val="21"/>
              </w:rPr>
              <w:t xml:space="preserve">Outcome 1.2 </w:t>
            </w:r>
          </w:p>
          <w:p>
            <w:pPr>
              <w:spacing w:before="0" w:after="0" w:line="259" w:lineRule="auto"/>
              <w:ind w:left="1" w:firstLine="0"/>
              <w:jc w:val="left"/>
            </w:pPr>
            <w:r>
              <w:rPr>
                <w:rFonts w:cs="Calibri" w:hAnsi="Calibri" w:eastAsia="Calibri" w:ascii="Calibri"/>
                <w:sz w:val="21"/>
              </w:rPr>
              <w:t xml:space="preserve">and Outcome </w:t>
            </w:r>
          </w:p>
          <w:p>
            <w:pPr>
              <w:spacing w:before="0" w:after="0" w:line="259" w:lineRule="auto"/>
              <w:ind w:left="1" w:firstLine="0"/>
              <w:jc w:val="left"/>
            </w:pPr>
            <w:r>
              <w:rPr>
                <w:rFonts w:cs="Calibri" w:hAnsi="Calibri" w:eastAsia="Calibri" w:ascii="Calibri"/>
                <w:sz w:val="21"/>
              </w:rPr>
              <w:t xml:space="preserve">1.5 </w:t>
            </w:r>
          </w:p>
          <w:p>
            <w:pPr>
              <w:spacing w:before="0" w:after="0" w:line="259" w:lineRule="auto"/>
              <w:ind w:left="1" w:firstLine="0"/>
              <w:jc w:val="left"/>
            </w:pP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CICETE</w:t>
            </w:r>
            <w:r>
              <w:rPr>
                <w:rFonts w:cs="Calibri" w:hAnsi="Calibri" w:eastAsia="Calibri" w:ascii="Calibri"/>
                <w:sz w:val="21"/>
              </w:rPr>
              <w:t xml:space="preserve">/</w:t>
            </w: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MCA/ </w:t>
            </w:r>
          </w:p>
          <w:p>
            <w:pPr>
              <w:spacing w:before="0" w:after="0" w:line="259" w:lineRule="auto"/>
              <w:ind w:left="1" w:firstLine="0"/>
              <w:jc w:val="left"/>
            </w:pPr>
            <w:r>
              <w:rPr>
                <w:rFonts w:cs="Calibri" w:hAnsi="Calibri" w:eastAsia="Calibri" w:ascii="Calibri"/>
                <w:sz w:val="21"/>
              </w:rPr>
              <w:t xml:space="preserve">NDRC </w:t>
            </w:r>
          </w:p>
          <w:p>
            <w:pPr>
              <w:spacing w:before="0" w:after="0" w:line="259" w:lineRule="auto"/>
              <w:ind w:left="1" w:firstLine="0"/>
              <w:jc w:val="left"/>
            </w:pP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 </w:t>
            </w:r>
          </w:p>
        </w:tc>
        <w:tc>
          <w:tcPr>
            <w:tcW w:w="2880" w:type="dxa"/>
            <w:tcBorders>
              <w:top w:val="single" w:sz="4" w:color="000000"/>
              <w:left w:val="single" w:sz="4" w:color="000000"/>
              <w:bottom w:val="single" w:sz="4" w:color="000000"/>
              <w:right w:val="single" w:sz="4" w:color="000000"/>
            </w:tcBorders>
            <w:vAlign w:val="top"/>
          </w:tcPr>
          <w:p>
            <w:pPr>
              <w:spacing w:before="0" w:after="0" w:line="226" w:lineRule="auto"/>
              <w:ind w:left="1" w:right="29" w:firstLine="0"/>
              <w:jc w:val="left"/>
            </w:pPr>
            <w:r>
              <w:rPr>
                <w:rFonts w:cs="Calibri" w:hAnsi="Calibri" w:eastAsia="Calibri" w:ascii="Calibri"/>
                <w:sz w:val="21"/>
              </w:rPr>
              <w:t xml:space="preserve">1.2.6</w:t>
            </w:r>
            <w:r>
              <w:rPr>
                <w:rFonts w:cs="Calibri" w:hAnsi="Calibri" w:eastAsia="Calibri" w:ascii="Calibri"/>
                <w:sz w:val="21"/>
              </w:rPr>
              <w:t xml:space="preserve"> </w:t>
            </w:r>
            <w:r>
              <w:rPr>
                <w:rFonts w:cs="Calibri" w:hAnsi="Calibri" w:eastAsia="Calibri" w:ascii="Calibri"/>
                <w:sz w:val="21"/>
              </w:rPr>
              <w:t xml:space="preserve">Conduct PRAs</w:t>
            </w:r>
            <w:r>
              <w:rPr>
                <w:rFonts w:cs="Calibri" w:hAnsi="Calibri" w:eastAsia="Calibri" w:ascii="Calibri"/>
                <w:sz w:val="21"/>
              </w:rPr>
              <w:t xml:space="preserve"> </w:t>
            </w:r>
            <w:r>
              <w:rPr>
                <w:rFonts w:cs="Calibri" w:hAnsi="Calibri" w:eastAsia="Calibri" w:ascii="Calibri"/>
                <w:sz w:val="21"/>
              </w:rPr>
              <w:t xml:space="preserve">on</w:t>
            </w:r>
            <w:r>
              <w:rPr>
                <w:rFonts w:cs="Calibri" w:hAnsi="Calibri" w:eastAsia="Calibri" w:ascii="Calibri"/>
                <w:sz w:val="21"/>
              </w:rPr>
              <w:t xml:space="preserve"> </w:t>
            </w:r>
            <w:r>
              <w:rPr>
                <w:rFonts w:cs="Calibri" w:hAnsi="Calibri" w:eastAsia="Calibri" w:ascii="Calibri"/>
                <w:sz w:val="21"/>
              </w:rPr>
              <w:t xml:space="preserve">community governance </w:t>
            </w:r>
          </w:p>
          <w:p>
            <w:pPr>
              <w:spacing w:before="0" w:after="0" w:line="259" w:lineRule="auto"/>
              <w:ind w:left="1" w:firstLine="0"/>
              <w:jc w:val="left"/>
            </w:pPr>
            <w:r>
              <w:rPr>
                <w:rFonts w:cs="Calibri" w:hAnsi="Calibri" w:eastAsia="Calibri" w:ascii="Calibri"/>
                <w:sz w:val="21"/>
              </w:rPr>
              <w:t xml:space="preserve">concerning barriers for migrants to urban society, administrative and public services, scope, process, standard and gaps as well as community institutional setting to support social inclusion and rights of migrants; and develop contents, tools, and a programs for awareness campaigns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61,000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61,000</w:t>
            </w:r>
            <w:r>
              <w:rPr>
                <w:rFonts w:cs="Calibri" w:hAnsi="Calibri" w:eastAsia="Calibri" w:ascii="Calibri"/>
                <w:sz w:val="21"/>
              </w:rPr>
              <w:t xml:space="preserve"> </w:t>
            </w:r>
          </w:p>
        </w:tc>
      </w:tr>
      <w:tr>
        <w:trPr>
          <w:trHeight w:val="1454" w:hRule="atLeast"/>
        </w:trPr>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Awareness raising campaigns conducted by key stakeholders to promote migrants’ full participation and empowerment in urban community. [UNDP] </w:t>
            </w:r>
          </w:p>
        </w:tc>
        <w:tc>
          <w:tcPr>
            <w:vMerge w:val="continue"/>
            <w:tcBorders>
              <w:top w:val="nil"/>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right="38" w:firstLine="0"/>
              <w:jc w:val="left"/>
            </w:pPr>
            <w:r>
              <w:rPr>
                <w:rFonts w:cs="Calibri" w:hAnsi="Calibri" w:eastAsia="Calibri" w:ascii="Calibri"/>
                <w:sz w:val="21"/>
              </w:rPr>
              <w:t xml:space="preserve">1.2.7</w:t>
            </w:r>
            <w:r>
              <w:rPr>
                <w:rFonts w:cs="Calibri" w:hAnsi="Calibri" w:eastAsia="Calibri" w:ascii="Calibri"/>
                <w:sz w:val="21"/>
              </w:rPr>
              <w:t xml:space="preserve"> </w:t>
            </w:r>
            <w:r>
              <w:rPr>
                <w:rFonts w:cs="Calibri" w:hAnsi="Calibri" w:eastAsia="Calibri" w:ascii="Calibri"/>
                <w:sz w:val="21"/>
              </w:rPr>
              <w:t xml:space="preserve">Implement awareness raising campaigns on community governance based on results of activity 1.2.6 and 1.3.1, and scale up the campaign from grassroots to national levels.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 </w:t>
            </w:r>
            <w:r>
              <w:rPr>
                <w:rFonts w:cs="Calibri" w:hAnsi="Calibri" w:eastAsia="Calibri" w:ascii="Calibri"/>
                <w:sz w:val="21"/>
              </w:rPr>
              <w:t xml:space="preserve">40,000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35,000</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75,000</w:t>
            </w:r>
            <w:r>
              <w:rPr>
                <w:rFonts w:cs="Calibri" w:hAnsi="Calibri" w:eastAsia="Calibri" w:ascii="Calibri"/>
                <w:sz w:val="21"/>
              </w:rPr>
              <w:t xml:space="preserve"> </w:t>
            </w:r>
          </w:p>
        </w:tc>
      </w:tr>
      <w:tr>
        <w:trPr>
          <w:trHeight w:val="1704" w:hRule="atLeast"/>
        </w:trPr>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Awareness raised</w:t>
            </w:r>
            <w:r>
              <w:rPr>
                <w:rFonts w:cs="Calibri" w:hAnsi="Calibri" w:eastAsia="Calibri" w:ascii="Calibri"/>
                <w:sz w:val="21"/>
              </w:rPr>
              <w:t xml:space="preserve"> </w:t>
            </w:r>
            <w:r>
              <w:rPr>
                <w:rFonts w:cs="Calibri" w:hAnsi="Calibri" w:eastAsia="Calibri" w:ascii="Calibri"/>
                <w:sz w:val="21"/>
              </w:rPr>
              <w:t xml:space="preserve">to promote equal access of young migrants and protect their rights to health education and services. [UNFPA] </w:t>
            </w:r>
          </w:p>
        </w:tc>
        <w:tc>
          <w:tcPr>
            <w:tcW w:w="144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UNFPA</w:t>
            </w:r>
            <w:r>
              <w:rPr>
                <w:rFonts w:cs="Calibri" w:hAnsi="Calibri" w:eastAsia="Calibri" w:ascii="Calibri"/>
                <w:sz w:val="21"/>
              </w:rPr>
              <w:t xml:space="preserve"> </w:t>
            </w:r>
            <w:r>
              <w:rPr>
                <w:rFonts w:cs="Calibri" w:hAnsi="Calibri" w:eastAsia="Calibri" w:ascii="Calibri"/>
                <w:sz w:val="21"/>
              </w:rPr>
              <w:t xml:space="preserve">China </w:t>
            </w:r>
          </w:p>
          <w:p>
            <w:pPr>
              <w:spacing w:before="0" w:after="0" w:line="245" w:lineRule="auto"/>
              <w:ind w:left="1" w:firstLine="0"/>
              <w:jc w:val="left"/>
            </w:pPr>
            <w:r>
              <w:rPr>
                <w:rFonts w:cs="Calibri" w:hAnsi="Calibri" w:eastAsia="Calibri" w:ascii="Calibri"/>
                <w:sz w:val="21"/>
              </w:rPr>
              <w:t xml:space="preserve">6</w:t>
            </w:r>
            <w:r>
              <w:rPr>
                <w:rFonts w:cs="Calibri" w:hAnsi="Calibri" w:eastAsia="Calibri" w:ascii="Calibri"/>
                <w:sz w:val="21"/>
                <w:vertAlign w:val="superscript"/>
              </w:rPr>
              <w:t xml:space="preserve">th</w:t>
            </w:r>
            <w:r>
              <w:rPr>
                <w:rFonts w:cs="Calibri" w:hAnsi="Calibri" w:eastAsia="Calibri" w:ascii="Calibri"/>
                <w:sz w:val="21"/>
              </w:rPr>
              <w:t xml:space="preserve"> CP (20062010) outcome </w:t>
            </w:r>
          </w:p>
          <w:p>
            <w:pPr>
              <w:spacing w:before="0" w:after="0" w:line="259" w:lineRule="auto"/>
              <w:ind w:left="1" w:firstLine="0"/>
              <w:jc w:val="left"/>
            </w:pPr>
            <w:r>
              <w:rPr>
                <w:rFonts w:cs="Calibri" w:hAnsi="Calibri" w:eastAsia="Calibri" w:ascii="Calibri"/>
                <w:sz w:val="21"/>
              </w:rPr>
              <w:t xml:space="preserve">1, output 1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MOH/ </w:t>
            </w:r>
          </w:p>
          <w:p>
            <w:pPr>
              <w:spacing w:before="0" w:after="0" w:line="259" w:lineRule="auto"/>
              <w:ind w:left="1" w:firstLine="0"/>
              <w:jc w:val="left"/>
            </w:pPr>
            <w:r>
              <w:rPr>
                <w:rFonts w:cs="Calibri" w:hAnsi="Calibri" w:eastAsia="Calibri" w:ascii="Calibri"/>
                <w:sz w:val="21"/>
              </w:rPr>
              <w:t xml:space="preserve">NPFPC </w:t>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right="29" w:firstLine="0"/>
              <w:jc w:val="left"/>
            </w:pPr>
            <w:r>
              <w:rPr>
                <w:rFonts w:cs="Calibri" w:hAnsi="Calibri" w:eastAsia="Calibri" w:ascii="Calibri"/>
                <w:sz w:val="21"/>
              </w:rPr>
              <w:t xml:space="preserve">1.2.8</w:t>
            </w:r>
            <w:r>
              <w:rPr>
                <w:rFonts w:cs="Calibri" w:hAnsi="Calibri" w:eastAsia="Calibri" w:ascii="Calibri"/>
                <w:sz w:val="21"/>
              </w:rPr>
              <w:t xml:space="preserve"> </w:t>
            </w:r>
            <w:r>
              <w:rPr>
                <w:rFonts w:cs="Calibri" w:hAnsi="Calibri" w:eastAsia="Calibri" w:ascii="Calibri"/>
                <w:sz w:val="21"/>
              </w:rPr>
              <w:t xml:space="preserve">Documentation and analysis of good practices, lessons learned and challenges from pilot approach and organization of advocacy/ best-practice seminar for policy makers and legislators at national and provincial level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33,000</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33,000</w:t>
            </w:r>
            <w:r>
              <w:rPr>
                <w:rFonts w:cs="Calibri" w:hAnsi="Calibri" w:eastAsia="Calibri" w:ascii="Calibri"/>
                <w:sz w:val="21"/>
              </w:rPr>
              <w:t xml:space="preserve"> </w:t>
            </w:r>
          </w:p>
        </w:tc>
      </w:tr>
    </w:tbl>
    <w:p>
      <w:pPr>
        <w:spacing w:before="0" w:after="0" w:line="259" w:lineRule="auto"/>
        <w:ind w:left="-1440" w:right="807" w:firstLine="0"/>
        <w:jc w:val="left"/>
      </w:pPr>
    </w:p>
    <w:tbl>
      <w:tblPr>
        <w:tblStyle w:val="TableGrid"/>
        <w:tblW w:w="13175" w:type="dxa"/>
        <w:tblInd w:w="-18" w:type="dxa"/>
        <w:tblCellMar>
          <w:top w:w="43" w:type="dxa"/>
          <w:left w:w="107" w:type="dxa"/>
          <w:bottom w:w="0" w:type="dxa"/>
          <w:right w:w="57" w:type="dxa"/>
        </w:tblCellMar>
      </w:tblPr>
      <w:tblGrid>
        <w:gridCol w:w="1458"/>
        <w:gridCol w:w="2700"/>
        <w:gridCol w:w="1440"/>
        <w:gridCol w:w="1080"/>
        <w:gridCol w:w="2880"/>
        <w:gridCol w:w="900"/>
        <w:gridCol w:w="900"/>
        <w:gridCol w:w="900"/>
        <w:gridCol w:w="917"/>
      </w:tblGrid>
      <w:tr>
        <w:trPr>
          <w:trHeight w:val="450" w:hRule="atLeast"/>
        </w:trPr>
        <w:tc>
          <w:tcPr>
            <w:tcW w:w="13175" w:type="dxa"/>
            <w:gridSpan w:val="9"/>
            <w:tcBorders>
              <w:top w:val="nil"/>
              <w:left w:val="single" w:sz="4" w:color="000000"/>
              <w:bottom w:val="single" w:sz="4" w:color="000000"/>
              <w:right w:val="single" w:sz="4" w:color="000000"/>
            </w:tcBorders>
            <w:shd w:val="clear" w:fill="c0c0c0"/>
            <w:vAlign w:val="center"/>
          </w:tcPr>
          <w:p>
            <w:pPr>
              <w:spacing w:before="0" w:after="0" w:line="259" w:lineRule="auto"/>
              <w:ind w:left="0" w:firstLine="0"/>
              <w:jc w:val="left"/>
            </w:pPr>
            <w:r>
              <w:rPr>
                <w:rFonts w:cs="Calibri" w:hAnsi="Calibri" w:eastAsia="Calibri" w:ascii="Calibri"/>
                <w:sz w:val="21"/>
              </w:rPr>
              <w:t xml:space="preserve">JP Outcome 1: Improved policy frameworks and policy implementation, with full stakeholder participation. </w:t>
            </w:r>
          </w:p>
        </w:tc>
      </w:tr>
      <w:tr>
        <w:trPr>
          <w:trHeight w:val="1216" w:hRule="atLeast"/>
        </w:trPr>
        <w:tc>
          <w:tcPr>
            <w:tcW w:w="1458" w:type="dxa"/>
            <w:vMerge w:val="restart"/>
            <w:tcBorders>
              <w:top w:val="single" w:sz="4" w:color="000000"/>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tcW w:w="270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Gender awareness raised with regard to promoting social inclusion of domestic workers and the need for legislative reform and protection for young female domestic workers. [UNIFEM] </w:t>
            </w:r>
          </w:p>
        </w:tc>
        <w:tc>
          <w:tcPr>
            <w:tcW w:w="144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UNIFEM StPl</w:t>
            </w:r>
            <w:r>
              <w:rPr>
                <w:rFonts w:cs="Calibri" w:hAnsi="Calibri" w:eastAsia="Calibri" w:ascii="Calibri"/>
                <w:sz w:val="21"/>
              </w:rPr>
              <w:t xml:space="preserve"> </w:t>
            </w:r>
          </w:p>
          <w:p>
            <w:pPr>
              <w:spacing w:before="0" w:after="0" w:line="225" w:lineRule="auto"/>
              <w:ind w:left="1" w:firstLine="0"/>
              <w:jc w:val="left"/>
            </w:pPr>
            <w:r>
              <w:rPr>
                <w:rFonts w:cs="Calibri" w:hAnsi="Calibri" w:eastAsia="Calibri" w:ascii="Calibri"/>
                <w:sz w:val="21"/>
              </w:rPr>
              <w:t xml:space="preserve">2008 – 2011 </w:t>
            </w:r>
            <w:r>
              <w:rPr>
                <w:rFonts w:cs="Calibri" w:hAnsi="Calibri" w:eastAsia="Calibri" w:ascii="Calibri"/>
                <w:sz w:val="21"/>
              </w:rPr>
              <w:t xml:space="preserve">Goal 1 &amp; 2; RP on Protecting </w:t>
            </w:r>
          </w:p>
          <w:p>
            <w:pPr>
              <w:spacing w:before="0" w:after="0" w:line="259" w:lineRule="auto"/>
              <w:ind w:left="1" w:firstLine="0"/>
              <w:jc w:val="left"/>
            </w:pPr>
            <w:r>
              <w:rPr>
                <w:rFonts w:cs="Calibri" w:hAnsi="Calibri" w:eastAsia="Calibri" w:ascii="Calibri"/>
                <w:sz w:val="21"/>
              </w:rPr>
              <w:t xml:space="preserve">the Rights of </w:t>
            </w:r>
          </w:p>
          <w:p>
            <w:pPr>
              <w:spacing w:before="0" w:after="0" w:line="259" w:lineRule="auto"/>
              <w:ind w:left="1" w:firstLine="0"/>
              <w:jc w:val="left"/>
            </w:pPr>
            <w:r>
              <w:rPr>
                <w:rFonts w:cs="Calibri" w:hAnsi="Calibri" w:eastAsia="Calibri" w:ascii="Calibri"/>
                <w:sz w:val="21"/>
              </w:rPr>
              <w:t xml:space="preserve">Migrant Women</w:t>
            </w: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ACWF and MOHRSS </w:t>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right="19" w:firstLine="0"/>
              <w:jc w:val="left"/>
            </w:pPr>
            <w:r>
              <w:rPr>
                <w:rFonts w:cs="Calibri" w:hAnsi="Calibri" w:eastAsia="Calibri" w:ascii="Calibri"/>
                <w:sz w:val="21"/>
              </w:rPr>
              <w:t xml:space="preserve">1.2.9</w:t>
            </w:r>
            <w:r>
              <w:rPr>
                <w:rFonts w:cs="Calibri" w:hAnsi="Calibri" w:eastAsia="Calibri" w:ascii="Calibri"/>
                <w:sz w:val="21"/>
              </w:rPr>
              <w:t xml:space="preserve"> </w:t>
            </w:r>
            <w:r>
              <w:rPr>
                <w:rFonts w:cs="Calibri" w:hAnsi="Calibri" w:eastAsia="Calibri" w:ascii="Calibri"/>
                <w:sz w:val="21"/>
              </w:rPr>
              <w:t xml:space="preserve">Design advocacy and training programs and materials on issues related to contracting practices for domestic workers, gender based discrimination etc.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 w:firstLine="0"/>
              <w:jc w:val="center"/>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 w:firstLine="0"/>
              <w:jc w:val="center"/>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20,000</w:t>
            </w:r>
            <w:r>
              <w:rPr>
                <w:rFonts w:cs="Calibri" w:hAnsi="Calibri" w:eastAsia="Calibri" w:ascii="Calibri"/>
                <w:sz w:val="21"/>
              </w:rPr>
              <w:t xml:space="preserve"> </w:t>
            </w:r>
          </w:p>
        </w:tc>
      </w:tr>
      <w:tr>
        <w:trPr>
          <w:trHeight w:val="2419"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right="2" w:firstLine="0"/>
              <w:jc w:val="left"/>
            </w:pPr>
            <w:r>
              <w:rPr>
                <w:rFonts w:cs="Calibri" w:hAnsi="Calibri" w:eastAsia="Calibri" w:ascii="Calibri"/>
                <w:sz w:val="21"/>
              </w:rPr>
              <w:t xml:space="preserve">1.2.10</w:t>
            </w:r>
            <w:r>
              <w:rPr>
                <w:rFonts w:cs="Calibri" w:hAnsi="Calibri" w:eastAsia="Calibri" w:ascii="Calibri"/>
                <w:sz w:val="21"/>
              </w:rPr>
              <w:t xml:space="preserve"> </w:t>
            </w:r>
            <w:r>
              <w:rPr>
                <w:rFonts w:cs="Calibri" w:hAnsi="Calibri" w:eastAsia="Calibri" w:ascii="Calibri"/>
                <w:sz w:val="21"/>
              </w:rPr>
              <w:t xml:space="preserve">Organize training workshops for policy makers and administrators from labor and social security departments, and relevant civil society partners on issues and concerns of female domestic workers, incl. on laws and policies related to domestic work, social protection, gender based discrimination etc.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18,000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18,000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18,000</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54,000</w:t>
            </w:r>
            <w:r>
              <w:rPr>
                <w:rFonts w:cs="Calibri" w:hAnsi="Calibri" w:eastAsia="Calibri" w:ascii="Calibri"/>
                <w:sz w:val="21"/>
              </w:rPr>
              <w:t xml:space="preserve"> </w:t>
            </w:r>
          </w:p>
        </w:tc>
      </w:tr>
      <w:tr>
        <w:trPr>
          <w:trHeight w:val="1697"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1.2.11</w:t>
            </w:r>
            <w:r>
              <w:rPr>
                <w:rFonts w:cs="Calibri" w:hAnsi="Calibri" w:eastAsia="Calibri" w:ascii="Calibri"/>
                <w:sz w:val="21"/>
              </w:rPr>
              <w:t xml:space="preserve"> </w:t>
            </w:r>
            <w:r>
              <w:rPr>
                <w:rFonts w:cs="Calibri" w:hAnsi="Calibri" w:eastAsia="Calibri" w:ascii="Calibri"/>
                <w:sz w:val="21"/>
              </w:rPr>
              <w:t xml:space="preserve">Organize consultations with</w:t>
            </w:r>
            <w:r>
              <w:rPr>
                <w:rFonts w:cs="Calibri" w:hAnsi="Calibri" w:eastAsia="Calibri" w:ascii="Calibri"/>
                <w:sz w:val="21"/>
              </w:rPr>
              <w:t xml:space="preserve"> </w:t>
            </w:r>
            <w:r>
              <w:rPr>
                <w:rFonts w:cs="Calibri" w:hAnsi="Calibri" w:eastAsia="Calibri" w:ascii="Calibri"/>
                <w:sz w:val="21"/>
              </w:rPr>
              <w:t xml:space="preserve">recruiting agencies, and relevant civil society partners on good practices in recruitment and contracts, including ethical code of conduct, with a view to model demonstration.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right"/>
            </w:pPr>
            <w:r>
              <w:rPr>
                <w:rFonts w:cs="Calibri" w:hAnsi="Calibri" w:eastAsia="Calibri" w:ascii="Calibri"/>
                <w:sz w:val="21"/>
              </w:rPr>
              <w:t xml:space="preserve">9,000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10,000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11,000</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30,000</w:t>
            </w:r>
            <w:r>
              <w:rPr>
                <w:rFonts w:cs="Calibri" w:hAnsi="Calibri" w:eastAsia="Calibri" w:ascii="Calibri"/>
                <w:sz w:val="21"/>
              </w:rPr>
              <w:t xml:space="preserve"> </w:t>
            </w:r>
          </w:p>
        </w:tc>
      </w:tr>
    </w:tbl>
    <w:p>
      <w:pPr>
        <w:spacing w:before="0" w:after="0" w:line="259" w:lineRule="auto"/>
        <w:ind w:left="-1440" w:right="807" w:firstLine="0"/>
        <w:jc w:val="left"/>
      </w:pPr>
    </w:p>
    <w:tbl>
      <w:tblPr>
        <w:tblStyle w:val="TableGrid"/>
        <w:tblW w:w="13175" w:type="dxa"/>
        <w:tblInd w:w="-18" w:type="dxa"/>
        <w:tblCellMar>
          <w:top w:w="43" w:type="dxa"/>
          <w:left w:w="107" w:type="dxa"/>
          <w:bottom w:w="0" w:type="dxa"/>
          <w:right w:w="57" w:type="dxa"/>
        </w:tblCellMar>
      </w:tblPr>
      <w:tblGrid>
        <w:gridCol w:w="1458"/>
        <w:gridCol w:w="2700"/>
        <w:gridCol w:w="1440"/>
        <w:gridCol w:w="1080"/>
        <w:gridCol w:w="2880"/>
        <w:gridCol w:w="900"/>
        <w:gridCol w:w="900"/>
        <w:gridCol w:w="900"/>
        <w:gridCol w:w="917"/>
      </w:tblGrid>
      <w:tr>
        <w:trPr>
          <w:trHeight w:val="450" w:hRule="atLeast"/>
        </w:trPr>
        <w:tc>
          <w:tcPr>
            <w:tcW w:w="13175" w:type="dxa"/>
            <w:gridSpan w:val="9"/>
            <w:tcBorders>
              <w:top w:val="nil"/>
              <w:left w:val="single" w:sz="4" w:color="000000"/>
              <w:bottom w:val="single" w:sz="4" w:color="000000"/>
              <w:right w:val="single" w:sz="4" w:color="000000"/>
            </w:tcBorders>
            <w:shd w:val="clear" w:fill="c0c0c0"/>
            <w:vAlign w:val="center"/>
          </w:tcPr>
          <w:p>
            <w:pPr>
              <w:spacing w:before="0" w:after="0" w:line="259" w:lineRule="auto"/>
              <w:ind w:left="0" w:firstLine="0"/>
              <w:jc w:val="left"/>
            </w:pPr>
            <w:r>
              <w:rPr>
                <w:rFonts w:cs="Calibri" w:hAnsi="Calibri" w:eastAsia="Calibri" w:ascii="Calibri"/>
                <w:sz w:val="21"/>
              </w:rPr>
              <w:t xml:space="preserve">JP Outcome 1: Improved policy frameworks and policy implementation, with full stakeholder participation. </w:t>
            </w:r>
          </w:p>
        </w:tc>
      </w:tr>
      <w:tr>
        <w:trPr>
          <w:trHeight w:val="2903" w:hRule="atLeast"/>
        </w:trPr>
        <w:tc>
          <w:tcPr>
            <w:tcW w:w="1458" w:type="dxa"/>
            <w:vMerge w:val="restart"/>
            <w:tcBorders>
              <w:top w:val="single" w:sz="4" w:color="000000"/>
              <w:left w:val="single" w:sz="4" w:color="000000"/>
              <w:bottom w:val="nil"/>
              <w:right w:val="single" w:sz="4" w:color="000000"/>
            </w:tcBorders>
            <w:vAlign w:val="top"/>
          </w:tcPr>
          <w:p>
            <w:pPr>
              <w:spacing w:before="0" w:after="0" w:line="224" w:lineRule="auto"/>
              <w:ind w:left="0" w:right="74" w:firstLine="0"/>
              <w:jc w:val="left"/>
            </w:pPr>
            <w:r>
              <w:rPr>
                <w:rFonts w:cs="Calibri" w:hAnsi="Calibri" w:eastAsia="Calibri" w:ascii="Calibri"/>
                <w:sz w:val="21"/>
                <w:u w:val="single" w:color="000000"/>
              </w:rPr>
              <w:t xml:space="preserve">1.3</w:t>
            </w:r>
            <w:r>
              <w:rPr>
                <w:rFonts w:cs="Calibri" w:hAnsi="Calibri" w:eastAsia="Calibri" w:ascii="Calibri"/>
                <w:sz w:val="21"/>
              </w:rPr>
              <w:t xml:space="preserve"> </w:t>
            </w:r>
            <w:r>
              <w:rPr>
                <w:rFonts w:cs="Calibri" w:hAnsi="Calibri" w:eastAsia="Calibri" w:ascii="Calibri"/>
                <w:sz w:val="21"/>
              </w:rPr>
              <w:t xml:space="preserve"> </w:t>
            </w:r>
            <w:r>
              <w:rPr>
                <w:rFonts w:cs="Calibri" w:hAnsi="Calibri" w:eastAsia="Calibri" w:ascii="Calibri"/>
                <w:sz w:val="21"/>
              </w:rPr>
              <w:t xml:space="preserve">Policy implementation strengthened through piloting of models and the participation of migrants in </w:t>
            </w:r>
          </w:p>
          <w:p>
            <w:pPr>
              <w:spacing w:before="0" w:after="0" w:line="259" w:lineRule="auto"/>
              <w:ind w:left="0" w:firstLine="0"/>
              <w:jc w:val="left"/>
            </w:pPr>
            <w:r>
              <w:rPr>
                <w:rFonts w:cs="Calibri" w:hAnsi="Calibri" w:eastAsia="Calibri" w:ascii="Calibri"/>
                <w:sz w:val="21"/>
              </w:rPr>
              <w:t xml:space="preserve">policy dialogue </w:t>
            </w:r>
          </w:p>
          <w:p>
            <w:pPr>
              <w:spacing w:before="0" w:after="0" w:line="259" w:lineRule="auto"/>
              <w:ind w:left="0" w:firstLine="0"/>
              <w:jc w:val="left"/>
            </w:pPr>
            <w:r>
              <w:rPr>
                <w:rFonts w:cs="Calibri" w:hAnsi="Calibri" w:eastAsia="Calibri" w:ascii="Calibri"/>
                <w:sz w:val="21"/>
              </w:rPr>
              <w:t xml:space="preserve">[UNDP/ </w:t>
            </w:r>
          </w:p>
          <w:p>
            <w:pPr>
              <w:spacing w:before="0" w:after="0" w:line="259" w:lineRule="auto"/>
              <w:ind w:left="0" w:firstLine="0"/>
              <w:jc w:val="left"/>
            </w:pPr>
            <w:r>
              <w:rPr>
                <w:rFonts w:cs="Calibri" w:hAnsi="Calibri" w:eastAsia="Calibri" w:ascii="Calibri"/>
                <w:sz w:val="21"/>
              </w:rPr>
              <w:t xml:space="preserve">UNIFEM/ ILO] </w:t>
            </w: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right="22" w:firstLine="0"/>
              <w:jc w:val="left"/>
            </w:pPr>
            <w:r>
              <w:rPr>
                <w:rFonts w:cs="Calibri" w:hAnsi="Calibri" w:eastAsia="Calibri" w:ascii="Calibri"/>
                <w:sz w:val="21"/>
              </w:rPr>
              <w:t xml:space="preserve">Key findings on migration trends, existing institutional services, protection mechanism and national/ local initiatives to support migrants’ social inclusion. [UNDP] </w:t>
            </w:r>
          </w:p>
        </w:tc>
        <w:tc>
          <w:tcPr>
            <w:tcW w:w="1440" w:type="dxa"/>
            <w:vMerge w:val="restart"/>
            <w:tcBorders>
              <w:top w:val="single" w:sz="4" w:color="000000"/>
              <w:left w:val="single" w:sz="4" w:color="000000"/>
              <w:bottom w:val="nil"/>
              <w:right w:val="single" w:sz="4" w:color="000000"/>
            </w:tcBorders>
            <w:vAlign w:val="top"/>
          </w:tcPr>
          <w:p>
            <w:pPr>
              <w:spacing w:before="0" w:after="0" w:line="259" w:lineRule="auto"/>
              <w:ind w:left="1" w:firstLine="0"/>
              <w:jc w:val="left"/>
            </w:pPr>
            <w:r>
              <w:rPr>
                <w:rFonts w:cs="Calibri" w:hAnsi="Calibri" w:eastAsia="Calibri" w:ascii="Calibri"/>
                <w:sz w:val="21"/>
              </w:rPr>
              <w:t xml:space="preserve">Country CPD </w:t>
            </w:r>
          </w:p>
          <w:p>
            <w:pPr>
              <w:spacing w:before="0" w:after="0" w:line="226" w:lineRule="auto"/>
              <w:ind w:left="1" w:firstLine="0"/>
              <w:jc w:val="left"/>
            </w:pPr>
            <w:r>
              <w:rPr>
                <w:rFonts w:cs="Calibri" w:hAnsi="Calibri" w:eastAsia="Calibri" w:ascii="Calibri"/>
                <w:sz w:val="21"/>
              </w:rPr>
              <w:t xml:space="preserve">(2006-2010) </w:t>
            </w:r>
            <w:r>
              <w:rPr>
                <w:rFonts w:cs="Calibri" w:hAnsi="Calibri" w:eastAsia="Calibri" w:ascii="Calibri"/>
                <w:sz w:val="21"/>
              </w:rPr>
              <w:t xml:space="preserve">Outcome 1.2 </w:t>
            </w:r>
          </w:p>
          <w:p>
            <w:pPr>
              <w:spacing w:before="0" w:after="0" w:line="259" w:lineRule="auto"/>
              <w:ind w:left="1" w:firstLine="0"/>
              <w:jc w:val="left"/>
            </w:pPr>
            <w:r>
              <w:rPr>
                <w:rFonts w:cs="Calibri" w:hAnsi="Calibri" w:eastAsia="Calibri" w:ascii="Calibri"/>
                <w:sz w:val="21"/>
              </w:rPr>
              <w:t xml:space="preserve">and Outcome </w:t>
            </w:r>
          </w:p>
          <w:p>
            <w:pPr>
              <w:spacing w:before="0" w:after="0" w:line="259" w:lineRule="auto"/>
              <w:ind w:left="1" w:firstLine="0"/>
              <w:jc w:val="left"/>
            </w:pPr>
            <w:r>
              <w:rPr>
                <w:rFonts w:cs="Calibri" w:hAnsi="Calibri" w:eastAsia="Calibri" w:ascii="Calibri"/>
                <w:sz w:val="21"/>
              </w:rPr>
              <w:t xml:space="preserve">1.5 </w:t>
            </w:r>
          </w:p>
          <w:p>
            <w:pPr>
              <w:spacing w:before="0" w:after="0" w:line="259" w:lineRule="auto"/>
              <w:ind w:left="1" w:firstLine="0"/>
              <w:jc w:val="left"/>
            </w:pPr>
            <w:r>
              <w:rPr>
                <w:rFonts w:cs="Calibri" w:hAnsi="Calibri" w:eastAsia="Calibri" w:ascii="Calibri"/>
                <w:sz w:val="21"/>
              </w:rPr>
              <w:t xml:space="preserve">Country CPD </w:t>
            </w:r>
          </w:p>
          <w:p>
            <w:pPr>
              <w:spacing w:before="0" w:after="0" w:line="226" w:lineRule="auto"/>
              <w:ind w:left="1" w:firstLine="0"/>
              <w:jc w:val="left"/>
            </w:pPr>
            <w:r>
              <w:rPr>
                <w:rFonts w:cs="Calibri" w:hAnsi="Calibri" w:eastAsia="Calibri" w:ascii="Calibri"/>
                <w:sz w:val="21"/>
              </w:rPr>
              <w:t xml:space="preserve">(2006-2010) </w:t>
            </w:r>
            <w:r>
              <w:rPr>
                <w:rFonts w:cs="Calibri" w:hAnsi="Calibri" w:eastAsia="Calibri" w:ascii="Calibri"/>
                <w:sz w:val="21"/>
              </w:rPr>
              <w:t xml:space="preserve">Outcome 1.2 </w:t>
            </w:r>
          </w:p>
          <w:p>
            <w:pPr>
              <w:spacing w:before="0" w:after="0" w:line="259" w:lineRule="auto"/>
              <w:ind w:left="1" w:firstLine="0"/>
              <w:jc w:val="left"/>
            </w:pPr>
            <w:r>
              <w:rPr>
                <w:rFonts w:cs="Calibri" w:hAnsi="Calibri" w:eastAsia="Calibri" w:ascii="Calibri"/>
                <w:sz w:val="21"/>
              </w:rPr>
              <w:t xml:space="preserve">and Outcome </w:t>
            </w:r>
          </w:p>
          <w:p>
            <w:pPr>
              <w:spacing w:before="0" w:after="0" w:line="259" w:lineRule="auto"/>
              <w:ind w:left="1" w:firstLine="0"/>
              <w:jc w:val="left"/>
            </w:pPr>
            <w:r>
              <w:rPr>
                <w:rFonts w:cs="Calibri" w:hAnsi="Calibri" w:eastAsia="Calibri" w:ascii="Calibri"/>
                <w:sz w:val="21"/>
              </w:rPr>
              <w:t xml:space="preserve">1.5 </w:t>
            </w:r>
          </w:p>
          <w:p>
            <w:pPr>
              <w:spacing w:before="0" w:after="0" w:line="259" w:lineRule="auto"/>
              <w:ind w:left="1" w:firstLine="0"/>
              <w:jc w:val="left"/>
            </w:pP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 </w:t>
            </w:r>
          </w:p>
        </w:tc>
        <w:tc>
          <w:tcPr>
            <w:tcW w:w="1080" w:type="dxa"/>
            <w:vMerge w:val="restart"/>
            <w:tcBorders>
              <w:top w:val="single" w:sz="4" w:color="000000"/>
              <w:left w:val="single" w:sz="4" w:color="000000"/>
              <w:bottom w:val="nil"/>
              <w:right w:val="single" w:sz="4" w:color="000000"/>
            </w:tcBorders>
            <w:vAlign w:val="top"/>
          </w:tcPr>
          <w:p>
            <w:pPr>
              <w:spacing w:before="0" w:after="0" w:line="259" w:lineRule="auto"/>
              <w:ind w:left="1" w:firstLine="0"/>
              <w:jc w:val="left"/>
            </w:pPr>
            <w:r>
              <w:rPr>
                <w:rFonts w:cs="Calibri" w:hAnsi="Calibri" w:eastAsia="Calibri" w:ascii="Calibri"/>
                <w:sz w:val="21"/>
              </w:rPr>
              <w:t xml:space="preserve">CICETE</w:t>
            </w: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NDRC </w:t>
            </w:r>
          </w:p>
          <w:p>
            <w:pPr>
              <w:spacing w:before="0" w:after="0" w:line="259" w:lineRule="auto"/>
              <w:ind w:left="1" w:firstLine="0"/>
              <w:jc w:val="left"/>
            </w:pPr>
            <w:r>
              <w:rPr>
                <w:rFonts w:cs="Calibri" w:hAnsi="Calibri" w:eastAsia="Calibri" w:ascii="Calibri"/>
                <w:sz w:val="21"/>
              </w:rPr>
              <w:t xml:space="preserve"> </w:t>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right="39" w:firstLine="0"/>
              <w:jc w:val="left"/>
            </w:pPr>
            <w:r>
              <w:rPr>
                <w:rFonts w:cs="Calibri" w:hAnsi="Calibri" w:eastAsia="Calibri" w:ascii="Calibri"/>
                <w:sz w:val="21"/>
              </w:rPr>
              <w:t xml:space="preserve">1.3.1 </w:t>
            </w:r>
            <w:r>
              <w:rPr>
                <w:rFonts w:cs="Calibri" w:hAnsi="Calibri" w:eastAsia="Calibri" w:ascii="Calibri"/>
                <w:sz w:val="21"/>
              </w:rPr>
              <w:t xml:space="preserve">Conduct policy consultations and field assessment, by participatory process with young migrants, for options of national/ local regulation and community implementation mechanism in areas of household registration, household welfare record system, community administrative services, scope and standardization of community services, and level of participation.</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40,000</w:t>
            </w:r>
            <w:r>
              <w:rPr>
                <w:rFonts w:cs="Calibri" w:hAnsi="Calibri" w:eastAsia="Calibri" w:ascii="Calibri"/>
                <w:sz w:val="21"/>
              </w:rPr>
              <w:t xml:space="preserve"> </w:t>
            </w:r>
          </w:p>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 </w:t>
            </w:r>
            <w:r>
              <w:rPr>
                <w:rFonts w:cs="Calibri" w:hAnsi="Calibri" w:eastAsia="Calibri" w:ascii="Calibri"/>
                <w:sz w:val="21"/>
              </w:rPr>
              <w:t xml:space="preserve">48,000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88,000</w:t>
            </w:r>
            <w:r>
              <w:rPr>
                <w:rFonts w:cs="Calibri" w:hAnsi="Calibri" w:eastAsia="Calibri" w:ascii="Calibri"/>
                <w:sz w:val="21"/>
              </w:rPr>
              <w:t xml:space="preserve"> </w:t>
            </w:r>
          </w:p>
        </w:tc>
      </w:tr>
      <w:tr>
        <w:trPr>
          <w:trHeight w:val="2419"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nil"/>
              <w:right w:val="single" w:sz="4" w:color="000000"/>
            </w:tcBorders>
            <w:vAlign w:val="top"/>
          </w:tcPr>
          <w:p>
            <w:pPr>
              <w:spacing w:before="0" w:after="0" w:line="225" w:lineRule="auto"/>
              <w:ind w:left="1" w:firstLine="0"/>
              <w:jc w:val="left"/>
            </w:pPr>
            <w:r>
              <w:rPr>
                <w:rFonts w:cs="Calibri" w:hAnsi="Calibri" w:eastAsia="Calibri" w:ascii="Calibri"/>
                <w:sz w:val="21"/>
              </w:rPr>
              <w:t xml:space="preserve">Dialogues facilitated on implementation and improvement of regulations and </w:t>
            </w:r>
          </w:p>
          <w:p>
            <w:pPr>
              <w:spacing w:before="0" w:after="0" w:line="259" w:lineRule="auto"/>
              <w:ind w:left="1" w:firstLine="0"/>
              <w:jc w:val="left"/>
            </w:pPr>
            <w:r>
              <w:rPr>
                <w:rFonts w:cs="Calibri" w:hAnsi="Calibri" w:eastAsia="Calibri" w:ascii="Calibri"/>
                <w:sz w:val="21"/>
              </w:rPr>
              <w:t xml:space="preserve">policies, as well as establishing performance measurement system for migrants’ equal access to public services and rights protection. [UNDP]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right="29" w:firstLine="0"/>
              <w:jc w:val="left"/>
            </w:pPr>
            <w:r>
              <w:rPr>
                <w:rFonts w:cs="Calibri" w:hAnsi="Calibri" w:eastAsia="Calibri" w:ascii="Calibri"/>
                <w:sz w:val="21"/>
              </w:rPr>
              <w:t xml:space="preserve">1.3.2 </w:t>
            </w:r>
            <w:r>
              <w:rPr>
                <w:rFonts w:cs="Calibri" w:hAnsi="Calibri" w:eastAsia="Calibri" w:ascii="Calibri"/>
                <w:sz w:val="21"/>
              </w:rPr>
              <w:t xml:space="preserve">Conduct consulting workshops with participation of migrant representatives on findings of activity 1.3.1 and make recommendations for improvement and developing performance measurement system to support local government to strengthen community social inclusion for migrants.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23,000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30,000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40,000</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93,000</w:t>
            </w:r>
            <w:r>
              <w:rPr>
                <w:rFonts w:cs="Calibri" w:hAnsi="Calibri" w:eastAsia="Calibri" w:ascii="Calibri"/>
                <w:sz w:val="21"/>
              </w:rPr>
              <w:t xml:space="preserve"> </w:t>
            </w:r>
          </w:p>
        </w:tc>
      </w:tr>
    </w:tbl>
    <w:p>
      <w:pPr>
        <w:spacing w:before="0" w:after="0" w:line="259" w:lineRule="auto"/>
        <w:ind w:left="-1440" w:right="807" w:firstLine="0"/>
        <w:jc w:val="left"/>
      </w:pPr>
    </w:p>
    <w:tbl>
      <w:tblPr>
        <w:tblStyle w:val="TableGrid"/>
        <w:tblW w:w="13175" w:type="dxa"/>
        <w:tblInd w:w="-18" w:type="dxa"/>
        <w:tblCellMar>
          <w:top w:w="43" w:type="dxa"/>
          <w:left w:w="107" w:type="dxa"/>
          <w:bottom w:w="0" w:type="dxa"/>
          <w:right w:w="57" w:type="dxa"/>
        </w:tblCellMar>
      </w:tblPr>
      <w:tblGrid>
        <w:gridCol w:w="1458"/>
        <w:gridCol w:w="2700"/>
        <w:gridCol w:w="1440"/>
        <w:gridCol w:w="1080"/>
        <w:gridCol w:w="2880"/>
        <w:gridCol w:w="900"/>
        <w:gridCol w:w="900"/>
        <w:gridCol w:w="900"/>
        <w:gridCol w:w="917"/>
      </w:tblGrid>
      <w:tr>
        <w:trPr>
          <w:trHeight w:val="450" w:hRule="atLeast"/>
        </w:trPr>
        <w:tc>
          <w:tcPr>
            <w:tcW w:w="13175" w:type="dxa"/>
            <w:gridSpan w:val="9"/>
            <w:tcBorders>
              <w:top w:val="nil"/>
              <w:left w:val="single" w:sz="4" w:color="000000"/>
              <w:bottom w:val="single" w:sz="4" w:color="000000"/>
              <w:right w:val="single" w:sz="4" w:color="000000"/>
            </w:tcBorders>
            <w:shd w:val="clear" w:fill="c0c0c0"/>
            <w:vAlign w:val="center"/>
          </w:tcPr>
          <w:p>
            <w:pPr>
              <w:spacing w:before="0" w:after="0" w:line="259" w:lineRule="auto"/>
              <w:ind w:left="0" w:firstLine="0"/>
              <w:jc w:val="left"/>
            </w:pPr>
            <w:r>
              <w:rPr>
                <w:rFonts w:cs="Calibri" w:hAnsi="Calibri" w:eastAsia="Calibri" w:ascii="Calibri"/>
                <w:sz w:val="21"/>
              </w:rPr>
              <w:t xml:space="preserve">JP Outcome 1: Improved policy frameworks and policy implementation, with full stakeholder participation. </w:t>
            </w:r>
          </w:p>
        </w:tc>
      </w:tr>
      <w:tr>
        <w:trPr>
          <w:trHeight w:val="2660" w:hRule="atLeast"/>
        </w:trPr>
        <w:tc>
          <w:tcPr>
            <w:tcW w:w="1458" w:type="dxa"/>
            <w:vMerge w:val="restart"/>
            <w:tcBorders>
              <w:top w:val="single" w:sz="4" w:color="000000"/>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2" w:line="224" w:lineRule="auto"/>
              <w:ind w:left="1" w:firstLine="0"/>
              <w:jc w:val="left"/>
            </w:pPr>
            <w:r>
              <w:rPr>
                <w:rFonts w:cs="Calibri" w:hAnsi="Calibri" w:eastAsia="Calibri" w:ascii="Calibri"/>
                <w:sz w:val="21"/>
              </w:rPr>
              <w:t xml:space="preserve">Grassroots initiatives formulated to nurture CSOs in designing and executing migrants’ social inclusion initiatives jointly with social workers and government </w:t>
            </w:r>
          </w:p>
          <w:p>
            <w:pPr>
              <w:spacing w:before="0" w:after="0" w:line="259" w:lineRule="auto"/>
              <w:ind w:left="1" w:firstLine="0"/>
              <w:jc w:val="left"/>
            </w:pPr>
            <w:r>
              <w:rPr>
                <w:rFonts w:cs="Calibri" w:hAnsi="Calibri" w:eastAsia="Calibri" w:ascii="Calibri"/>
                <w:sz w:val="21"/>
              </w:rPr>
              <w:t xml:space="preserve">[UNDP] </w:t>
            </w:r>
          </w:p>
        </w:tc>
        <w:tc>
          <w:tcPr>
            <w:tcW w:w="1440" w:type="dxa"/>
            <w:vMerge w:val="restart"/>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CICETE</w:t>
            </w: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MCA </w:t>
            </w:r>
          </w:p>
          <w:p>
            <w:pPr>
              <w:spacing w:before="0" w:after="0" w:line="259" w:lineRule="auto"/>
              <w:ind w:left="1" w:firstLine="0"/>
              <w:jc w:val="left"/>
            </w:pP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 </w:t>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1.3.3</w:t>
            </w:r>
            <w:r>
              <w:rPr>
                <w:rFonts w:cs="Calibri" w:hAnsi="Calibri" w:eastAsia="Calibri" w:ascii="Calibri"/>
                <w:sz w:val="21"/>
              </w:rPr>
              <w:t xml:space="preserve"> </w:t>
            </w:r>
            <w:r>
              <w:rPr>
                <w:rFonts w:cs="Calibri" w:hAnsi="Calibri" w:eastAsia="Calibri" w:ascii="Calibri"/>
                <w:sz w:val="21"/>
              </w:rPr>
              <w:t xml:space="preserve">Identify institutional issues</w:t>
            </w:r>
            <w:r>
              <w:rPr>
                <w:rFonts w:cs="Calibri" w:hAnsi="Calibri" w:eastAsia="Calibri" w:ascii="Calibri"/>
                <w:sz w:val="21"/>
              </w:rPr>
              <w:t xml:space="preserve">,</w:t>
            </w:r>
            <w:r>
              <w:rPr>
                <w:rFonts w:cs="Calibri" w:hAnsi="Calibri" w:eastAsia="Calibri" w:ascii="Calibri"/>
                <w:sz w:val="21"/>
              </w:rPr>
              <w:t xml:space="preserve"> </w:t>
            </w:r>
            <w:r>
              <w:rPr>
                <w:rFonts w:cs="Calibri" w:hAnsi="Calibri" w:eastAsia="Calibri" w:ascii="Calibri"/>
                <w:sz w:val="21"/>
              </w:rPr>
              <w:t xml:space="preserve">and existing national and international practices; design general implementation framework and guideline for delivery mechanism between CSOs, social workers and governments; draft framework for CSO capacity building; and provide training programs to selected CSOs to implement grassroots programs.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64,000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24,000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88,000</w:t>
            </w:r>
            <w:r>
              <w:rPr>
                <w:rFonts w:cs="Calibri" w:hAnsi="Calibri" w:eastAsia="Calibri" w:ascii="Calibri"/>
                <w:sz w:val="21"/>
              </w:rPr>
              <w:t xml:space="preserve"> </w:t>
            </w:r>
          </w:p>
        </w:tc>
      </w:tr>
      <w:tr>
        <w:trPr>
          <w:trHeight w:val="121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Grassroots initiatives to nurture CSOs tested. [UNDP]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1.3.4</w:t>
            </w:r>
            <w:r>
              <w:rPr>
                <w:rFonts w:cs="Calibri" w:hAnsi="Calibri" w:eastAsia="Calibri" w:ascii="Calibri"/>
                <w:sz w:val="21"/>
              </w:rPr>
              <w:t xml:space="preserve"> </w:t>
            </w:r>
            <w:r>
              <w:rPr>
                <w:rFonts w:cs="Calibri" w:hAnsi="Calibri" w:eastAsia="Calibri" w:ascii="Calibri"/>
                <w:sz w:val="21"/>
              </w:rPr>
              <w:t xml:space="preserve">Pilot </w:t>
            </w:r>
            <w:r>
              <w:rPr>
                <w:rFonts w:cs="Calibri" w:hAnsi="Calibri" w:eastAsia="Calibri" w:ascii="Calibri"/>
                <w:sz w:val="21"/>
              </w:rPr>
              <w:t xml:space="preserve">5</w:t>
            </w:r>
            <w:r>
              <w:rPr>
                <w:rFonts w:cs="Calibri" w:hAnsi="Calibri" w:eastAsia="Calibri" w:ascii="Calibri"/>
                <w:sz w:val="21"/>
              </w:rPr>
              <w:t xml:space="preserve"> </w:t>
            </w:r>
            <w:r>
              <w:rPr>
                <w:rFonts w:cs="Calibri" w:hAnsi="Calibri" w:eastAsia="Calibri" w:ascii="Calibri"/>
                <w:sz w:val="21"/>
              </w:rPr>
              <w:t xml:space="preserve">grassroots initiatives for 5 districts based on CSO open bidding process/ executing mechanism for community social programs.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150,000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129,000</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279,000</w:t>
            </w:r>
            <w:r>
              <w:rPr>
                <w:rFonts w:cs="Calibri" w:hAnsi="Calibri" w:eastAsia="Calibri" w:ascii="Calibri"/>
                <w:sz w:val="21"/>
              </w:rPr>
              <w:t xml:space="preserve"> </w:t>
            </w:r>
          </w:p>
        </w:tc>
      </w:tr>
      <w:tr>
        <w:trPr>
          <w:trHeight w:val="1790" w:hRule="atLeast"/>
        </w:trPr>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right="41" w:firstLine="0"/>
              <w:jc w:val="left"/>
            </w:pPr>
            <w:r>
              <w:rPr>
                <w:rFonts w:cs="Calibri" w:hAnsi="Calibri" w:eastAsia="Calibri" w:ascii="Calibri"/>
                <w:sz w:val="21"/>
              </w:rPr>
              <w:t xml:space="preserve">Tested CSO delivery mechanism and grassroots programs evaluated and lessons learned summed up for national scaling up and policy recommendations. [UNDP] </w:t>
            </w:r>
          </w:p>
        </w:tc>
        <w:tc>
          <w:tcPr>
            <w:vMerge w:val="continue"/>
            <w:tcBorders>
              <w:top w:val="nil"/>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1.3.5</w:t>
            </w:r>
            <w:r>
              <w:rPr>
                <w:rFonts w:cs="Calibri" w:hAnsi="Calibri" w:eastAsia="Calibri" w:ascii="Calibri"/>
                <w:sz w:val="21"/>
              </w:rPr>
              <w:t xml:space="preserve"> </w:t>
            </w:r>
            <w:r>
              <w:rPr>
                <w:rFonts w:cs="Calibri" w:hAnsi="Calibri" w:eastAsia="Calibri" w:ascii="Calibri"/>
                <w:sz w:val="21"/>
              </w:rPr>
              <w:t xml:space="preserve">Conduct evaluation</w:t>
            </w:r>
            <w:r>
              <w:rPr>
                <w:rFonts w:cs="Calibri" w:hAnsi="Calibri" w:eastAsia="Calibri" w:ascii="Calibri"/>
                <w:sz w:val="21"/>
              </w:rPr>
              <w:t xml:space="preserve"> </w:t>
            </w:r>
            <w:r>
              <w:rPr>
                <w:rFonts w:cs="Calibri" w:hAnsi="Calibri" w:eastAsia="Calibri" w:ascii="Calibri"/>
                <w:sz w:val="21"/>
              </w:rPr>
              <w:t xml:space="preserve">of</w:t>
            </w:r>
            <w:r>
              <w:rPr>
                <w:rFonts w:cs="Calibri" w:hAnsi="Calibri" w:eastAsia="Calibri" w:ascii="Calibri"/>
                <w:sz w:val="21"/>
              </w:rPr>
              <w:t xml:space="preserve"> </w:t>
            </w:r>
            <w:r>
              <w:rPr>
                <w:rFonts w:cs="Calibri" w:hAnsi="Calibri" w:eastAsia="Calibri" w:ascii="Calibri"/>
                <w:sz w:val="21"/>
              </w:rPr>
              <w:t xml:space="preserve">tested mechanisms; submit recommendations for scaling up and developing national/ local regulations for CSO models of social programs to support migrant social inclusion.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right"/>
            </w:pPr>
            <w:r>
              <w:rPr>
                <w:rFonts w:cs="Calibri" w:hAnsi="Calibri" w:eastAsia="Calibri" w:ascii="Calibri"/>
                <w:sz w:val="21"/>
              </w:rPr>
              <w:t xml:space="preserve">3,500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right"/>
            </w:pPr>
            <w:r>
              <w:rPr>
                <w:rFonts w:cs="Calibri" w:hAnsi="Calibri" w:eastAsia="Calibri" w:ascii="Calibri"/>
                <w:sz w:val="21"/>
              </w:rPr>
              <w:t xml:space="preserve">4,000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18,000</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25,500</w:t>
            </w:r>
            <w:r>
              <w:rPr>
                <w:rFonts w:cs="Calibri" w:hAnsi="Calibri" w:eastAsia="Calibri" w:ascii="Calibri"/>
                <w:sz w:val="21"/>
              </w:rPr>
              <w:t xml:space="preserve"> </w:t>
            </w:r>
          </w:p>
        </w:tc>
      </w:tr>
      <w:tr>
        <w:trPr>
          <w:trHeight w:val="1457" w:hRule="atLeast"/>
        </w:trPr>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Broad dialogue conducted among stakeholders to protect female migrant workers’ rights and interests. [UNIFEM] </w:t>
            </w:r>
          </w:p>
        </w:tc>
        <w:tc>
          <w:tcPr>
            <w:tcW w:w="1440" w:type="dxa"/>
            <w:tcBorders>
              <w:top w:val="single" w:sz="4" w:color="000000"/>
              <w:left w:val="single" w:sz="4" w:color="000000"/>
              <w:bottom w:val="nil"/>
              <w:right w:val="single" w:sz="4" w:color="000000"/>
            </w:tcBorders>
            <w:vAlign w:val="top"/>
          </w:tcPr>
          <w:p>
            <w:pPr>
              <w:spacing w:before="0" w:after="0" w:line="259" w:lineRule="auto"/>
              <w:ind w:left="1" w:firstLine="0"/>
              <w:jc w:val="left"/>
            </w:pPr>
            <w:r>
              <w:rPr>
                <w:rFonts w:cs="Calibri" w:hAnsi="Calibri" w:eastAsia="Calibri" w:ascii="Calibri"/>
                <w:sz w:val="21"/>
              </w:rPr>
              <w:t xml:space="preserve">UNIFEM StPl</w:t>
            </w:r>
            <w:r>
              <w:rPr>
                <w:rFonts w:cs="Calibri" w:hAnsi="Calibri" w:eastAsia="Calibri" w:ascii="Calibri"/>
                <w:sz w:val="21"/>
              </w:rPr>
              <w:t xml:space="preserve"> </w:t>
            </w:r>
          </w:p>
          <w:p>
            <w:pPr>
              <w:spacing w:before="0" w:after="0" w:line="224" w:lineRule="auto"/>
              <w:ind w:left="1" w:firstLine="0"/>
              <w:jc w:val="left"/>
            </w:pPr>
            <w:r>
              <w:rPr>
                <w:rFonts w:cs="Calibri" w:hAnsi="Calibri" w:eastAsia="Calibri" w:ascii="Calibri"/>
                <w:sz w:val="21"/>
              </w:rPr>
              <w:t xml:space="preserve">2008 – 2011 </w:t>
            </w:r>
            <w:r>
              <w:rPr>
                <w:rFonts w:cs="Calibri" w:hAnsi="Calibri" w:eastAsia="Calibri" w:ascii="Calibri"/>
                <w:sz w:val="21"/>
              </w:rPr>
              <w:t xml:space="preserve">Goal 1 &amp; 2; RP on Protecting the Rights of </w:t>
            </w:r>
          </w:p>
          <w:p>
            <w:pPr>
              <w:spacing w:before="0" w:after="0" w:line="259" w:lineRule="auto"/>
              <w:ind w:left="1" w:firstLine="0"/>
              <w:jc w:val="left"/>
            </w:pPr>
            <w:r>
              <w:rPr>
                <w:rFonts w:cs="Calibri" w:hAnsi="Calibri" w:eastAsia="Calibri" w:ascii="Calibri"/>
                <w:sz w:val="21"/>
              </w:rPr>
              <w:t xml:space="preserve">Migrant Women</w:t>
            </w:r>
            <w:r>
              <w:rPr>
                <w:rFonts w:cs="Calibri" w:hAnsi="Calibri" w:eastAsia="Calibri" w:ascii="Calibri"/>
                <w:sz w:val="21"/>
              </w:rPr>
              <w:t xml:space="preserve"> </w:t>
            </w:r>
          </w:p>
        </w:tc>
        <w:tc>
          <w:tcPr>
            <w:tcW w:w="1080" w:type="dxa"/>
            <w:tcBorders>
              <w:top w:val="single" w:sz="4" w:color="000000"/>
              <w:left w:val="single" w:sz="4" w:color="000000"/>
              <w:bottom w:val="nil"/>
              <w:right w:val="single" w:sz="4" w:color="000000"/>
            </w:tcBorders>
            <w:vAlign w:val="top"/>
          </w:tcPr>
          <w:p>
            <w:pPr>
              <w:spacing w:before="0" w:after="0" w:line="259" w:lineRule="auto"/>
              <w:ind w:left="1" w:firstLine="0"/>
              <w:jc w:val="left"/>
            </w:pPr>
            <w:r>
              <w:rPr>
                <w:rFonts w:cs="Calibri" w:hAnsi="Calibri" w:eastAsia="Calibri" w:ascii="Calibri"/>
                <w:sz w:val="21"/>
              </w:rPr>
              <w:t xml:space="preserve">ACWF </w:t>
            </w:r>
          </w:p>
          <w:p>
            <w:pPr>
              <w:spacing w:before="0" w:after="0" w:line="259" w:lineRule="auto"/>
              <w:ind w:left="1" w:firstLine="0"/>
              <w:jc w:val="left"/>
            </w:pPr>
            <w:r>
              <w:rPr>
                <w:rFonts w:cs="Calibri" w:hAnsi="Calibri" w:eastAsia="Calibri" w:ascii="Calibri"/>
                <w:sz w:val="21"/>
              </w:rPr>
              <w:t xml:space="preserve">supported by Beijing University </w:t>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1.3.6</w:t>
            </w:r>
            <w:r>
              <w:rPr>
                <w:rFonts w:cs="Calibri" w:hAnsi="Calibri" w:eastAsia="Calibri" w:ascii="Calibri"/>
                <w:sz w:val="21"/>
              </w:rPr>
              <w:t xml:space="preserve"> </w:t>
            </w:r>
            <w:r>
              <w:rPr>
                <w:rFonts w:cs="Calibri" w:hAnsi="Calibri" w:eastAsia="Calibri" w:ascii="Calibri"/>
                <w:sz w:val="21"/>
              </w:rPr>
              <w:t xml:space="preserve">Develop dialogue and indicators to monitor the implementation of laws from a gender perspective (including recruitment/ contract practices, procedures, protection measures).</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10,000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10,000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 w:firstLine="0"/>
              <w:jc w:val="center"/>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20,000</w:t>
            </w:r>
            <w:r>
              <w:rPr>
                <w:rFonts w:cs="Calibri" w:hAnsi="Calibri" w:eastAsia="Calibri" w:ascii="Calibri"/>
                <w:sz w:val="21"/>
              </w:rPr>
              <w:t xml:space="preserve"> </w:t>
            </w:r>
          </w:p>
        </w:tc>
      </w:tr>
    </w:tbl>
    <w:p>
      <w:pPr>
        <w:spacing w:before="0" w:after="0" w:line="259" w:lineRule="auto"/>
        <w:ind w:left="-1440" w:right="807" w:firstLine="0"/>
        <w:jc w:val="left"/>
      </w:pPr>
    </w:p>
    <w:tbl>
      <w:tblPr>
        <w:tblStyle w:val="TableGrid"/>
        <w:tblW w:w="13175" w:type="dxa"/>
        <w:tblInd w:w="-18" w:type="dxa"/>
        <w:tblCellMar>
          <w:top w:w="43" w:type="dxa"/>
          <w:left w:w="107" w:type="dxa"/>
          <w:bottom w:w="0" w:type="dxa"/>
          <w:right w:w="57" w:type="dxa"/>
        </w:tblCellMar>
      </w:tblPr>
      <w:tblGrid>
        <w:gridCol w:w="1458"/>
        <w:gridCol w:w="2700"/>
        <w:gridCol w:w="1440"/>
        <w:gridCol w:w="1080"/>
        <w:gridCol w:w="2880"/>
        <w:gridCol w:w="900"/>
        <w:gridCol w:w="900"/>
        <w:gridCol w:w="900"/>
        <w:gridCol w:w="917"/>
      </w:tblGrid>
      <w:tr>
        <w:trPr>
          <w:trHeight w:val="450" w:hRule="atLeast"/>
        </w:trPr>
        <w:tc>
          <w:tcPr>
            <w:tcW w:w="13175" w:type="dxa"/>
            <w:gridSpan w:val="9"/>
            <w:tcBorders>
              <w:top w:val="nil"/>
              <w:left w:val="single" w:sz="4" w:color="000000"/>
              <w:bottom w:val="single" w:sz="4" w:color="000000"/>
              <w:right w:val="single" w:sz="4" w:color="000000"/>
            </w:tcBorders>
            <w:shd w:val="clear" w:fill="c0c0c0"/>
            <w:vAlign w:val="center"/>
          </w:tcPr>
          <w:p>
            <w:pPr>
              <w:spacing w:before="0" w:after="0" w:line="259" w:lineRule="auto"/>
              <w:ind w:left="0" w:firstLine="0"/>
              <w:jc w:val="left"/>
            </w:pPr>
            <w:r>
              <w:rPr>
                <w:rFonts w:cs="Calibri" w:hAnsi="Calibri" w:eastAsia="Calibri" w:ascii="Calibri"/>
                <w:sz w:val="21"/>
              </w:rPr>
              <w:t xml:space="preserve">JP Outcome 1: Improved policy frameworks and policy implementation, with full stakeholder participation. </w:t>
            </w:r>
          </w:p>
        </w:tc>
      </w:tr>
      <w:tr>
        <w:trPr>
          <w:trHeight w:val="1216" w:hRule="atLeast"/>
        </w:trPr>
        <w:tc>
          <w:tcPr>
            <w:tcW w:w="1458" w:type="dxa"/>
            <w:vMerge w:val="restart"/>
            <w:tcBorders>
              <w:top w:val="single" w:sz="4" w:color="000000"/>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25" w:lineRule="auto"/>
              <w:ind w:left="1" w:firstLine="0"/>
              <w:jc w:val="left"/>
            </w:pPr>
            <w:r>
              <w:rPr>
                <w:rFonts w:cs="Calibri" w:hAnsi="Calibri" w:eastAsia="Calibri" w:ascii="Calibri"/>
                <w:sz w:val="21"/>
              </w:rPr>
              <w:t xml:space="preserve">Employment services and cooperation between sending and receiving areas evaluated. </w:t>
            </w:r>
          </w:p>
          <w:p>
            <w:pPr>
              <w:spacing w:before="0" w:after="0" w:line="259" w:lineRule="auto"/>
              <w:ind w:left="1" w:firstLine="0"/>
              <w:jc w:val="left"/>
            </w:pPr>
            <w:r>
              <w:rPr>
                <w:rFonts w:cs="Calibri" w:hAnsi="Calibri" w:eastAsia="Calibri" w:ascii="Calibri"/>
                <w:sz w:val="21"/>
              </w:rPr>
              <w:t xml:space="preserve">[ILO] </w:t>
            </w:r>
          </w:p>
        </w:tc>
        <w:tc>
          <w:tcPr>
            <w:tcW w:w="1440" w:type="dxa"/>
            <w:vMerge w:val="restart"/>
            <w:tcBorders>
              <w:top w:val="single" w:sz="4" w:color="000000"/>
              <w:left w:val="single" w:sz="4" w:color="000000"/>
              <w:bottom w:val="nil"/>
              <w:right w:val="single" w:sz="4" w:color="000000"/>
            </w:tcBorders>
            <w:vAlign w:val="top"/>
          </w:tcPr>
          <w:p>
            <w:pPr>
              <w:spacing w:before="0" w:after="0" w:line="259" w:lineRule="auto"/>
              <w:ind w:left="1" w:firstLine="0"/>
              <w:jc w:val="left"/>
            </w:pPr>
            <w:r>
              <w:rPr>
                <w:rFonts w:cs="Calibri" w:hAnsi="Calibri" w:eastAsia="Calibri" w:ascii="Calibri"/>
                <w:sz w:val="21"/>
              </w:rPr>
              <w:t xml:space="preserve">DWCP</w:t>
            </w:r>
            <w:r>
              <w:rPr>
                <w:rFonts w:cs="Calibri" w:hAnsi="Calibri" w:eastAsia="Calibri" w:ascii="Calibri"/>
                <w:sz w:val="21"/>
              </w:rPr>
              <w:t xml:space="preserve"> </w:t>
            </w:r>
            <w:r>
              <w:rPr>
                <w:rFonts w:cs="Calibri" w:hAnsi="Calibri" w:eastAsia="Calibri" w:ascii="Calibri"/>
                <w:sz w:val="21"/>
              </w:rPr>
              <w:t xml:space="preserve">2006</w:t>
            </w:r>
            <w:r>
              <w:rPr>
                <w:rFonts w:cs="Calibri" w:hAnsi="Calibri" w:eastAsia="Calibri" w:ascii="Calibri"/>
                <w:sz w:val="21"/>
              </w:rPr>
              <w:t xml:space="preserve">-</w:t>
            </w:r>
          </w:p>
          <w:p>
            <w:pPr>
              <w:spacing w:before="0" w:after="0" w:line="259" w:lineRule="auto"/>
              <w:ind w:left="1" w:firstLine="0"/>
              <w:jc w:val="left"/>
            </w:pPr>
            <w:r>
              <w:rPr>
                <w:rFonts w:cs="Calibri" w:hAnsi="Calibri" w:eastAsia="Calibri" w:ascii="Calibri"/>
                <w:sz w:val="21"/>
              </w:rPr>
              <w:t xml:space="preserve">2010, Priority 1, </w:t>
            </w:r>
          </w:p>
          <w:p>
            <w:pPr>
              <w:spacing w:before="0" w:after="0" w:line="259" w:lineRule="auto"/>
              <w:ind w:left="1" w:firstLine="0"/>
              <w:jc w:val="left"/>
            </w:pPr>
            <w:r>
              <w:rPr>
                <w:rFonts w:cs="Calibri" w:hAnsi="Calibri" w:eastAsia="Calibri" w:ascii="Calibri"/>
                <w:sz w:val="21"/>
              </w:rPr>
              <w:t xml:space="preserve">Outcome 1 &amp; 4; </w:t>
            </w:r>
          </w:p>
          <w:p>
            <w:pPr>
              <w:spacing w:before="0" w:after="0" w:line="259" w:lineRule="auto"/>
              <w:ind w:left="1" w:firstLine="0"/>
              <w:jc w:val="left"/>
            </w:pPr>
            <w:r>
              <w:rPr>
                <w:rFonts w:cs="Calibri" w:hAnsi="Calibri" w:eastAsia="Calibri" w:ascii="Calibri"/>
                <w:sz w:val="21"/>
              </w:rPr>
              <w:t xml:space="preserve">Priority 4, </w:t>
            </w:r>
          </w:p>
          <w:p>
            <w:pPr>
              <w:spacing w:before="0" w:after="0" w:line="259" w:lineRule="auto"/>
              <w:ind w:left="1" w:firstLine="0"/>
              <w:jc w:val="left"/>
            </w:pPr>
            <w:r>
              <w:rPr>
                <w:rFonts w:cs="Calibri" w:hAnsi="Calibri" w:eastAsia="Calibri" w:ascii="Calibri"/>
                <w:sz w:val="21"/>
              </w:rPr>
              <w:t xml:space="preserve">Outcome 1 </w:t>
            </w:r>
          </w:p>
          <w:p>
            <w:pPr>
              <w:spacing w:before="0" w:after="0" w:line="259" w:lineRule="auto"/>
              <w:ind w:left="1" w:firstLine="0"/>
              <w:jc w:val="left"/>
            </w:pPr>
            <w:r>
              <w:rPr>
                <w:rFonts w:cs="Calibri" w:hAnsi="Calibri" w:eastAsia="Calibri" w:ascii="Calibri"/>
                <w:sz w:val="21"/>
              </w:rPr>
              <w:t xml:space="preserve"> </w:t>
            </w:r>
          </w:p>
        </w:tc>
        <w:tc>
          <w:tcPr>
            <w:tcW w:w="1080" w:type="dxa"/>
            <w:vMerge w:val="restart"/>
            <w:tcBorders>
              <w:top w:val="single" w:sz="4" w:color="000000"/>
              <w:left w:val="single" w:sz="4" w:color="000000"/>
              <w:bottom w:val="nil"/>
              <w:right w:val="single" w:sz="4" w:color="000000"/>
            </w:tcBorders>
            <w:vAlign w:val="top"/>
          </w:tcPr>
          <w:p>
            <w:pPr>
              <w:spacing w:before="0" w:after="0" w:line="259" w:lineRule="auto"/>
              <w:ind w:left="1" w:firstLine="0"/>
              <w:jc w:val="left"/>
            </w:pPr>
            <w:r>
              <w:rPr>
                <w:rFonts w:cs="Calibri" w:hAnsi="Calibri" w:eastAsia="Calibri" w:ascii="Calibri"/>
                <w:sz w:val="21"/>
              </w:rPr>
              <w:t xml:space="preserve">MOHRSS</w:t>
            </w: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 </w:t>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right="41" w:firstLine="0"/>
              <w:jc w:val="left"/>
            </w:pPr>
            <w:r>
              <w:rPr>
                <w:rFonts w:cs="Calibri" w:hAnsi="Calibri" w:eastAsia="Calibri" w:ascii="Calibri"/>
                <w:sz w:val="21"/>
              </w:rPr>
              <w:t xml:space="preserve">1.3.7</w:t>
            </w:r>
            <w:r>
              <w:rPr>
                <w:rFonts w:cs="Calibri" w:hAnsi="Calibri" w:eastAsia="Calibri" w:ascii="Calibri"/>
                <w:sz w:val="21"/>
              </w:rPr>
              <w:t xml:space="preserve"> </w:t>
            </w:r>
            <w:r>
              <w:rPr>
                <w:rFonts w:cs="Calibri" w:hAnsi="Calibri" w:eastAsia="Calibri" w:ascii="Calibri"/>
                <w:sz w:val="21"/>
              </w:rPr>
              <w:t xml:space="preserve">Review employment services in sending and receiving areas and agreements to promote safe and orderly migration, and identify good practices.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15,000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15,000</w:t>
            </w:r>
            <w:r>
              <w:rPr>
                <w:rFonts w:cs="Calibri" w:hAnsi="Calibri" w:eastAsia="Calibri" w:ascii="Calibri"/>
                <w:sz w:val="21"/>
              </w:rPr>
              <w:t xml:space="preserve"> </w:t>
            </w:r>
          </w:p>
        </w:tc>
      </w:tr>
      <w:tr>
        <w:trPr>
          <w:trHeight w:val="121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Guidelines on employment services and MOUs developed with input from a range of stakeholders. [ILO]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1.3.8</w:t>
            </w:r>
            <w:r>
              <w:rPr>
                <w:rFonts w:cs="Calibri" w:hAnsi="Calibri" w:eastAsia="Calibri" w:ascii="Calibri"/>
                <w:sz w:val="21"/>
              </w:rPr>
              <w:t xml:space="preserve"> </w:t>
            </w:r>
            <w:r>
              <w:rPr>
                <w:rFonts w:cs="Calibri" w:hAnsi="Calibri" w:eastAsia="Calibri" w:ascii="Calibri"/>
                <w:sz w:val="21"/>
              </w:rPr>
              <w:t xml:space="preserve">Develop guidelines for employment services and MOUs between local governments, and with and between voc. training institutions and enterprises.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25,000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25,000</w:t>
            </w:r>
            <w:r>
              <w:rPr>
                <w:rFonts w:cs="Calibri" w:hAnsi="Calibri" w:eastAsia="Calibri" w:ascii="Calibri"/>
                <w:sz w:val="21"/>
              </w:rPr>
              <w:t xml:space="preserve"> </w:t>
            </w:r>
          </w:p>
        </w:tc>
      </w:tr>
      <w:tr>
        <w:trPr>
          <w:trHeight w:val="97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Behavioral change communication campaign conducted to promote formal migration channels. [ILO]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1.3.9</w:t>
            </w:r>
            <w:r>
              <w:rPr>
                <w:rFonts w:cs="Calibri" w:hAnsi="Calibri" w:eastAsia="Calibri" w:ascii="Calibri"/>
                <w:sz w:val="21"/>
              </w:rPr>
              <w:t xml:space="preserve"> </w:t>
            </w:r>
            <w:r>
              <w:rPr>
                <w:rFonts w:cs="Calibri" w:hAnsi="Calibri" w:eastAsia="Calibri" w:ascii="Calibri"/>
                <w:sz w:val="21"/>
              </w:rPr>
              <w:t xml:space="preserve">Campaign carried out in pilot sites to encourage more young people to migrate through formal channels.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25,000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15,000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40,000</w:t>
            </w:r>
            <w:r>
              <w:rPr>
                <w:rFonts w:cs="Calibri" w:hAnsi="Calibri" w:eastAsia="Calibri" w:ascii="Calibri"/>
                <w:sz w:val="21"/>
              </w:rPr>
              <w:t xml:space="preserve"> </w:t>
            </w:r>
          </w:p>
        </w:tc>
      </w:tr>
      <w:tr>
        <w:trPr>
          <w:trHeight w:val="73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Improved local labor market information sharing in pilot sending/ receiving sites. [ILO]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1.3.10</w:t>
            </w:r>
            <w:r>
              <w:rPr>
                <w:rFonts w:cs="Calibri" w:hAnsi="Calibri" w:eastAsia="Calibri" w:ascii="Calibri"/>
                <w:sz w:val="21"/>
              </w:rPr>
              <w:t xml:space="preserve"> </w:t>
            </w:r>
            <w:r>
              <w:rPr>
                <w:rFonts w:cs="Calibri" w:hAnsi="Calibri" w:eastAsia="Calibri" w:ascii="Calibri"/>
                <w:sz w:val="21"/>
              </w:rPr>
              <w:t xml:space="preserve">Local system developed to better share job information in pilot sites.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15,000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15,000</w:t>
            </w:r>
            <w:r>
              <w:rPr>
                <w:rFonts w:cs="Calibri" w:hAnsi="Calibri" w:eastAsia="Calibri" w:ascii="Calibri"/>
                <w:sz w:val="21"/>
              </w:rPr>
              <w:t xml:space="preserve"> </w:t>
            </w:r>
          </w:p>
        </w:tc>
      </w:tr>
      <w:tr>
        <w:trPr>
          <w:trHeight w:val="121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Monitoring and capacity building conducted among private recruitment agencies in the pilot sites. [ILO]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1.3.11</w:t>
            </w:r>
            <w:r>
              <w:rPr>
                <w:rFonts w:cs="Calibri" w:hAnsi="Calibri" w:eastAsia="Calibri" w:ascii="Calibri"/>
                <w:sz w:val="21"/>
              </w:rPr>
              <w:t xml:space="preserve"> </w:t>
            </w:r>
            <w:r>
              <w:rPr>
                <w:rFonts w:cs="Calibri" w:hAnsi="Calibri" w:eastAsia="Calibri" w:ascii="Calibri"/>
                <w:sz w:val="21"/>
              </w:rPr>
              <w:t xml:space="preserve">Monitoring of private recruitment agencies to build network of legitimate formal migration channels in area, and capacity building as required.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10,000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15,000</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25,000</w:t>
            </w:r>
            <w:r>
              <w:rPr>
                <w:rFonts w:cs="Calibri" w:hAnsi="Calibri" w:eastAsia="Calibri" w:ascii="Calibri"/>
                <w:sz w:val="21"/>
              </w:rPr>
              <w:t xml:space="preserve"> </w:t>
            </w:r>
          </w:p>
        </w:tc>
      </w:tr>
      <w:tr>
        <w:trPr>
          <w:trHeight w:val="1217"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26" w:lineRule="auto"/>
              <w:ind w:left="1" w:firstLine="0"/>
              <w:jc w:val="left"/>
            </w:pPr>
            <w:r>
              <w:rPr>
                <w:rFonts w:cs="Calibri" w:hAnsi="Calibri" w:eastAsia="Calibri" w:ascii="Calibri"/>
                <w:sz w:val="21"/>
              </w:rPr>
              <w:t xml:space="preserve">Youth have access to career guidance and counseling </w:t>
            </w:r>
          </w:p>
          <w:p>
            <w:pPr>
              <w:spacing w:before="0" w:after="0" w:line="259" w:lineRule="auto"/>
              <w:ind w:left="1" w:firstLine="0"/>
              <w:jc w:val="left"/>
            </w:pPr>
            <w:r>
              <w:rPr>
                <w:rFonts w:cs="Calibri" w:hAnsi="Calibri" w:eastAsia="Calibri" w:ascii="Calibri"/>
                <w:sz w:val="21"/>
              </w:rPr>
              <w:t xml:space="preserve">services in pilot public employment agencies. [ILO]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1.3.12</w:t>
            </w:r>
            <w:r>
              <w:rPr>
                <w:rFonts w:cs="Calibri" w:hAnsi="Calibri" w:eastAsia="Calibri" w:ascii="Calibri"/>
                <w:sz w:val="21"/>
              </w:rPr>
              <w:t xml:space="preserve"> </w:t>
            </w:r>
            <w:r>
              <w:rPr>
                <w:rFonts w:cs="Calibri" w:hAnsi="Calibri" w:eastAsia="Calibri" w:ascii="Calibri"/>
                <w:sz w:val="21"/>
              </w:rPr>
              <w:t xml:space="preserve">Capacity building and participatory approaches adopted to improve the quality of career guidance and counseling (using tools developed under 2.2.5).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15,000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15,000</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30,000</w:t>
            </w:r>
            <w:r>
              <w:rPr>
                <w:rFonts w:cs="Calibri" w:hAnsi="Calibri" w:eastAsia="Calibri" w:ascii="Calibri"/>
                <w:sz w:val="21"/>
              </w:rPr>
              <w:t xml:space="preserve"> </w:t>
            </w:r>
          </w:p>
        </w:tc>
      </w:tr>
    </w:tbl>
    <w:tbl>
      <w:tblPr>
        <w:tblStyle w:val="TableGrid"/>
        <w:tblW w:w="13175" w:type="dxa"/>
        <w:tblInd w:w="-18" w:type="dxa"/>
        <w:tblCellMar>
          <w:top w:w="43" w:type="dxa"/>
          <w:left w:w="107" w:type="dxa"/>
          <w:bottom w:w="0" w:type="dxa"/>
          <w:right w:w="57" w:type="dxa"/>
        </w:tblCellMar>
      </w:tblPr>
      <w:tblGrid>
        <w:gridCol w:w="1458"/>
        <w:gridCol w:w="2700"/>
        <w:gridCol w:w="1440"/>
        <w:gridCol w:w="1080"/>
        <w:gridCol w:w="2880"/>
        <w:gridCol w:w="900"/>
        <w:gridCol w:w="900"/>
        <w:gridCol w:w="900"/>
        <w:gridCol w:w="917"/>
      </w:tblGrid>
      <w:tr>
        <w:trPr>
          <w:trHeight w:val="450" w:hRule="atLeast"/>
        </w:trPr>
        <w:tc>
          <w:tcPr>
            <w:tcW w:w="9558" w:type="dxa"/>
            <w:gridSpan w:val="5"/>
            <w:tcBorders>
              <w:top w:val="nil"/>
              <w:left w:val="single" w:sz="4" w:color="000000"/>
              <w:bottom w:val="single" w:sz="4" w:color="000000"/>
              <w:right w:val="nil"/>
            </w:tcBorders>
            <w:shd w:val="clear" w:fill="c0c0c0"/>
            <w:vAlign w:val="center"/>
          </w:tcPr>
          <w:p>
            <w:pPr>
              <w:spacing w:before="0" w:after="0" w:line="259" w:lineRule="auto"/>
              <w:ind w:left="0" w:firstLine="0"/>
              <w:jc w:val="left"/>
            </w:pPr>
            <w:r>
              <w:rPr>
                <w:rFonts w:cs="Calibri" w:hAnsi="Calibri" w:eastAsia="Calibri" w:ascii="Calibri"/>
                <w:sz w:val="21"/>
              </w:rPr>
              <w:t xml:space="preserve">JP Outcome 1: Improved policy frameworks and policy implementation, with full stakeholder participation. </w:t>
            </w:r>
          </w:p>
        </w:tc>
        <w:tc>
          <w:tcPr>
            <w:tcW w:w="1800" w:type="dxa"/>
            <w:gridSpan w:val="2"/>
            <w:tcBorders>
              <w:top w:val="nil"/>
              <w:left w:val="nil"/>
              <w:bottom w:val="single" w:sz="4" w:color="000000"/>
              <w:right w:val="nil"/>
            </w:tcBorders>
            <w:shd w:val="clear" w:fill="c0c0c0"/>
            <w:vAlign w:val="top"/>
          </w:tcPr>
          <w:p>
            <w:pPr>
              <w:bidi w:val="0"/>
              <w:spacing w:before="0" w:after="160" w:line="259" w:lineRule="auto"/>
              <w:ind w:left="0" w:right="0" w:firstLine="0"/>
              <w:jc w:val="left"/>
            </w:pPr>
          </w:p>
        </w:tc>
        <w:tc>
          <w:tcPr>
            <w:tcW w:w="900" w:type="dxa"/>
            <w:tcBorders>
              <w:top w:val="nil"/>
              <w:left w:val="nil"/>
              <w:bottom w:val="single" w:sz="4" w:color="000000"/>
              <w:right w:val="nil"/>
            </w:tcBorders>
            <w:shd w:val="clear" w:fill="c0c0c0"/>
            <w:vAlign w:val="top"/>
          </w:tcPr>
          <w:p>
            <w:pPr>
              <w:bidi w:val="0"/>
              <w:spacing w:before="0" w:after="160" w:line="259" w:lineRule="auto"/>
              <w:ind w:left="0" w:right="0" w:firstLine="0"/>
              <w:jc w:val="left"/>
            </w:pPr>
          </w:p>
        </w:tc>
        <w:tc>
          <w:tcPr>
            <w:tcW w:w="917" w:type="dxa"/>
            <w:tcBorders>
              <w:top w:val="nil"/>
              <w:left w:val="nil"/>
              <w:bottom w:val="single" w:sz="4" w:color="000000"/>
              <w:right w:val="single" w:sz="4" w:color="000000"/>
            </w:tcBorders>
            <w:shd w:val="clear" w:fill="c0c0c0"/>
            <w:vAlign w:val="top"/>
          </w:tcPr>
          <w:p>
            <w:pPr>
              <w:bidi w:val="0"/>
              <w:spacing w:before="0" w:after="160" w:line="259" w:lineRule="auto"/>
              <w:ind w:left="0" w:right="0" w:firstLine="0"/>
              <w:jc w:val="left"/>
            </w:pPr>
          </w:p>
        </w:tc>
      </w:tr>
      <w:tr>
        <w:trPr>
          <w:trHeight w:val="1784" w:hRule="atLeast"/>
        </w:trPr>
        <w:tc>
          <w:tcPr>
            <w:tcW w:w="1458" w:type="dxa"/>
            <w:tcBorders>
              <w:top w:val="single" w:sz="4" w:color="000000"/>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nil"/>
              <w:right w:val="single" w:sz="4" w:color="000000"/>
            </w:tcBorders>
            <w:vAlign w:val="top"/>
          </w:tcPr>
          <w:p>
            <w:pPr>
              <w:spacing w:before="0" w:after="0" w:line="259" w:lineRule="auto"/>
              <w:ind w:left="1" w:right="41" w:firstLine="0"/>
              <w:jc w:val="left"/>
            </w:pPr>
            <w:r>
              <w:rPr>
                <w:rFonts w:cs="Calibri" w:hAnsi="Calibri" w:eastAsia="Calibri" w:ascii="Calibri"/>
                <w:sz w:val="21"/>
              </w:rPr>
              <w:t xml:space="preserve">Impact of the models assessed,</w:t>
            </w:r>
            <w:r>
              <w:rPr>
                <w:rFonts w:cs="Calibri" w:hAnsi="Calibri" w:eastAsia="Calibri" w:ascii="Calibri"/>
                <w:sz w:val="21"/>
              </w:rPr>
              <w:t xml:space="preserve"> </w:t>
            </w:r>
            <w:r>
              <w:rPr>
                <w:rFonts w:cs="Calibri" w:hAnsi="Calibri" w:eastAsia="Calibri" w:ascii="Calibri"/>
                <w:sz w:val="21"/>
              </w:rPr>
              <w:t xml:space="preserve">lessons learned collected, and advocacy for replicating and mainstreaming model employment services and MOUs carried out. [ILO] </w:t>
            </w:r>
          </w:p>
        </w:tc>
        <w:tc>
          <w:tcPr>
            <w:tcW w:w="1440" w:type="dxa"/>
            <w:tcBorders>
              <w:top w:val="single" w:sz="4" w:color="000000"/>
              <w:left w:val="single" w:sz="4" w:color="000000"/>
              <w:bottom w:val="nil"/>
              <w:right w:val="single" w:sz="4" w:color="000000"/>
            </w:tcBorders>
            <w:vAlign w:val="top"/>
          </w:tcPr>
          <w:p>
            <w:pPr>
              <w:bidi w:val="0"/>
              <w:spacing w:before="0" w:after="160" w:line="259" w:lineRule="auto"/>
              <w:ind w:left="0" w:right="0" w:firstLine="0"/>
              <w:jc w:val="left"/>
            </w:pPr>
          </w:p>
        </w:tc>
        <w:tc>
          <w:tcPr>
            <w:tcW w:w="1080" w:type="dxa"/>
            <w:tcBorders>
              <w:top w:val="single" w:sz="4" w:color="000000"/>
              <w:left w:val="single" w:sz="4" w:color="000000"/>
              <w:bottom w:val="nil"/>
              <w:right w:val="single" w:sz="4" w:color="000000"/>
            </w:tcBorders>
            <w:vAlign w:val="top"/>
          </w:tcPr>
          <w:p>
            <w:pPr>
              <w:bidi w:val="0"/>
              <w:spacing w:before="0" w:after="160" w:line="259" w:lineRule="auto"/>
              <w:ind w:left="0" w:right="0" w:firstLine="0"/>
              <w:jc w:val="left"/>
            </w:pPr>
          </w:p>
        </w:tc>
        <w:tc>
          <w:tcPr>
            <w:tcW w:w="2880" w:type="dxa"/>
            <w:tcBorders>
              <w:top w:val="single" w:sz="4" w:color="000000"/>
              <w:left w:val="single" w:sz="4" w:color="000000"/>
              <w:bottom w:val="nil"/>
              <w:right w:val="single" w:sz="4" w:color="000000"/>
            </w:tcBorders>
            <w:vAlign w:val="top"/>
          </w:tcPr>
          <w:p>
            <w:pPr>
              <w:spacing w:before="0" w:after="0" w:line="259" w:lineRule="auto"/>
              <w:ind w:left="1" w:right="22" w:firstLine="0"/>
              <w:jc w:val="left"/>
            </w:pPr>
            <w:r>
              <w:rPr>
                <w:rFonts w:cs="Calibri" w:hAnsi="Calibri" w:eastAsia="Calibri" w:ascii="Calibri"/>
                <w:sz w:val="21"/>
              </w:rPr>
              <w:t xml:space="preserve">1.3.13</w:t>
            </w:r>
            <w:r>
              <w:rPr>
                <w:rFonts w:cs="Calibri" w:hAnsi="Calibri" w:eastAsia="Calibri" w:ascii="Calibri"/>
                <w:sz w:val="21"/>
              </w:rPr>
              <w:t xml:space="preserve"> </w:t>
            </w:r>
            <w:r>
              <w:rPr>
                <w:rFonts w:cs="Calibri" w:hAnsi="Calibri" w:eastAsia="Calibri" w:ascii="Calibri"/>
                <w:sz w:val="21"/>
              </w:rPr>
              <w:t xml:space="preserve">Internal review</w:t>
            </w:r>
            <w:r>
              <w:rPr>
                <w:rFonts w:cs="Calibri" w:hAnsi="Calibri" w:eastAsia="Calibri" w:ascii="Calibri"/>
                <w:sz w:val="21"/>
              </w:rPr>
              <w:t xml:space="preserve"> </w:t>
            </w:r>
            <w:r>
              <w:rPr>
                <w:rFonts w:cs="Calibri" w:hAnsi="Calibri" w:eastAsia="Calibri" w:ascii="Calibri"/>
                <w:sz w:val="21"/>
              </w:rPr>
              <w:t xml:space="preserve">of employment services in pilot areas, specifically looking at the effect on decent work indicators, and workshops at provincial and national level to highlight results from pilot areas. </w:t>
            </w:r>
          </w:p>
        </w:tc>
        <w:tc>
          <w:tcPr>
            <w:tcW w:w="900" w:type="dxa"/>
            <w:tcBorders>
              <w:top w:val="single" w:sz="4" w:color="000000"/>
              <w:left w:val="single" w:sz="4" w:color="000000"/>
              <w:bottom w:val="nil"/>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nil"/>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10,000</w:t>
            </w:r>
            <w:r>
              <w:rPr>
                <w:rFonts w:cs="Calibri" w:hAnsi="Calibri" w:eastAsia="Calibri" w:ascii="Calibri"/>
                <w:sz w:val="21"/>
              </w:rPr>
              <w:t xml:space="preserve"> </w:t>
            </w:r>
          </w:p>
        </w:tc>
        <w:tc>
          <w:tcPr>
            <w:tcW w:w="900" w:type="dxa"/>
            <w:tcBorders>
              <w:top w:val="single" w:sz="4" w:color="000000"/>
              <w:left w:val="single" w:sz="4" w:color="000000"/>
              <w:bottom w:val="nil"/>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20,000</w:t>
            </w:r>
            <w:r>
              <w:rPr>
                <w:rFonts w:cs="Calibri" w:hAnsi="Calibri" w:eastAsia="Calibri" w:ascii="Calibri"/>
                <w:sz w:val="21"/>
              </w:rPr>
              <w:t xml:space="preserve"> </w:t>
            </w:r>
          </w:p>
        </w:tc>
        <w:tc>
          <w:tcPr>
            <w:tcW w:w="917" w:type="dxa"/>
            <w:tcBorders>
              <w:top w:val="single" w:sz="4" w:color="000000"/>
              <w:left w:val="single" w:sz="4" w:color="000000"/>
              <w:bottom w:val="nil"/>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30,000</w:t>
            </w:r>
            <w:r>
              <w:rPr>
                <w:rFonts w:cs="Calibri" w:hAnsi="Calibri" w:eastAsia="Calibri" w:ascii="Calibri"/>
                <w:sz w:val="21"/>
              </w:rPr>
              <w:t xml:space="preserve"> </w:t>
            </w:r>
          </w:p>
        </w:tc>
      </w:tr>
    </w:tbl>
    <w:p>
      <w:pPr>
        <w:spacing w:before="0" w:after="0" w:line="259" w:lineRule="auto"/>
        <w:ind w:left="0" w:firstLine="0"/>
      </w:pPr>
      <w:r>
        <w:rPr>
          <w:rFonts w:cs="Calibri" w:hAnsi="Calibri" w:eastAsia="Calibri" w:ascii="Calibri"/>
          <w:sz w:val="2"/>
        </w:rPr>
        <w:t xml:space="preserve"> </w:t>
      </w:r>
    </w:p>
    <w:tbl>
      <w:tblPr>
        <w:tblStyle w:val="TableGrid"/>
        <w:tblW w:w="13175" w:type="dxa"/>
        <w:tblInd w:w="-18" w:type="dxa"/>
        <w:tblCellMar>
          <w:top w:w="38" w:type="dxa"/>
          <w:left w:w="107" w:type="dxa"/>
          <w:bottom w:w="0" w:type="dxa"/>
          <w:right w:w="57" w:type="dxa"/>
        </w:tblCellMar>
      </w:tblPr>
      <w:tblGrid>
        <w:gridCol w:w="1458"/>
        <w:gridCol w:w="2700"/>
        <w:gridCol w:w="1440"/>
        <w:gridCol w:w="1080"/>
        <w:gridCol w:w="2880"/>
        <w:gridCol w:w="900"/>
        <w:gridCol w:w="900"/>
        <w:gridCol w:w="900"/>
        <w:gridCol w:w="917"/>
      </w:tblGrid>
      <w:tr>
        <w:trPr>
          <w:trHeight w:val="330" w:hRule="atLeast"/>
        </w:trPr>
        <w:tc>
          <w:tcPr>
            <w:tcW w:w="11358" w:type="dxa"/>
            <w:gridSpan w:val="7"/>
            <w:tcBorders>
              <w:top w:val="nil"/>
              <w:left w:val="single" w:sz="4" w:color="000000"/>
              <w:bottom w:val="single" w:sz="4" w:color="000000"/>
              <w:right w:val="nil"/>
            </w:tcBorders>
            <w:shd w:val="clear" w:fill="b3b3b3"/>
            <w:vAlign w:val="top"/>
          </w:tcPr>
          <w:p>
            <w:pPr>
              <w:spacing w:before="0" w:after="0" w:line="259" w:lineRule="auto"/>
              <w:ind w:left="0" w:firstLine="0"/>
              <w:jc w:val="left"/>
            </w:pPr>
            <w:r>
              <w:rPr>
                <w:rFonts w:cs="Calibri" w:hAnsi="Calibri" w:eastAsia="Calibri" w:ascii="Calibri"/>
                <w:sz w:val="21"/>
              </w:rPr>
              <w:t xml:space="preserve">JP Outcome 2: Better access to decent work for vulnerable young people promoted through pre</w:t>
            </w:r>
            <w:r>
              <w:rPr>
                <w:rFonts w:cs="Calibri" w:hAnsi="Calibri" w:eastAsia="Calibri" w:ascii="Calibri"/>
                <w:sz w:val="21"/>
              </w:rPr>
              <w:t xml:space="preserve">-</w:t>
            </w:r>
            <w:r>
              <w:rPr>
                <w:rFonts w:cs="Calibri" w:hAnsi="Calibri" w:eastAsia="Calibri" w:ascii="Calibri"/>
                <w:sz w:val="21"/>
              </w:rPr>
              <w:t xml:space="preserve">employment education and training</w:t>
            </w:r>
            <w:r>
              <w:rPr>
                <w:rFonts w:cs="Calibri" w:hAnsi="Calibri" w:eastAsia="Calibri" w:ascii="Calibri"/>
                <w:sz w:val="21"/>
              </w:rPr>
              <w:t xml:space="preserve">.</w:t>
            </w:r>
            <w:r>
              <w:rPr>
                <w:rFonts w:cs="Calibri" w:hAnsi="Calibri" w:eastAsia="Calibri" w:ascii="Calibri"/>
                <w:sz w:val="21"/>
              </w:rPr>
              <w:t xml:space="preserve"> </w:t>
            </w:r>
          </w:p>
        </w:tc>
        <w:tc>
          <w:tcPr>
            <w:tcW w:w="900" w:type="dxa"/>
            <w:tcBorders>
              <w:top w:val="nil"/>
              <w:left w:val="nil"/>
              <w:bottom w:val="single" w:sz="4" w:color="000000"/>
              <w:right w:val="nil"/>
            </w:tcBorders>
            <w:shd w:val="clear" w:fill="b3b3b3"/>
            <w:vAlign w:val="top"/>
          </w:tcPr>
          <w:p>
            <w:pPr>
              <w:bidi w:val="0"/>
              <w:spacing w:before="0" w:after="160" w:line="259" w:lineRule="auto"/>
              <w:ind w:left="0" w:right="0" w:firstLine="0"/>
              <w:jc w:val="left"/>
            </w:pPr>
          </w:p>
        </w:tc>
        <w:tc>
          <w:tcPr>
            <w:tcW w:w="917" w:type="dxa"/>
            <w:tcBorders>
              <w:top w:val="nil"/>
              <w:left w:val="nil"/>
              <w:bottom w:val="single" w:sz="4" w:color="000000"/>
              <w:right w:val="single" w:sz="4" w:color="000000"/>
            </w:tcBorders>
            <w:shd w:val="clear" w:fill="b3b3b3"/>
            <w:vAlign w:val="top"/>
          </w:tcPr>
          <w:p>
            <w:pPr>
              <w:bidi w:val="0"/>
              <w:spacing w:before="0" w:after="160" w:line="259" w:lineRule="auto"/>
              <w:ind w:left="0" w:right="0" w:firstLine="0"/>
              <w:jc w:val="left"/>
            </w:pPr>
          </w:p>
        </w:tc>
      </w:tr>
      <w:tr>
        <w:trPr>
          <w:trHeight w:val="976" w:hRule="atLeast"/>
        </w:trPr>
        <w:tc>
          <w:tcPr>
            <w:tcW w:w="1458" w:type="dxa"/>
            <w:vMerge w:val="restart"/>
            <w:tcBorders>
              <w:top w:val="single" w:sz="4" w:color="000000"/>
              <w:left w:val="single" w:sz="4" w:color="000000"/>
              <w:bottom w:val="nil"/>
              <w:right w:val="single" w:sz="4" w:color="000000"/>
            </w:tcBorders>
            <w:vAlign w:val="top"/>
          </w:tcPr>
          <w:p>
            <w:pPr>
              <w:spacing w:before="0" w:after="0" w:line="259" w:lineRule="auto"/>
              <w:ind w:left="0" w:firstLine="0"/>
              <w:jc w:val="left"/>
            </w:pPr>
            <w:r>
              <w:rPr>
                <w:rFonts w:cs="Calibri" w:hAnsi="Calibri" w:eastAsia="Calibri" w:ascii="Calibri"/>
                <w:sz w:val="21"/>
                <w:u w:val="single" w:color="000000"/>
              </w:rPr>
              <w:t xml:space="preserve">2.1</w:t>
            </w:r>
            <w:r>
              <w:rPr>
                <w:rFonts w:cs="Calibri" w:hAnsi="Calibri" w:eastAsia="Calibri" w:ascii="Calibri"/>
                <w:sz w:val="21"/>
              </w:rPr>
              <w:t xml:space="preserve">  </w:t>
            </w:r>
          </w:p>
          <w:p>
            <w:pPr>
              <w:spacing w:before="0" w:after="0" w:line="259" w:lineRule="auto"/>
              <w:ind w:left="0" w:right="17" w:firstLine="0"/>
              <w:jc w:val="left"/>
            </w:pPr>
            <w:r>
              <w:rPr>
                <w:rFonts w:cs="Calibri" w:hAnsi="Calibri" w:eastAsia="Calibri" w:ascii="Calibri"/>
                <w:sz w:val="21"/>
              </w:rPr>
              <w:t xml:space="preserve">Access to nonformal education for migrants to prevent premature entry into the labor force improved [UNICEF/ UNV]</w:t>
            </w:r>
            <w:r>
              <w:rPr>
                <w:rFonts w:cs="Calibri" w:hAnsi="Calibri" w:eastAsia="Calibri" w:ascii="Calibri"/>
                <w:sz w:val="21"/>
              </w:rPr>
              <w:t xml:space="preserve"> </w:t>
            </w: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Situation and needs of</w:t>
            </w:r>
            <w:r>
              <w:rPr>
                <w:rFonts w:cs="Calibri" w:hAnsi="Calibri" w:eastAsia="Calibri" w:ascii="Calibri"/>
                <w:sz w:val="21"/>
              </w:rPr>
              <w:t xml:space="preserve"> </w:t>
            </w:r>
            <w:r>
              <w:rPr>
                <w:rFonts w:cs="Calibri" w:hAnsi="Calibri" w:eastAsia="Calibri" w:ascii="Calibri"/>
                <w:sz w:val="21"/>
              </w:rPr>
              <w:t xml:space="preserve">out</w:t>
            </w:r>
            <w:r>
              <w:rPr>
                <w:rFonts w:cs="Calibri" w:hAnsi="Calibri" w:eastAsia="Calibri" w:ascii="Calibri"/>
                <w:sz w:val="21"/>
              </w:rPr>
              <w:t xml:space="preserve">-</w:t>
            </w:r>
            <w:r>
              <w:rPr>
                <w:rFonts w:cs="Calibri" w:hAnsi="Calibri" w:eastAsia="Calibri" w:ascii="Calibri"/>
                <w:sz w:val="21"/>
              </w:rPr>
              <w:t xml:space="preserve">of</w:t>
            </w:r>
            <w:r>
              <w:rPr>
                <w:rFonts w:cs="Calibri" w:hAnsi="Calibri" w:eastAsia="Calibri" w:ascii="Calibri"/>
                <w:sz w:val="21"/>
              </w:rPr>
              <w:t xml:space="preserve"/>
            </w:r>
            <w:r>
              <w:rPr>
                <w:rFonts w:cs="Calibri" w:hAnsi="Calibri" w:eastAsia="Calibri" w:ascii="Calibri"/>
                <w:sz w:val="21"/>
              </w:rPr>
              <w:t xml:space="preserve">school children and over-aged children better understood. [UNICEF] </w:t>
            </w:r>
          </w:p>
        </w:tc>
        <w:tc>
          <w:tcPr>
            <w:tcW w:w="1440" w:type="dxa"/>
            <w:vMerge w:val="restart"/>
            <w:tcBorders>
              <w:top w:val="single" w:sz="4" w:color="000000"/>
              <w:left w:val="single" w:sz="4" w:color="000000"/>
              <w:bottom w:val="nil"/>
              <w:right w:val="single" w:sz="4" w:color="000000"/>
            </w:tcBorders>
            <w:vAlign w:val="top"/>
          </w:tcPr>
          <w:p>
            <w:pPr>
              <w:spacing w:before="0" w:after="0" w:line="259" w:lineRule="auto"/>
              <w:ind w:left="1" w:firstLine="0"/>
              <w:jc w:val="left"/>
            </w:pPr>
            <w:r>
              <w:rPr>
                <w:rFonts w:cs="Calibri" w:hAnsi="Calibri" w:eastAsia="Calibri" w:ascii="Calibri"/>
                <w:sz w:val="21"/>
              </w:rPr>
              <w:t xml:space="preserve">UNICEF CP </w:t>
            </w:r>
          </w:p>
          <w:p>
            <w:pPr>
              <w:spacing w:before="0" w:after="0" w:line="259" w:lineRule="auto"/>
              <w:ind w:left="1" w:firstLine="0"/>
              <w:jc w:val="left"/>
            </w:pPr>
            <w:r>
              <w:rPr>
                <w:rFonts w:cs="Calibri" w:hAnsi="Calibri" w:eastAsia="Calibri" w:ascii="Calibri"/>
                <w:sz w:val="21"/>
              </w:rPr>
              <w:t xml:space="preserve">2006-2010 </w:t>
            </w:r>
          </w:p>
          <w:p>
            <w:pPr>
              <w:spacing w:before="0" w:after="0" w:line="259" w:lineRule="auto"/>
              <w:ind w:left="1" w:firstLine="0"/>
              <w:jc w:val="left"/>
            </w:pP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 </w:t>
            </w:r>
          </w:p>
        </w:tc>
        <w:tc>
          <w:tcPr>
            <w:tcW w:w="1080" w:type="dxa"/>
            <w:vMerge w:val="restart"/>
            <w:tcBorders>
              <w:top w:val="single" w:sz="4" w:color="000000"/>
              <w:left w:val="single" w:sz="4" w:color="000000"/>
              <w:bottom w:val="nil"/>
              <w:right w:val="single" w:sz="4" w:color="000000"/>
            </w:tcBorders>
            <w:vAlign w:val="top"/>
          </w:tcPr>
          <w:p>
            <w:pPr>
              <w:spacing w:before="0" w:after="0" w:line="259" w:lineRule="auto"/>
              <w:ind w:left="1" w:firstLine="0"/>
              <w:jc w:val="left"/>
            </w:pPr>
            <w:r>
              <w:rPr>
                <w:rFonts w:cs="Calibri" w:hAnsi="Calibri" w:eastAsia="Calibri" w:ascii="Calibri"/>
                <w:sz w:val="21"/>
              </w:rPr>
              <w:t xml:space="preserve">CAST</w:t>
            </w:r>
            <w:r>
              <w:rPr>
                <w:rFonts w:cs="Calibri" w:hAnsi="Calibri" w:eastAsia="Calibri" w:ascii="Calibri"/>
                <w:sz w:val="21"/>
              </w:rPr>
              <w:t xml:space="preserve"> </w:t>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rFonts w:cs="Calibri" w:hAnsi="Calibri" w:eastAsia="Calibri" w:ascii="Calibri"/>
                <w:sz w:val="21"/>
              </w:rPr>
              <w:t xml:space="preserve">2.1.1 </w:t>
            </w:r>
            <w:r>
              <w:rPr>
                <w:rFonts w:cs="Calibri" w:hAnsi="Calibri" w:eastAsia="Calibri" w:ascii="Calibri"/>
                <w:sz w:val="21"/>
              </w:rPr>
              <w:t xml:space="preserve">Base</w:t>
            </w:r>
            <w:r>
              <w:rPr>
                <w:rFonts w:cs="Calibri" w:hAnsi="Calibri" w:eastAsia="Calibri" w:ascii="Calibri"/>
                <w:sz w:val="21"/>
              </w:rPr>
              <w:t xml:space="preserve">-</w:t>
            </w:r>
            <w:r>
              <w:rPr>
                <w:rFonts w:cs="Calibri" w:hAnsi="Calibri" w:eastAsia="Calibri" w:ascii="Calibri"/>
                <w:sz w:val="21"/>
              </w:rPr>
              <w:t xml:space="preserve">line survey and analysis of situation of out-ofschool over-aged children.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38,000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38,000</w:t>
            </w:r>
            <w:r>
              <w:rPr>
                <w:rFonts w:cs="Calibri" w:hAnsi="Calibri" w:eastAsia="Calibri" w:ascii="Calibri"/>
                <w:sz w:val="21"/>
              </w:rPr>
              <w:t xml:space="preserve"> </w:t>
            </w:r>
          </w:p>
        </w:tc>
      </w:tr>
      <w:tr>
        <w:trPr>
          <w:trHeight w:val="1457"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Needs of out</w:t>
            </w:r>
            <w:r>
              <w:rPr>
                <w:rFonts w:cs="Calibri" w:hAnsi="Calibri" w:eastAsia="Calibri" w:ascii="Calibri"/>
                <w:sz w:val="21"/>
              </w:rPr>
              <w:t xml:space="preserve">-</w:t>
            </w:r>
            <w:r>
              <w:rPr>
                <w:rFonts w:cs="Calibri" w:hAnsi="Calibri" w:eastAsia="Calibri" w:ascii="Calibri"/>
                <w:sz w:val="21"/>
              </w:rPr>
              <w:t xml:space="preserve">of</w:t>
            </w:r>
            <w:r>
              <w:rPr>
                <w:rFonts w:cs="Calibri" w:hAnsi="Calibri" w:eastAsia="Calibri" w:ascii="Calibri"/>
                <w:sz w:val="21"/>
              </w:rPr>
              <w:t xml:space="preserve">-</w:t>
            </w:r>
            <w:r>
              <w:rPr>
                <w:rFonts w:cs="Calibri" w:hAnsi="Calibri" w:eastAsia="Calibri" w:ascii="Calibri"/>
                <w:sz w:val="21"/>
              </w:rPr>
              <w:t xml:space="preserve">school children and over-aged children and intervention approaches identified. [UNICEF]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2.1.2 </w:t>
            </w:r>
            <w:r>
              <w:rPr>
                <w:rFonts w:cs="Calibri" w:hAnsi="Calibri" w:eastAsia="Calibri" w:ascii="Calibri"/>
                <w:sz w:val="21"/>
              </w:rPr>
              <w:t xml:space="preserve">Workshop on the needs of out-of-school children and overaged children to disseminate the results of baseline survey and to decide on access channels for non-formal education.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20,000</w:t>
            </w:r>
            <w:r>
              <w:rPr>
                <w:rFonts w:cs="Calibri" w:hAnsi="Calibri" w:eastAsia="Calibri" w:ascii="Calibri"/>
                <w:sz w:val="21"/>
              </w:rPr>
              <w:t xml:space="preserve"> </w:t>
            </w:r>
          </w:p>
        </w:tc>
      </w:tr>
      <w:tr>
        <w:trPr>
          <w:trHeight w:val="73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Flexible courses developed for out-of-school children and overage children. [UNICEF]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right="3" w:firstLine="0"/>
              <w:jc w:val="left"/>
            </w:pPr>
            <w:r>
              <w:rPr>
                <w:rFonts w:cs="Calibri" w:hAnsi="Calibri" w:eastAsia="Calibri" w:ascii="Calibri"/>
                <w:sz w:val="21"/>
              </w:rPr>
              <w:t xml:space="preserve">2.1.3 Develop flexible courses for out-of-school children and overage children.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75,000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75,000</w:t>
            </w:r>
            <w:r>
              <w:rPr>
                <w:rFonts w:cs="Calibri" w:hAnsi="Calibri" w:eastAsia="Calibri" w:ascii="Calibri"/>
                <w:sz w:val="21"/>
              </w:rPr>
              <w:t xml:space="preserve"> </w:t>
            </w:r>
          </w:p>
        </w:tc>
      </w:tr>
      <w:tr>
        <w:trPr>
          <w:trHeight w:val="73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right="22" w:firstLine="0"/>
              <w:jc w:val="left"/>
            </w:pPr>
            <w:r>
              <w:rPr>
                <w:rFonts w:cs="Calibri" w:hAnsi="Calibri" w:eastAsia="Calibri" w:ascii="Calibri"/>
                <w:sz w:val="21"/>
              </w:rPr>
              <w:t xml:space="preserve">Flexible courses tested and adjusted in pilot areas. [UNICEF]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2.1.4</w:t>
            </w:r>
            <w:r>
              <w:rPr>
                <w:rFonts w:cs="Calibri" w:hAnsi="Calibri" w:eastAsia="Calibri" w:ascii="Calibri"/>
                <w:sz w:val="21"/>
              </w:rPr>
              <w:t xml:space="preserve"> </w:t>
            </w:r>
            <w:r>
              <w:rPr>
                <w:rFonts w:cs="Calibri" w:hAnsi="Calibri" w:eastAsia="Calibri" w:ascii="Calibri"/>
                <w:sz w:val="21"/>
              </w:rPr>
              <w:t xml:space="preserve">Pilot</w:t>
            </w:r>
            <w:r>
              <w:rPr>
                <w:rFonts w:cs="Calibri" w:hAnsi="Calibri" w:eastAsia="Calibri" w:ascii="Calibri"/>
                <w:sz w:val="21"/>
              </w:rPr>
              <w:t xml:space="preserve">-</w:t>
            </w:r>
            <w:r>
              <w:rPr>
                <w:rFonts w:cs="Calibri" w:hAnsi="Calibri" w:eastAsia="Calibri" w:ascii="Calibri"/>
                <w:sz w:val="21"/>
              </w:rPr>
              <w:t xml:space="preserve">test flexible courses in selected rural/ urban areas.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60,000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40,000</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100,000</w:t>
            </w:r>
            <w:r>
              <w:rPr>
                <w:rFonts w:cs="Calibri" w:hAnsi="Calibri" w:eastAsia="Calibri" w:ascii="Calibri"/>
                <w:sz w:val="21"/>
              </w:rPr>
              <w:t xml:space="preserve"> </w:t>
            </w:r>
          </w:p>
        </w:tc>
      </w:tr>
      <w:tr>
        <w:trPr>
          <w:trHeight w:val="97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Flexible courses and channels adjusted and corrected. [UNICEF]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2.1.5 Regularly implement</w:t>
            </w:r>
            <w:r>
              <w:rPr>
                <w:rFonts w:cs="Calibri" w:hAnsi="Calibri" w:eastAsia="Calibri" w:ascii="Calibri"/>
                <w:sz w:val="21"/>
              </w:rPr>
              <w:t xml:space="preserve">, </w:t>
            </w:r>
            <w:r>
              <w:rPr>
                <w:rFonts w:cs="Calibri" w:hAnsi="Calibri" w:eastAsia="Calibri" w:ascii="Calibri"/>
                <w:sz w:val="21"/>
              </w:rPr>
              <w:t xml:space="preserve">monitor, and assess suitability of flexible courses and channels and adjust where necessary or useful.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21,545</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15,000</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36,545</w:t>
            </w:r>
            <w:r>
              <w:rPr>
                <w:rFonts w:cs="Calibri" w:hAnsi="Calibri" w:eastAsia="Calibri" w:ascii="Calibri"/>
                <w:sz w:val="21"/>
              </w:rPr>
              <w:t xml:space="preserve"> </w:t>
            </w:r>
          </w:p>
        </w:tc>
      </w:tr>
    </w:tbl>
    <w:p>
      <w:pPr>
        <w:spacing w:before="0" w:after="0" w:line="259" w:lineRule="auto"/>
        <w:ind w:left="-1440" w:right="807" w:firstLine="0"/>
        <w:jc w:val="left"/>
      </w:pPr>
    </w:p>
    <w:tbl>
      <w:tblPr>
        <w:tblStyle w:val="TableGrid"/>
        <w:tblW w:w="13175" w:type="dxa"/>
        <w:tblInd w:w="-18" w:type="dxa"/>
        <w:tblCellMar>
          <w:top w:w="38" w:type="dxa"/>
          <w:left w:w="107" w:type="dxa"/>
          <w:bottom w:w="0" w:type="dxa"/>
          <w:right w:w="57" w:type="dxa"/>
        </w:tblCellMar>
      </w:tblPr>
      <w:tblGrid>
        <w:gridCol w:w="1458"/>
        <w:gridCol w:w="2700"/>
        <w:gridCol w:w="1440"/>
        <w:gridCol w:w="1080"/>
        <w:gridCol w:w="2880"/>
        <w:gridCol w:w="900"/>
        <w:gridCol w:w="900"/>
        <w:gridCol w:w="900"/>
        <w:gridCol w:w="917"/>
      </w:tblGrid>
      <w:tr>
        <w:trPr>
          <w:trHeight w:val="330" w:hRule="atLeast"/>
        </w:trPr>
        <w:tc>
          <w:tcPr>
            <w:tcW w:w="13175" w:type="dxa"/>
            <w:gridSpan w:val="9"/>
            <w:tcBorders>
              <w:top w:val="nil"/>
              <w:left w:val="single" w:sz="4" w:color="000000"/>
              <w:bottom w:val="single" w:sz="4" w:color="000000"/>
              <w:right w:val="single" w:sz="4" w:color="000000"/>
            </w:tcBorders>
            <w:shd w:val="clear" w:fill="b3b3b3"/>
            <w:vAlign w:val="top"/>
          </w:tcPr>
          <w:p>
            <w:pPr>
              <w:spacing w:before="0" w:after="0" w:line="259" w:lineRule="auto"/>
              <w:ind w:left="0" w:firstLine="0"/>
              <w:jc w:val="left"/>
            </w:pPr>
            <w:r>
              <w:rPr>
                <w:rFonts w:cs="Calibri" w:hAnsi="Calibri" w:eastAsia="Calibri" w:ascii="Calibri"/>
                <w:sz w:val="21"/>
              </w:rPr>
              <w:t xml:space="preserve">JP Outcome 2: Better access to decent work for vulnerable young people promoted through pre</w:t>
            </w:r>
            <w:r>
              <w:rPr>
                <w:rFonts w:cs="Calibri" w:hAnsi="Calibri" w:eastAsia="Calibri" w:ascii="Calibri"/>
                <w:sz w:val="21"/>
              </w:rPr>
              <w:t xml:space="preserve">-</w:t>
            </w:r>
            <w:r>
              <w:rPr>
                <w:rFonts w:cs="Calibri" w:hAnsi="Calibri" w:eastAsia="Calibri" w:ascii="Calibri"/>
                <w:sz w:val="21"/>
              </w:rPr>
              <w:t xml:space="preserve">employment education and training</w:t>
            </w:r>
            <w:r>
              <w:rPr>
                <w:rFonts w:cs="Calibri" w:hAnsi="Calibri" w:eastAsia="Calibri" w:ascii="Calibri"/>
                <w:sz w:val="21"/>
              </w:rPr>
              <w:t xml:space="preserve">.</w:t>
            </w:r>
            <w:r>
              <w:rPr>
                <w:rFonts w:cs="Calibri" w:hAnsi="Calibri" w:eastAsia="Calibri" w:ascii="Calibri"/>
                <w:sz w:val="21"/>
              </w:rPr>
              <w:t xml:space="preserve"> </w:t>
            </w:r>
          </w:p>
        </w:tc>
      </w:tr>
      <w:tr>
        <w:trPr>
          <w:trHeight w:val="976" w:hRule="atLeast"/>
        </w:trPr>
        <w:tc>
          <w:tcPr>
            <w:tcW w:w="1458" w:type="dxa"/>
            <w:vMerge w:val="restart"/>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Experiences from pilot areas shared. [UNICEF] </w:t>
            </w:r>
          </w:p>
        </w:tc>
        <w:tc>
          <w:tcPr>
            <w:tcW w:w="1440"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080"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2.1.6 </w:t>
            </w:r>
            <w:r>
              <w:rPr>
                <w:rFonts w:cs="Calibri" w:hAnsi="Calibri" w:eastAsia="Calibri" w:ascii="Calibri"/>
                <w:sz w:val="21"/>
              </w:rPr>
              <w:t xml:space="preserve">National workshop to highlight pilot-tests results for influencing policy decisions by national government.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32,000</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32,000</w:t>
            </w:r>
            <w:r>
              <w:rPr>
                <w:rFonts w:cs="Calibri" w:hAnsi="Calibri" w:eastAsia="Calibri" w:ascii="Calibri"/>
                <w:sz w:val="21"/>
              </w:rPr>
              <w:t xml:space="preserve"> </w:t>
            </w:r>
          </w:p>
        </w:tc>
      </w:tr>
      <w:tr>
        <w:trPr>
          <w:trHeight w:val="97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Situation and needs of in</w:t>
            </w:r>
            <w:r>
              <w:rPr>
                <w:rFonts w:cs="Calibri" w:hAnsi="Calibri" w:eastAsia="Calibri" w:ascii="Calibri"/>
                <w:sz w:val="21"/>
              </w:rPr>
              <w:t xml:space="preserve">-</w:t>
            </w:r>
            <w:r>
              <w:rPr>
                <w:rFonts w:cs="Calibri" w:hAnsi="Calibri" w:eastAsia="Calibri" w:ascii="Calibri"/>
                <w:sz w:val="21"/>
              </w:rPr>
              <w:t xml:space="preserve">school migrant youth and availability of university volunteers at local level better understood. [UNV]</w:t>
            </w:r>
            <w:r>
              <w:rPr>
                <w:rFonts w:cs="Calibri" w:hAnsi="Calibri" w:eastAsia="Calibri" w:ascii="Calibri"/>
                <w:sz w:val="21"/>
              </w:rPr>
              <w:t xml:space="preserve"> </w:t>
            </w:r>
          </w:p>
        </w:tc>
        <w:tc>
          <w:tcPr>
            <w:tcW w:w="144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UNDP CP</w:t>
            </w: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Output 3.2;  </w:t>
            </w:r>
          </w:p>
          <w:p>
            <w:pPr>
              <w:spacing w:before="0" w:after="0" w:line="259" w:lineRule="auto"/>
              <w:ind w:left="1" w:firstLine="0"/>
              <w:jc w:val="left"/>
            </w:pP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UNV APEC </w:t>
            </w:r>
          </w:p>
          <w:p>
            <w:pPr>
              <w:spacing w:before="0" w:after="0" w:line="259" w:lineRule="auto"/>
              <w:ind w:left="1" w:firstLine="0"/>
              <w:jc w:val="left"/>
            </w:pPr>
            <w:r>
              <w:rPr>
                <w:rFonts w:cs="Calibri" w:hAnsi="Calibri" w:eastAsia="Calibri" w:ascii="Calibri"/>
                <w:sz w:val="21"/>
              </w:rPr>
              <w:t xml:space="preserve">Regional </w:t>
            </w:r>
          </w:p>
          <w:p>
            <w:pPr>
              <w:spacing w:before="0" w:after="0" w:line="259" w:lineRule="auto"/>
              <w:ind w:left="1" w:firstLine="0"/>
              <w:jc w:val="left"/>
            </w:pPr>
            <w:r>
              <w:rPr>
                <w:rFonts w:cs="Calibri" w:hAnsi="Calibri" w:eastAsia="Calibri" w:ascii="Calibri"/>
                <w:sz w:val="21"/>
              </w:rPr>
              <w:t xml:space="preserve">Strategy </w:t>
            </w:r>
          </w:p>
          <w:p>
            <w:pPr>
              <w:spacing w:before="0" w:after="0" w:line="259" w:lineRule="auto"/>
              <w:ind w:left="1" w:firstLine="0"/>
              <w:jc w:val="left"/>
            </w:pPr>
            <w:r>
              <w:rPr>
                <w:rFonts w:cs="Calibri" w:hAnsi="Calibri" w:eastAsia="Calibri" w:ascii="Calibri"/>
                <w:sz w:val="21"/>
              </w:rPr>
              <w:t xml:space="preserve">Framework, </w:t>
            </w:r>
          </w:p>
          <w:p>
            <w:pPr>
              <w:spacing w:before="0" w:after="0" w:line="259" w:lineRule="auto"/>
              <w:ind w:left="1" w:firstLine="0"/>
              <w:jc w:val="left"/>
            </w:pPr>
            <w:r>
              <w:rPr>
                <w:rFonts w:cs="Calibri" w:hAnsi="Calibri" w:eastAsia="Calibri" w:ascii="Calibri"/>
                <w:sz w:val="21"/>
              </w:rPr>
              <w:t xml:space="preserve">Focus Area 3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CYVA</w:t>
            </w:r>
            <w:r>
              <w:rPr>
                <w:rFonts w:cs="Calibri" w:hAnsi="Calibri" w:eastAsia="Calibri" w:ascii="Calibri"/>
                <w:sz w:val="21"/>
              </w:rPr>
              <w:t xml:space="preserve"> </w:t>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rFonts w:cs="Calibri" w:hAnsi="Calibri" w:eastAsia="Calibri" w:ascii="Calibri"/>
                <w:sz w:val="21"/>
              </w:rPr>
              <w:t xml:space="preserve">2.1.7</w:t>
            </w:r>
            <w:r>
              <w:rPr>
                <w:rFonts w:cs="Calibri" w:hAnsi="Calibri" w:eastAsia="Calibri" w:ascii="Calibri"/>
                <w:sz w:val="21"/>
              </w:rPr>
              <w:t xml:space="preserve"> </w:t>
            </w:r>
            <w:r>
              <w:rPr>
                <w:rFonts w:cs="Calibri" w:hAnsi="Calibri" w:eastAsia="Calibri" w:ascii="Calibri"/>
                <w:sz w:val="21"/>
              </w:rPr>
              <w:t xml:space="preserve">Base</w:t>
            </w:r>
            <w:r>
              <w:rPr>
                <w:rFonts w:cs="Calibri" w:hAnsi="Calibri" w:eastAsia="Calibri" w:ascii="Calibri"/>
                <w:sz w:val="21"/>
              </w:rPr>
              <w:t xml:space="preserve">-</w:t>
            </w:r>
            <w:r>
              <w:rPr>
                <w:rFonts w:cs="Calibri" w:hAnsi="Calibri" w:eastAsia="Calibri" w:ascii="Calibri"/>
                <w:sz w:val="21"/>
              </w:rPr>
              <w:t xml:space="preserve">line survey and analysis of situation of in-school migrant youth and availability of university volunteers.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10,000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10,000</w:t>
            </w:r>
            <w:r>
              <w:rPr>
                <w:rFonts w:cs="Calibri" w:hAnsi="Calibri" w:eastAsia="Calibri" w:ascii="Calibri"/>
                <w:sz w:val="21"/>
              </w:rPr>
              <w:t xml:space="preserve"> </w:t>
            </w:r>
          </w:p>
        </w:tc>
      </w:tr>
      <w:tr>
        <w:trPr>
          <w:trHeight w:val="97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Pilot training programme for in</w:t>
            </w:r>
            <w:r>
              <w:rPr>
                <w:rFonts w:cs="Calibri" w:hAnsi="Calibri" w:eastAsia="Calibri" w:ascii="Calibri"/>
                <w:sz w:val="21"/>
              </w:rPr>
              <w:t xml:space="preserve"/>
            </w:r>
            <w:r>
              <w:rPr>
                <w:rFonts w:cs="Calibri" w:hAnsi="Calibri" w:eastAsia="Calibri" w:ascii="Calibri"/>
                <w:sz w:val="21"/>
              </w:rPr>
              <w:t xml:space="preserve">school migrant youth designed. [UNV]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2.1.8 Determine provincial, municipal roles; select informal migrant schools and participating universities; design intervention.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24,750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24,750</w:t>
            </w:r>
            <w:r>
              <w:rPr>
                <w:rFonts w:cs="Calibri" w:hAnsi="Calibri" w:eastAsia="Calibri" w:ascii="Calibri"/>
                <w:sz w:val="21"/>
              </w:rPr>
              <w:t xml:space="preserve"> </w:t>
            </w:r>
          </w:p>
        </w:tc>
      </w:tr>
      <w:tr>
        <w:trPr>
          <w:trHeight w:val="49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Volunteers tutors/</w:t>
            </w:r>
            <w:r>
              <w:rPr>
                <w:rFonts w:cs="Calibri" w:hAnsi="Calibri" w:eastAsia="Calibri" w:ascii="Calibri"/>
                <w:sz w:val="21"/>
              </w:rPr>
              <w:t xml:space="preserve"> </w:t>
            </w:r>
            <w:r>
              <w:rPr>
                <w:rFonts w:cs="Calibri" w:hAnsi="Calibri" w:eastAsia="Calibri" w:ascii="Calibri"/>
                <w:sz w:val="21"/>
              </w:rPr>
              <w:t xml:space="preserve">mentors selected and trained. [UNV]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right="12" w:firstLine="0"/>
              <w:jc w:val="left"/>
            </w:pPr>
            <w:r>
              <w:rPr>
                <w:rFonts w:cs="Calibri" w:hAnsi="Calibri" w:eastAsia="Calibri" w:ascii="Calibri"/>
                <w:sz w:val="21"/>
              </w:rPr>
              <w:t xml:space="preserve">2.1.9 Draft volunteer handbook and train volunteers.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15,000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15,000</w:t>
            </w:r>
            <w:r>
              <w:rPr>
                <w:rFonts w:cs="Calibri" w:hAnsi="Calibri" w:eastAsia="Calibri" w:ascii="Calibri"/>
                <w:sz w:val="21"/>
              </w:rPr>
              <w:t xml:space="preserve"> </w:t>
            </w:r>
          </w:p>
        </w:tc>
      </w:tr>
      <w:tr>
        <w:trPr>
          <w:trHeight w:val="97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Volunteer tutoring/mentoring programme piloted for in-school migrant youth [UNV]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2.1.10 Implement monitor and assess suitability of volunteer programme and undertake course corrections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57,790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77,790</w:t>
            </w:r>
            <w:r>
              <w:rPr>
                <w:rFonts w:cs="Calibri" w:hAnsi="Calibri" w:eastAsia="Calibri" w:ascii="Calibri"/>
                <w:sz w:val="21"/>
              </w:rPr>
              <w:t xml:space="preserve"> </w:t>
            </w:r>
          </w:p>
        </w:tc>
      </w:tr>
      <w:tr>
        <w:trPr>
          <w:trHeight w:val="974"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Results of pilot measured, lessons learned recorded and disseminated at national level. [UNV] </w:t>
            </w: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2.1.1</w:t>
            </w:r>
            <w:r>
              <w:rPr>
                <w:rFonts w:cs="Calibri" w:hAnsi="Calibri" w:eastAsia="Calibri" w:ascii="Calibri"/>
                <w:sz w:val="21"/>
              </w:rPr>
              <w:t xml:space="preserve">1Qualitative and quantitative evaluations; advocate results through workshops and reports.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18,600</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18,600</w:t>
            </w:r>
            <w:r>
              <w:rPr>
                <w:rFonts w:cs="Calibri" w:hAnsi="Calibri" w:eastAsia="Calibri" w:ascii="Calibri"/>
                <w:sz w:val="21"/>
              </w:rPr>
              <w:t xml:space="preserve"> </w:t>
            </w:r>
          </w:p>
        </w:tc>
      </w:tr>
      <w:tr>
        <w:trPr>
          <w:trHeight w:val="492" w:hRule="atLeast"/>
        </w:trPr>
        <w:tc>
          <w:tcPr>
            <w:tcW w:w="1458" w:type="dxa"/>
            <w:vMerge w:val="restart"/>
            <w:tcBorders>
              <w:top w:val="single" w:sz="4" w:color="000000"/>
              <w:left w:val="single" w:sz="4" w:color="000000"/>
              <w:bottom w:val="nil"/>
              <w:right w:val="single" w:sz="4" w:color="000000"/>
            </w:tcBorders>
            <w:vAlign w:val="top"/>
          </w:tcPr>
          <w:p>
            <w:pPr>
              <w:spacing w:before="0" w:after="0" w:line="259" w:lineRule="auto"/>
              <w:ind w:left="0" w:firstLine="0"/>
              <w:jc w:val="left"/>
            </w:pPr>
            <w:r>
              <w:rPr>
                <w:rFonts w:cs="Calibri" w:hAnsi="Calibri" w:eastAsia="Calibri" w:ascii="Calibri"/>
                <w:sz w:val="21"/>
                <w:u w:val="single" w:color="000000"/>
              </w:rPr>
              <w:t xml:space="preserve">2.2</w:t>
            </w:r>
            <w:r>
              <w:rPr>
                <w:rFonts w:cs="Calibri" w:hAnsi="Calibri" w:eastAsia="Calibri" w:ascii="Calibri"/>
                <w:sz w:val="21"/>
              </w:rPr>
              <w:t xml:space="preserve">  </w:t>
            </w:r>
          </w:p>
          <w:p>
            <w:pPr>
              <w:spacing w:before="0" w:after="0" w:line="226" w:lineRule="auto"/>
              <w:ind w:left="0" w:firstLine="0"/>
              <w:jc w:val="left"/>
            </w:pPr>
            <w:r>
              <w:rPr>
                <w:rFonts w:cs="Calibri" w:hAnsi="Calibri" w:eastAsia="Calibri" w:ascii="Calibri"/>
                <w:sz w:val="21"/>
              </w:rPr>
              <w:t xml:space="preserve">Access to vocational </w:t>
            </w:r>
          </w:p>
          <w:p>
            <w:pPr>
              <w:spacing w:before="0" w:after="0" w:line="259" w:lineRule="auto"/>
              <w:ind w:left="0" w:firstLine="0"/>
              <w:jc w:val="left"/>
            </w:pPr>
            <w:r>
              <w:rPr>
                <w:rFonts w:cs="Calibri" w:hAnsi="Calibri" w:eastAsia="Calibri" w:ascii="Calibri"/>
                <w:sz w:val="21"/>
              </w:rPr>
              <w:t xml:space="preserve">training for migrants and young people in rural areas </w:t>
            </w: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right="12" w:firstLine="0"/>
              <w:jc w:val="left"/>
            </w:pPr>
            <w:r>
              <w:rPr>
                <w:rFonts w:cs="Calibri" w:hAnsi="Calibri" w:eastAsia="Calibri" w:ascii="Calibri"/>
                <w:sz w:val="21"/>
              </w:rPr>
              <w:t xml:space="preserve">Education sector’s TVET policies reviewed. [UNESCO] </w:t>
            </w:r>
          </w:p>
        </w:tc>
        <w:tc>
          <w:tcPr>
            <w:tcW w:w="144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UNESCO</w:t>
            </w:r>
            <w:r>
              <w:rPr>
                <w:rFonts w:cs="Calibri" w:hAnsi="Calibri" w:eastAsia="Calibri" w:ascii="Calibri"/>
                <w:sz w:val="21"/>
              </w:rPr>
              <w:t xml:space="preserve"> </w:t>
            </w:r>
            <w:r>
              <w:rPr>
                <w:rFonts w:cs="Calibri" w:hAnsi="Calibri" w:eastAsia="Calibri" w:ascii="Calibri"/>
                <w:sz w:val="21"/>
              </w:rPr>
              <w:t xml:space="preserve">Draft </w:t>
            </w:r>
          </w:p>
          <w:p>
            <w:pPr>
              <w:spacing w:before="0" w:after="0" w:line="259" w:lineRule="auto"/>
              <w:ind w:left="1" w:firstLine="0"/>
              <w:jc w:val="left"/>
            </w:pPr>
            <w:r>
              <w:rPr>
                <w:rFonts w:cs="Calibri" w:hAnsi="Calibri" w:eastAsia="Calibri" w:ascii="Calibri"/>
                <w:sz w:val="21"/>
              </w:rPr>
              <w:t xml:space="preserve">PB 2008-09, </w:t>
            </w:r>
          </w:p>
          <w:p>
            <w:pPr>
              <w:spacing w:before="0" w:after="0" w:line="259" w:lineRule="auto"/>
              <w:ind w:left="1" w:firstLine="0"/>
              <w:jc w:val="left"/>
            </w:pPr>
            <w:r>
              <w:rPr>
                <w:rFonts w:cs="Calibri" w:hAnsi="Calibri" w:eastAsia="Calibri" w:ascii="Calibri"/>
                <w:sz w:val="21"/>
              </w:rPr>
              <w:t xml:space="preserve">Major </w:t>
            </w:r>
          </w:p>
          <w:p>
            <w:pPr>
              <w:spacing w:before="0" w:after="0" w:line="259" w:lineRule="auto"/>
              <w:ind w:left="1" w:firstLine="0"/>
              <w:jc w:val="left"/>
            </w:pPr>
            <w:r>
              <w:rPr>
                <w:rFonts w:cs="Calibri" w:hAnsi="Calibri" w:eastAsia="Calibri" w:ascii="Calibri"/>
                <w:sz w:val="21"/>
              </w:rPr>
              <w:t xml:space="preserve">Programme I, </w:t>
            </w:r>
          </w:p>
          <w:p>
            <w:pPr>
              <w:spacing w:before="0" w:after="0" w:line="223" w:lineRule="auto"/>
              <w:ind w:left="1" w:firstLine="0"/>
              <w:jc w:val="left"/>
            </w:pPr>
            <w:r>
              <w:rPr>
                <w:rFonts w:cs="Calibri" w:hAnsi="Calibri" w:eastAsia="Calibri" w:ascii="Calibri"/>
                <w:sz w:val="21"/>
              </w:rPr>
              <w:t xml:space="preserve">Main Line of Action 4, Dakar </w:t>
            </w:r>
          </w:p>
          <w:p>
            <w:pPr>
              <w:spacing w:before="0" w:after="0" w:line="259" w:lineRule="auto"/>
              <w:ind w:left="1" w:firstLine="0"/>
              <w:jc w:val="left"/>
            </w:pPr>
            <w:r>
              <w:rPr>
                <w:rFonts w:cs="Calibri" w:hAnsi="Calibri" w:eastAsia="Calibri" w:ascii="Calibri"/>
                <w:sz w:val="21"/>
              </w:rPr>
              <w:t xml:space="preserve">Framework for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CNIER</w:t>
            </w:r>
            <w:r>
              <w:rPr>
                <w:rFonts w:cs="Calibri" w:hAnsi="Calibri" w:eastAsia="Calibri" w:ascii="Calibri"/>
                <w:sz w:val="21"/>
              </w:rPr>
              <w:t xml:space="preserve"> </w:t>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2.2.1</w:t>
            </w:r>
            <w:r>
              <w:rPr>
                <w:rFonts w:cs="Calibri" w:hAnsi="Calibri" w:eastAsia="Calibri" w:ascii="Calibri"/>
                <w:sz w:val="21"/>
              </w:rPr>
              <w:t xml:space="preserve"> </w:t>
            </w:r>
            <w:r>
              <w:rPr>
                <w:rFonts w:cs="Calibri" w:hAnsi="Calibri" w:eastAsia="Calibri" w:ascii="Calibri"/>
                <w:sz w:val="21"/>
              </w:rPr>
              <w:t xml:space="preserve">Review of TVET policies and programmes of education sector.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15,000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15,000</w:t>
            </w:r>
            <w:r>
              <w:rPr>
                <w:rFonts w:cs="Calibri" w:hAnsi="Calibri" w:eastAsia="Calibri" w:ascii="Calibri"/>
                <w:sz w:val="21"/>
              </w:rPr>
              <w:t xml:space="preserve"> </w:t>
            </w:r>
          </w:p>
        </w:tc>
      </w:tr>
      <w:tr>
        <w:trPr>
          <w:trHeight w:val="121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School curriculum reviewed regarding extent of preparation of children for the world of work, and employability of graduates assessed. [UNESCO] </w:t>
            </w: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CNIER</w:t>
            </w:r>
            <w:r>
              <w:rPr>
                <w:rFonts w:cs="Calibri" w:hAnsi="Calibri" w:eastAsia="Calibri" w:ascii="Calibri"/>
                <w:sz w:val="21"/>
              </w:rPr>
              <w:t xml:space="preserve"> </w:t>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2.2.2</w:t>
            </w:r>
            <w:r>
              <w:rPr>
                <w:rFonts w:cs="Calibri" w:hAnsi="Calibri" w:eastAsia="Calibri" w:ascii="Calibri"/>
                <w:sz w:val="21"/>
              </w:rPr>
              <w:t xml:space="preserve"> </w:t>
            </w:r>
            <w:r>
              <w:rPr>
                <w:rFonts w:cs="Calibri" w:hAnsi="Calibri" w:eastAsia="Calibri" w:ascii="Calibri"/>
                <w:sz w:val="21"/>
              </w:rPr>
              <w:t xml:space="preserve">Review of curriculum of regular junior secondary schools and secondary TVET schools in sending areas.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19,000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19,000</w:t>
            </w:r>
            <w:r>
              <w:rPr>
                <w:rFonts w:cs="Calibri" w:hAnsi="Calibri" w:eastAsia="Calibri" w:ascii="Calibri"/>
                <w:sz w:val="21"/>
              </w:rPr>
              <w:t xml:space="preserve"> </w:t>
            </w:r>
          </w:p>
        </w:tc>
      </w:tr>
    </w:tbl>
    <w:p>
      <w:pPr>
        <w:spacing w:before="0" w:after="0" w:line="259" w:lineRule="auto"/>
        <w:ind w:left="-1440" w:right="807" w:firstLine="0"/>
        <w:jc w:val="left"/>
      </w:pPr>
    </w:p>
    <w:tbl>
      <w:tblPr>
        <w:tblStyle w:val="TableGrid"/>
        <w:tblW w:w="13175" w:type="dxa"/>
        <w:tblInd w:w="-18" w:type="dxa"/>
        <w:tblCellMar>
          <w:top w:w="38" w:type="dxa"/>
          <w:left w:w="107" w:type="dxa"/>
          <w:bottom w:w="0" w:type="dxa"/>
          <w:right w:w="57" w:type="dxa"/>
        </w:tblCellMar>
      </w:tblPr>
      <w:tblGrid>
        <w:gridCol w:w="1458"/>
        <w:gridCol w:w="2700"/>
        <w:gridCol w:w="1440"/>
        <w:gridCol w:w="1080"/>
        <w:gridCol w:w="2880"/>
        <w:gridCol w:w="900"/>
        <w:gridCol w:w="900"/>
        <w:gridCol w:w="900"/>
        <w:gridCol w:w="917"/>
      </w:tblGrid>
      <w:tr>
        <w:trPr>
          <w:trHeight w:val="330" w:hRule="atLeast"/>
        </w:trPr>
        <w:tc>
          <w:tcPr>
            <w:tcW w:w="13175" w:type="dxa"/>
            <w:gridSpan w:val="9"/>
            <w:tcBorders>
              <w:top w:val="nil"/>
              <w:left w:val="single" w:sz="4" w:color="000000"/>
              <w:bottom w:val="single" w:sz="4" w:color="000000"/>
              <w:right w:val="single" w:sz="4" w:color="000000"/>
            </w:tcBorders>
            <w:shd w:val="clear" w:fill="b3b3b3"/>
            <w:vAlign w:val="top"/>
          </w:tcPr>
          <w:p>
            <w:pPr>
              <w:spacing w:before="0" w:after="0" w:line="259" w:lineRule="auto"/>
              <w:ind w:left="0" w:firstLine="0"/>
              <w:jc w:val="left"/>
            </w:pPr>
            <w:r>
              <w:rPr>
                <w:rFonts w:cs="Calibri" w:hAnsi="Calibri" w:eastAsia="Calibri" w:ascii="Calibri"/>
                <w:sz w:val="21"/>
              </w:rPr>
              <w:t xml:space="preserve">JP Outcome 2: Better access to decent work for vulnerable young people promoted through pre</w:t>
            </w:r>
            <w:r>
              <w:rPr>
                <w:rFonts w:cs="Calibri" w:hAnsi="Calibri" w:eastAsia="Calibri" w:ascii="Calibri"/>
                <w:sz w:val="21"/>
              </w:rPr>
              <w:t xml:space="preserve">-</w:t>
            </w:r>
            <w:r>
              <w:rPr>
                <w:rFonts w:cs="Calibri" w:hAnsi="Calibri" w:eastAsia="Calibri" w:ascii="Calibri"/>
                <w:sz w:val="21"/>
              </w:rPr>
              <w:t xml:space="preserve">employment education and training</w:t>
            </w:r>
            <w:r>
              <w:rPr>
                <w:rFonts w:cs="Calibri" w:hAnsi="Calibri" w:eastAsia="Calibri" w:ascii="Calibri"/>
                <w:sz w:val="21"/>
              </w:rPr>
              <w:t xml:space="preserve">.</w:t>
            </w:r>
            <w:r>
              <w:rPr>
                <w:rFonts w:cs="Calibri" w:hAnsi="Calibri" w:eastAsia="Calibri" w:ascii="Calibri"/>
                <w:sz w:val="21"/>
              </w:rPr>
              <w:t xml:space="preserve"> </w:t>
            </w:r>
          </w:p>
        </w:tc>
      </w:tr>
      <w:tr>
        <w:trPr>
          <w:trHeight w:val="1458" w:hRule="atLeast"/>
        </w:trPr>
        <w:tc>
          <w:tcPr>
            <w:tcW w:w="1458" w:type="dxa"/>
            <w:vMerge w:val="restart"/>
            <w:tcBorders>
              <w:top w:val="single" w:sz="4" w:color="000000"/>
              <w:left w:val="single" w:sz="4" w:color="000000"/>
              <w:bottom w:val="nil"/>
              <w:right w:val="single" w:sz="4" w:color="000000"/>
            </w:tcBorders>
            <w:vAlign w:val="top"/>
          </w:tcPr>
          <w:p>
            <w:pPr>
              <w:spacing w:before="0" w:after="0" w:line="225" w:lineRule="auto"/>
              <w:ind w:left="0" w:firstLine="0"/>
              <w:jc w:val="left"/>
            </w:pPr>
            <w:r>
              <w:rPr>
                <w:rFonts w:cs="Calibri" w:hAnsi="Calibri" w:eastAsia="Calibri" w:ascii="Calibri"/>
                <w:sz w:val="21"/>
              </w:rPr>
              <w:t xml:space="preserve">improved to prevent premature entry to the labor force and </w:t>
            </w:r>
          </w:p>
          <w:p>
            <w:pPr>
              <w:spacing w:before="0" w:after="0" w:line="225" w:lineRule="auto"/>
              <w:ind w:left="0" w:firstLine="0"/>
              <w:jc w:val="left"/>
            </w:pPr>
            <w:r>
              <w:rPr>
                <w:rFonts w:cs="Calibri" w:hAnsi="Calibri" w:eastAsia="Calibri" w:ascii="Calibri"/>
                <w:sz w:val="21"/>
              </w:rPr>
              <w:t xml:space="preserve">increase selfemployment opportunities. </w:t>
            </w:r>
          </w:p>
          <w:p>
            <w:pPr>
              <w:spacing w:before="0" w:after="0" w:line="259" w:lineRule="auto"/>
              <w:ind w:left="0" w:firstLine="0"/>
              <w:jc w:val="left"/>
            </w:pPr>
            <w:r>
              <w:rPr>
                <w:rFonts w:cs="Calibri" w:hAnsi="Calibri" w:eastAsia="Calibri" w:ascii="Calibri"/>
                <w:sz w:val="21"/>
              </w:rPr>
              <w:t xml:space="preserve">[UNESCO/ ILO/ </w:t>
            </w:r>
          </w:p>
          <w:p>
            <w:pPr>
              <w:spacing w:before="0" w:after="0" w:line="259" w:lineRule="auto"/>
              <w:ind w:left="0" w:firstLine="0"/>
              <w:jc w:val="left"/>
            </w:pPr>
            <w:r>
              <w:rPr>
                <w:rFonts w:cs="Calibri" w:hAnsi="Calibri" w:eastAsia="Calibri" w:ascii="Calibri"/>
                <w:sz w:val="21"/>
              </w:rPr>
              <w:t xml:space="preserve">UNIDO] </w:t>
            </w: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Graduates’ educational and skill </w:t>
            </w:r>
          </w:p>
          <w:p>
            <w:pPr>
              <w:spacing w:before="0" w:after="0" w:line="259" w:lineRule="auto"/>
              <w:ind w:left="1" w:firstLine="0"/>
              <w:jc w:val="left"/>
            </w:pPr>
            <w:r>
              <w:rPr>
                <w:rFonts w:cs="Calibri" w:hAnsi="Calibri" w:eastAsia="Calibri" w:ascii="Calibri"/>
                <w:sz w:val="21"/>
              </w:rPr>
              <w:t xml:space="preserve">profiling as well as employability </w:t>
            </w:r>
          </w:p>
          <w:p>
            <w:pPr>
              <w:spacing w:before="0" w:after="0" w:line="259" w:lineRule="auto"/>
              <w:ind w:left="1" w:firstLine="0"/>
              <w:jc w:val="left"/>
            </w:pPr>
            <w:r>
              <w:rPr>
                <w:rFonts w:cs="Calibri" w:hAnsi="Calibri" w:eastAsia="Calibri" w:ascii="Calibri"/>
                <w:sz w:val="21"/>
              </w:rPr>
              <w:t xml:space="preserve">assessed. [UNESCO] </w:t>
            </w:r>
          </w:p>
        </w:tc>
        <w:tc>
          <w:tcPr>
            <w:tcW w:w="144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Action</w:t>
            </w:r>
            <w:r>
              <w:rPr>
                <w:rFonts w:cs="Calibri" w:hAnsi="Calibri" w:eastAsia="Calibri" w:ascii="Calibri"/>
                <w:sz w:val="21"/>
              </w:rPr>
              <w:t xml:space="preserve">, </w:t>
            </w:r>
            <w:r>
              <w:rPr>
                <w:rFonts w:cs="Calibri" w:hAnsi="Calibri" w:eastAsia="Calibri" w:ascii="Calibri"/>
                <w:sz w:val="21"/>
              </w:rPr>
              <w:t xml:space="preserve">Educa</w:t>
            </w:r>
            <w:r>
              <w:rPr>
                <w:rFonts w:cs="Calibri" w:hAnsi="Calibri" w:eastAsia="Calibri" w:ascii="Calibri"/>
                <w:sz w:val="21"/>
              </w:rPr>
              <w:t xml:space="preserve">-</w:t>
            </w:r>
          </w:p>
          <w:p>
            <w:pPr>
              <w:spacing w:before="0" w:after="0" w:line="259" w:lineRule="auto"/>
              <w:ind w:left="1" w:firstLine="0"/>
              <w:jc w:val="left"/>
            </w:pPr>
            <w:r>
              <w:rPr>
                <w:rFonts w:cs="Calibri" w:hAnsi="Calibri" w:eastAsia="Calibri" w:ascii="Calibri"/>
                <w:sz w:val="21"/>
              </w:rPr>
              <w:t xml:space="preserve">tion for All  </w:t>
            </w:r>
          </w:p>
          <w:p>
            <w:pPr>
              <w:spacing w:before="0" w:after="0" w:line="259" w:lineRule="auto"/>
              <w:ind w:left="1" w:firstLine="0"/>
              <w:jc w:val="left"/>
            </w:pP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ILO DWCP </w:t>
            </w:r>
          </w:p>
          <w:p>
            <w:pPr>
              <w:spacing w:before="0" w:after="0" w:line="259" w:lineRule="auto"/>
              <w:ind w:left="1" w:firstLine="0"/>
              <w:jc w:val="left"/>
            </w:pPr>
            <w:r>
              <w:rPr>
                <w:rFonts w:cs="Calibri" w:hAnsi="Calibri" w:eastAsia="Calibri" w:ascii="Calibri"/>
                <w:sz w:val="21"/>
              </w:rPr>
              <w:t xml:space="preserve">2006-2010, </w:t>
            </w:r>
          </w:p>
          <w:p>
            <w:pPr>
              <w:spacing w:before="0" w:after="0" w:line="259" w:lineRule="auto"/>
              <w:ind w:left="1" w:firstLine="0"/>
              <w:jc w:val="left"/>
            </w:pPr>
            <w:r>
              <w:rPr>
                <w:rFonts w:cs="Calibri" w:hAnsi="Calibri" w:eastAsia="Calibri" w:ascii="Calibri"/>
                <w:sz w:val="21"/>
              </w:rPr>
              <w:t xml:space="preserve">Priority 1, </w:t>
            </w:r>
          </w:p>
          <w:p>
            <w:pPr>
              <w:spacing w:before="0" w:after="0" w:line="259" w:lineRule="auto"/>
              <w:ind w:left="1" w:firstLine="0"/>
              <w:jc w:val="left"/>
            </w:pPr>
            <w:r>
              <w:rPr>
                <w:rFonts w:cs="Calibri" w:hAnsi="Calibri" w:eastAsia="Calibri" w:ascii="Calibri"/>
                <w:sz w:val="21"/>
              </w:rPr>
              <w:t xml:space="preserve">Outcome 1 &amp; 2</w:t>
            </w: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UNIDO CP </w:t>
            </w:r>
          </w:p>
          <w:p>
            <w:pPr>
              <w:spacing w:before="0" w:after="0" w:line="259" w:lineRule="auto"/>
              <w:ind w:left="1" w:firstLine="0"/>
              <w:jc w:val="left"/>
            </w:pPr>
            <w:r>
              <w:rPr>
                <w:rFonts w:cs="Calibri" w:hAnsi="Calibri" w:eastAsia="Calibri" w:ascii="Calibri"/>
                <w:sz w:val="21"/>
              </w:rPr>
              <w:t xml:space="preserve">2008-2010, </w:t>
            </w:r>
          </w:p>
          <w:p>
            <w:pPr>
              <w:spacing w:before="0" w:after="0" w:line="259" w:lineRule="auto"/>
              <w:ind w:left="1" w:firstLine="0"/>
              <w:jc w:val="left"/>
            </w:pPr>
            <w:r>
              <w:rPr>
                <w:rFonts w:cs="Calibri" w:hAnsi="Calibri" w:eastAsia="Calibri" w:ascii="Calibri"/>
                <w:sz w:val="21"/>
              </w:rPr>
              <w:t xml:space="preserve">Component </w:t>
            </w:r>
          </w:p>
          <w:p>
            <w:pPr>
              <w:spacing w:before="0" w:after="2" w:line="223" w:lineRule="auto"/>
              <w:ind w:left="1" w:firstLine="0"/>
              <w:jc w:val="left"/>
            </w:pPr>
            <w:r>
              <w:rPr>
                <w:rFonts w:cs="Calibri" w:hAnsi="Calibri" w:eastAsia="Calibri" w:ascii="Calibri"/>
                <w:sz w:val="21"/>
              </w:rPr>
              <w:t xml:space="preserve">3.4: Productivity, Technology &amp; Compe-</w:t>
            </w:r>
          </w:p>
          <w:p>
            <w:pPr>
              <w:spacing w:before="0" w:after="0" w:line="259" w:lineRule="auto"/>
              <w:ind w:left="1" w:firstLine="0"/>
              <w:jc w:val="left"/>
            </w:pPr>
            <w:r>
              <w:rPr>
                <w:rFonts w:cs="Calibri" w:hAnsi="Calibri" w:eastAsia="Calibri" w:ascii="Calibri"/>
                <w:sz w:val="21"/>
              </w:rPr>
              <w:t xml:space="preserve">titiveness </w:t>
            </w:r>
          </w:p>
          <w:p>
            <w:pPr>
              <w:spacing w:before="0" w:after="0" w:line="259" w:lineRule="auto"/>
              <w:ind w:left="1" w:firstLine="0"/>
              <w:jc w:val="left"/>
            </w:pPr>
            <w:r>
              <w:rPr>
                <w:rFonts w:cs="Calibri" w:hAnsi="Calibri" w:eastAsia="Calibri" w:ascii="Calibri"/>
                <w:sz w:val="21"/>
              </w:rPr>
              <w:t xml:space="preserve">Enhancement, </w:t>
            </w:r>
          </w:p>
          <w:p>
            <w:pPr>
              <w:spacing w:before="0" w:after="0" w:line="259" w:lineRule="auto"/>
              <w:ind w:left="1" w:firstLine="0"/>
              <w:jc w:val="left"/>
            </w:pPr>
            <w:r>
              <w:rPr>
                <w:rFonts w:cs="Calibri" w:hAnsi="Calibri" w:eastAsia="Calibri" w:ascii="Calibri"/>
                <w:sz w:val="21"/>
              </w:rPr>
              <w:t xml:space="preserve">p. 49.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CNIER</w:t>
            </w:r>
            <w:r>
              <w:rPr>
                <w:rFonts w:cs="Calibri" w:hAnsi="Calibri" w:eastAsia="Calibri" w:ascii="Calibri"/>
                <w:sz w:val="21"/>
              </w:rPr>
              <w:t xml:space="preserve"> </w:t>
            </w:r>
          </w:p>
        </w:tc>
        <w:tc>
          <w:tcPr>
            <w:tcW w:w="2880" w:type="dxa"/>
            <w:tcBorders>
              <w:top w:val="single" w:sz="4" w:color="000000"/>
              <w:left w:val="single" w:sz="4" w:color="000000"/>
              <w:bottom w:val="single" w:sz="4" w:color="000000"/>
              <w:right w:val="single" w:sz="4" w:color="000000"/>
            </w:tcBorders>
            <w:vAlign w:val="top"/>
          </w:tcPr>
          <w:p>
            <w:pPr>
              <w:spacing w:before="0" w:after="0" w:line="225" w:lineRule="auto"/>
              <w:ind w:left="1" w:firstLine="0"/>
              <w:jc w:val="left"/>
            </w:pPr>
            <w:r>
              <w:rPr>
                <w:rFonts w:cs="Calibri" w:hAnsi="Calibri" w:eastAsia="Calibri" w:ascii="Calibri"/>
                <w:sz w:val="21"/>
              </w:rPr>
              <w:t xml:space="preserve">2.2.3</w:t>
            </w:r>
            <w:r>
              <w:rPr>
                <w:rFonts w:cs="Calibri" w:hAnsi="Calibri" w:eastAsia="Calibri" w:ascii="Calibri"/>
                <w:sz w:val="21"/>
              </w:rPr>
              <w:t xml:space="preserve"> </w:t>
            </w:r>
            <w:r>
              <w:rPr>
                <w:rFonts w:cs="Calibri" w:hAnsi="Calibri" w:eastAsia="Calibri" w:ascii="Calibri"/>
                <w:sz w:val="21"/>
              </w:rPr>
              <w:t xml:space="preserve">Assess educational and skill profiling as well as employability of graduates of regular junior secondary schools and secondary TVET schools in sending areas </w:t>
            </w:r>
          </w:p>
          <w:p>
            <w:pPr>
              <w:spacing w:before="0" w:after="0" w:line="259" w:lineRule="auto"/>
              <w:ind w:left="1" w:firstLine="0"/>
              <w:jc w:val="left"/>
            </w:pPr>
            <w:r>
              <w:rPr>
                <w:rFonts w:cs="Calibri" w:hAnsi="Calibri" w:eastAsia="Calibri" w:ascii="Calibri"/>
                <w:sz w:val="21"/>
              </w:rPr>
              <w:t xml:space="preserve">(incl. young migrant tracer study)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54" w:firstLine="0"/>
              <w:jc w:val="left"/>
            </w:pPr>
            <w:r>
              <w:rPr>
                <w:rFonts w:cs="Calibri" w:hAnsi="Calibri" w:eastAsia="Calibri" w:ascii="Calibri"/>
                <w:sz w:val="18"/>
              </w:rPr>
              <w:t xml:space="preserve">UNESCO</w:t>
            </w:r>
            <w:r>
              <w:rPr>
                <w:rFonts w:cs="Calibri" w:hAnsi="Calibri" w:eastAsia="Calibri" w:ascii="Calibri"/>
                <w:sz w:val="18"/>
              </w:rPr>
              <w:t xml:space="preserve"> </w:t>
            </w:r>
          </w:p>
          <w:p>
            <w:pPr>
              <w:spacing w:before="0" w:after="0" w:line="259" w:lineRule="auto"/>
              <w:ind w:left="0" w:right="48" w:firstLine="0"/>
              <w:jc w:val="right"/>
            </w:pPr>
            <w:r>
              <w:rPr>
                <w:rFonts w:cs="Calibri" w:hAnsi="Calibri" w:eastAsia="Calibri" w:ascii="Calibri"/>
                <w:sz w:val="21"/>
              </w:rPr>
              <w:t xml:space="preserve">50,000</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ILO</w:t>
            </w:r>
            <w:r>
              <w:rPr>
                <w:rFonts w:cs="Calibri" w:hAnsi="Calibri" w:eastAsia="Calibri" w:ascii="Calibri"/>
                <w:sz w:val="21"/>
              </w:rPr>
              <w:t xml:space="preserve"> </w:t>
            </w:r>
            <w:r>
              <w:rPr>
                <w:rFonts w:cs="Calibri" w:hAnsi="Calibri" w:eastAsia="Calibri" w:ascii="Calibri"/>
                <w:sz w:val="21"/>
              </w:rPr>
              <w:t xml:space="preserve">20,000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73" w:firstLine="0"/>
              <w:jc w:val="left"/>
            </w:pPr>
            <w:r>
              <w:rPr>
                <w:rFonts w:cs="Calibri" w:hAnsi="Calibri" w:eastAsia="Calibri" w:ascii="Calibri"/>
                <w:sz w:val="18"/>
              </w:rPr>
              <w:t xml:space="preserve">UNESCO</w:t>
            </w:r>
            <w:r>
              <w:rPr>
                <w:rFonts w:cs="Calibri" w:hAnsi="Calibri" w:eastAsia="Calibri" w:ascii="Calibri"/>
                <w:sz w:val="18"/>
              </w:rPr>
              <w:t xml:space="preserve"> </w:t>
            </w:r>
          </w:p>
          <w:p>
            <w:pPr>
              <w:spacing w:before="0" w:after="0" w:line="259" w:lineRule="auto"/>
              <w:ind w:left="0" w:right="45" w:firstLine="0"/>
              <w:jc w:val="right"/>
            </w:pPr>
            <w:r>
              <w:rPr>
                <w:rFonts w:cs="Calibri" w:hAnsi="Calibri" w:eastAsia="Calibri" w:ascii="Calibri"/>
                <w:sz w:val="21"/>
              </w:rPr>
              <w:t xml:space="preserve">50,000</w:t>
            </w:r>
            <w:r>
              <w:rPr>
                <w:rFonts w:cs="Calibri" w:hAnsi="Calibri" w:eastAsia="Calibri" w:ascii="Calibri"/>
                <w:sz w:val="21"/>
              </w:rPr>
              <w:t xml:space="preserve"> </w:t>
            </w:r>
          </w:p>
          <w:p>
            <w:pPr>
              <w:spacing w:before="0" w:after="0" w:line="259" w:lineRule="auto"/>
              <w:ind w:left="0" w:right="45" w:firstLine="0"/>
              <w:jc w:val="right"/>
            </w:pPr>
            <w:r>
              <w:rPr>
                <w:rFonts w:cs="Calibri" w:hAnsi="Calibri" w:eastAsia="Calibri" w:ascii="Calibri"/>
                <w:sz w:val="21"/>
              </w:rPr>
              <w:t xml:space="preserve">ILO</w:t>
            </w:r>
            <w:r>
              <w:rPr>
                <w:rFonts w:cs="Calibri" w:hAnsi="Calibri" w:eastAsia="Calibri" w:ascii="Calibri"/>
                <w:sz w:val="21"/>
              </w:rPr>
              <w:t xml:space="preserve"> </w:t>
            </w:r>
            <w:r>
              <w:rPr>
                <w:rFonts w:cs="Calibri" w:hAnsi="Calibri" w:eastAsia="Calibri" w:ascii="Calibri"/>
                <w:sz w:val="21"/>
              </w:rPr>
              <w:t xml:space="preserve">20,000</w:t>
            </w:r>
            <w:r>
              <w:rPr>
                <w:rFonts w:cs="Calibri" w:hAnsi="Calibri" w:eastAsia="Calibri" w:ascii="Calibri"/>
                <w:sz w:val="21"/>
              </w:rPr>
              <w:t xml:space="preserve"> </w:t>
            </w:r>
          </w:p>
        </w:tc>
      </w:tr>
      <w:tr>
        <w:trPr>
          <w:trHeight w:val="121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right="22" w:firstLine="0"/>
              <w:jc w:val="left"/>
            </w:pPr>
            <w:r>
              <w:rPr>
                <w:rFonts w:cs="Calibri" w:hAnsi="Calibri" w:eastAsia="Calibri" w:ascii="Calibri"/>
                <w:sz w:val="21"/>
              </w:rPr>
              <w:t xml:space="preserve">Necessary knowledge and skills identified, recommendations on policy and curriculum developed. [ILO]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CNIER</w:t>
            </w: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 </w:t>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2.2.4</w:t>
            </w:r>
            <w:r>
              <w:rPr>
                <w:rFonts w:cs="Calibri" w:hAnsi="Calibri" w:eastAsia="Calibri" w:ascii="Calibri"/>
                <w:sz w:val="21"/>
              </w:rPr>
              <w:t xml:space="preserve"> </w:t>
            </w:r>
            <w:r>
              <w:rPr>
                <w:rFonts w:cs="Calibri" w:hAnsi="Calibri" w:eastAsia="Calibri" w:ascii="Calibri"/>
                <w:sz w:val="21"/>
              </w:rPr>
              <w:t xml:space="preserve">Identify knowledge and skills </w:t>
            </w:r>
          </w:p>
          <w:p>
            <w:pPr>
              <w:spacing w:before="0" w:after="0" w:line="259" w:lineRule="auto"/>
              <w:ind w:left="1" w:firstLine="0"/>
              <w:jc w:val="left"/>
            </w:pPr>
            <w:r>
              <w:rPr>
                <w:rFonts w:cs="Calibri" w:hAnsi="Calibri" w:eastAsia="Calibri" w:ascii="Calibri"/>
                <w:sz w:val="21"/>
              </w:rPr>
              <w:t xml:space="preserve">needed to upgrade young graduates’ employability and develop recommendations on policy and curriculum.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18"/>
              </w:rPr>
              <w:t xml:space="preserve">UNESCO</w:t>
            </w:r>
            <w:r>
              <w:rPr>
                <w:rFonts w:cs="Calibri" w:hAnsi="Calibri" w:eastAsia="Calibri" w:ascii="Calibri"/>
                <w:sz w:val="18"/>
              </w:rPr>
              <w:t xml:space="preserve"> </w:t>
            </w:r>
            <w:r>
              <w:rPr>
                <w:rFonts w:cs="Calibri" w:hAnsi="Calibri" w:eastAsia="Calibri" w:ascii="Calibri"/>
                <w:sz w:val="21"/>
              </w:rPr>
              <w:t xml:space="preserve">20,000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18"/>
              </w:rPr>
              <w:t xml:space="preserve">UNESCO</w:t>
            </w:r>
            <w:r>
              <w:rPr>
                <w:rFonts w:cs="Calibri" w:hAnsi="Calibri" w:eastAsia="Calibri" w:ascii="Calibri"/>
                <w:sz w:val="18"/>
              </w:rPr>
              <w:t xml:space="preserve"> </w:t>
            </w:r>
            <w:r>
              <w:rPr>
                <w:rFonts w:cs="Calibri" w:hAnsi="Calibri" w:eastAsia="Calibri" w:ascii="Calibri"/>
                <w:sz w:val="21"/>
              </w:rPr>
              <w:t xml:space="preserve">20,000</w:t>
            </w:r>
            <w:r>
              <w:rPr>
                <w:rFonts w:cs="Calibri" w:hAnsi="Calibri" w:eastAsia="Calibri" w:ascii="Calibri"/>
                <w:sz w:val="21"/>
              </w:rPr>
              <w:t xml:space="preserve"> </w:t>
            </w:r>
          </w:p>
        </w:tc>
      </w:tr>
      <w:tr>
        <w:trPr>
          <w:trHeight w:val="121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MOHRSS</w:t>
            </w:r>
            <w:r>
              <w:rPr>
                <w:rFonts w:cs="Calibri" w:hAnsi="Calibri" w:eastAsia="Calibri" w:ascii="Calibri"/>
                <w:sz w:val="21"/>
              </w:rPr>
              <w:t xml:space="preserve"> </w:t>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2.2.5</w:t>
            </w:r>
            <w:r>
              <w:rPr>
                <w:rFonts w:cs="Calibri" w:hAnsi="Calibri" w:eastAsia="Calibri" w:ascii="Calibri"/>
                <w:sz w:val="21"/>
              </w:rPr>
              <w:t xml:space="preserve"> </w:t>
            </w:r>
            <w:r>
              <w:rPr>
                <w:rFonts w:cs="Calibri" w:hAnsi="Calibri" w:eastAsia="Calibri" w:ascii="Calibri"/>
                <w:sz w:val="21"/>
              </w:rPr>
              <w:t xml:space="preserve">Develop guidelines for pre</w:t>
            </w:r>
            <w:r>
              <w:rPr>
                <w:rFonts w:cs="Calibri" w:hAnsi="Calibri" w:eastAsia="Calibri" w:ascii="Calibri"/>
                <w:sz w:val="21"/>
              </w:rPr>
              <w:t xml:space="preserve"/>
            </w:r>
            <w:r>
              <w:rPr>
                <w:rFonts w:cs="Calibri" w:hAnsi="Calibri" w:eastAsia="Calibri" w:ascii="Calibri"/>
                <w:sz w:val="21"/>
              </w:rPr>
              <w:t xml:space="preserve">employment training schemes, including apprenticeships, work study, occupational guidance and counseling. (for 1.3.12)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right"/>
            </w:pPr>
            <w:r>
              <w:rPr>
                <w:rFonts w:cs="Calibri" w:hAnsi="Calibri" w:eastAsia="Calibri" w:ascii="Calibri"/>
                <w:sz w:val="21"/>
              </w:rPr>
              <w:t xml:space="preserve">ILO</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30,000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ILO</w:t>
            </w:r>
            <w:r>
              <w:rPr>
                <w:rFonts w:cs="Calibri" w:hAnsi="Calibri" w:eastAsia="Calibri" w:ascii="Calibri"/>
                <w:sz w:val="21"/>
              </w:rPr>
              <w:t xml:space="preserve"> </w:t>
            </w:r>
          </w:p>
          <w:p>
            <w:pPr>
              <w:spacing w:before="0" w:after="0" w:line="259" w:lineRule="auto"/>
              <w:ind w:left="0" w:right="45" w:firstLine="0"/>
              <w:jc w:val="right"/>
            </w:pPr>
            <w:r>
              <w:rPr>
                <w:rFonts w:cs="Calibri" w:hAnsi="Calibri" w:eastAsia="Calibri" w:ascii="Calibri"/>
                <w:sz w:val="21"/>
              </w:rPr>
              <w:t xml:space="preserve">30,000</w:t>
            </w:r>
            <w:r>
              <w:rPr>
                <w:rFonts w:cs="Calibri" w:hAnsi="Calibri" w:eastAsia="Calibri" w:ascii="Calibri"/>
                <w:sz w:val="21"/>
              </w:rPr>
              <w:t xml:space="preserve"> </w:t>
            </w:r>
          </w:p>
        </w:tc>
      </w:tr>
      <w:tr>
        <w:trPr>
          <w:trHeight w:val="97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25" w:lineRule="auto"/>
              <w:ind w:left="1" w:right="22" w:firstLine="0"/>
              <w:jc w:val="left"/>
            </w:pPr>
            <w:r>
              <w:rPr>
                <w:rFonts w:cs="Calibri" w:hAnsi="Calibri" w:eastAsia="Calibri" w:ascii="Calibri"/>
                <w:sz w:val="21"/>
              </w:rPr>
              <w:t xml:space="preserve">Effectiveness of pre</w:t>
            </w:r>
            <w:r>
              <w:rPr>
                <w:rFonts w:cs="Calibri" w:hAnsi="Calibri" w:eastAsia="Calibri" w:ascii="Calibri"/>
                <w:sz w:val="21"/>
              </w:rPr>
              <w:t xml:space="preserve"/>
            </w:r>
            <w:r>
              <w:rPr>
                <w:rFonts w:cs="Calibri" w:hAnsi="Calibri" w:eastAsia="Calibri" w:ascii="Calibri"/>
                <w:sz w:val="21"/>
              </w:rPr>
              <w:t xml:space="preserve">employment training junior secondary school graduates </w:t>
            </w:r>
          </w:p>
          <w:p>
            <w:pPr>
              <w:spacing w:before="0" w:after="0" w:line="259" w:lineRule="auto"/>
              <w:ind w:left="1" w:firstLine="0"/>
              <w:jc w:val="left"/>
            </w:pPr>
            <w:r>
              <w:rPr>
                <w:rFonts w:cs="Calibri" w:hAnsi="Calibri" w:eastAsia="Calibri" w:ascii="Calibri"/>
                <w:sz w:val="21"/>
              </w:rPr>
              <w:t xml:space="preserve">improved. [ILO]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MOHRSS</w:t>
            </w:r>
            <w:r>
              <w:rPr>
                <w:rFonts w:cs="Calibri" w:hAnsi="Calibri" w:eastAsia="Calibri" w:ascii="Calibri"/>
                <w:sz w:val="21"/>
              </w:rPr>
              <w:t xml:space="preserve"> </w:t>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right="38" w:firstLine="0"/>
              <w:jc w:val="left"/>
            </w:pPr>
            <w:r>
              <w:rPr>
                <w:rFonts w:cs="Calibri" w:hAnsi="Calibri" w:eastAsia="Calibri" w:ascii="Calibri"/>
                <w:sz w:val="21"/>
              </w:rPr>
              <w:t xml:space="preserve">2.2.6</w:t>
            </w:r>
            <w:r>
              <w:rPr>
                <w:rFonts w:cs="Calibri" w:hAnsi="Calibri" w:eastAsia="Calibri" w:ascii="Calibri"/>
                <w:sz w:val="21"/>
              </w:rPr>
              <w:t xml:space="preserve"> </w:t>
            </w:r>
            <w:r>
              <w:rPr>
                <w:rFonts w:cs="Calibri" w:hAnsi="Calibri" w:eastAsia="Calibri" w:ascii="Calibri"/>
                <w:sz w:val="21"/>
              </w:rPr>
              <w:t xml:space="preserve">Test pre</w:t>
            </w:r>
            <w:r>
              <w:rPr>
                <w:rFonts w:cs="Calibri" w:hAnsi="Calibri" w:eastAsia="Calibri" w:ascii="Calibri"/>
                <w:sz w:val="21"/>
              </w:rPr>
              <w:t xml:space="preserve">-</w:t>
            </w:r>
            <w:r>
              <w:rPr>
                <w:rFonts w:cs="Calibri" w:hAnsi="Calibri" w:eastAsia="Calibri" w:ascii="Calibri"/>
                <w:sz w:val="21"/>
              </w:rPr>
              <w:t xml:space="preserve">employment training programmes in sending areas with various training institutions.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40,000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20,000</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80,000</w:t>
            </w:r>
            <w:r>
              <w:rPr>
                <w:rFonts w:cs="Calibri" w:hAnsi="Calibri" w:eastAsia="Calibri" w:ascii="Calibri"/>
                <w:sz w:val="21"/>
              </w:rPr>
              <w:t xml:space="preserve"> </w:t>
            </w:r>
          </w:p>
        </w:tc>
      </w:tr>
      <w:tr>
        <w:trPr>
          <w:trHeight w:val="97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25" w:lineRule="auto"/>
              <w:ind w:left="1" w:firstLine="0"/>
              <w:jc w:val="left"/>
            </w:pPr>
            <w:r>
              <w:rPr>
                <w:rFonts w:cs="Calibri" w:hAnsi="Calibri" w:eastAsia="Calibri" w:ascii="Calibri"/>
                <w:sz w:val="21"/>
              </w:rPr>
              <w:t xml:space="preserve">Training needs and self</w:t>
            </w:r>
            <w:r>
              <w:rPr>
                <w:rFonts w:cs="Calibri" w:hAnsi="Calibri" w:eastAsia="Calibri" w:ascii="Calibri"/>
                <w:sz w:val="21"/>
              </w:rPr>
              <w:t xml:space="preserve"/>
            </w:r>
            <w:r>
              <w:rPr>
                <w:rFonts w:cs="Calibri" w:hAnsi="Calibri" w:eastAsia="Calibri" w:ascii="Calibri"/>
                <w:sz w:val="21"/>
              </w:rPr>
              <w:t xml:space="preserve">employment potential of young people/ migrants assessed. </w:t>
            </w:r>
          </w:p>
          <w:p>
            <w:pPr>
              <w:spacing w:before="0" w:after="0" w:line="259" w:lineRule="auto"/>
              <w:ind w:left="1" w:firstLine="0"/>
              <w:jc w:val="left"/>
            </w:pPr>
            <w:r>
              <w:rPr>
                <w:rFonts w:cs="Calibri" w:hAnsi="Calibri" w:eastAsia="Calibri" w:ascii="Calibri"/>
                <w:sz w:val="21"/>
              </w:rPr>
              <w:t xml:space="preserve">[ILO]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MOHRSS</w:t>
            </w:r>
            <w:r>
              <w:rPr>
                <w:rFonts w:cs="Calibri" w:hAnsi="Calibri" w:eastAsia="Calibri" w:ascii="Calibri"/>
                <w:sz w:val="21"/>
              </w:rPr>
              <w:t xml:space="preserve"> </w:t>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2.2.7</w:t>
            </w:r>
            <w:r>
              <w:rPr>
                <w:rFonts w:cs="Calibri" w:hAnsi="Calibri" w:eastAsia="Calibri" w:ascii="Calibri"/>
                <w:sz w:val="21"/>
              </w:rPr>
              <w:t xml:space="preserve"> </w:t>
            </w:r>
            <w:r>
              <w:rPr>
                <w:rFonts w:cs="Calibri" w:hAnsi="Calibri" w:eastAsia="Calibri" w:ascii="Calibri"/>
                <w:sz w:val="21"/>
              </w:rPr>
              <w:t xml:space="preserve">Evaluate skills and employability of young people/ migrants and analyze their training needs.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40,000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40,000</w:t>
            </w:r>
            <w:r>
              <w:rPr>
                <w:rFonts w:cs="Calibri" w:hAnsi="Calibri" w:eastAsia="Calibri" w:ascii="Calibri"/>
                <w:sz w:val="21"/>
              </w:rPr>
              <w:t xml:space="preserve"> </w:t>
            </w:r>
          </w:p>
        </w:tc>
      </w:tr>
      <w:tr>
        <w:trPr>
          <w:trHeight w:val="97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Key sectors for absorbing young people/ migrants as employees and as entrepreneurs identified. [UNIDO]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MOHRSS</w:t>
            </w:r>
            <w:r>
              <w:rPr>
                <w:rFonts w:cs="Calibri" w:hAnsi="Calibri" w:eastAsia="Calibri" w:ascii="Calibri"/>
                <w:sz w:val="21"/>
              </w:rPr>
              <w:t xml:space="preserve"> </w:t>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2.2.8</w:t>
            </w:r>
            <w:r>
              <w:rPr>
                <w:rFonts w:cs="Calibri" w:hAnsi="Calibri" w:eastAsia="Calibri" w:ascii="Calibri"/>
                <w:sz w:val="21"/>
              </w:rPr>
              <w:t xml:space="preserve"> </w:t>
            </w:r>
            <w:r>
              <w:rPr>
                <w:rFonts w:cs="Calibri" w:hAnsi="Calibri" w:eastAsia="Calibri" w:ascii="Calibri"/>
                <w:sz w:val="21"/>
              </w:rPr>
              <w:t xml:space="preserve">Define key sectors for absorbing young people/ migrants as employees and as potential entrepreneurs.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40,000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40,000</w:t>
            </w:r>
            <w:r>
              <w:rPr>
                <w:rFonts w:cs="Calibri" w:hAnsi="Calibri" w:eastAsia="Calibri" w:ascii="Calibri"/>
                <w:sz w:val="21"/>
              </w:rPr>
              <w:t xml:space="preserve"> </w:t>
            </w:r>
          </w:p>
        </w:tc>
      </w:tr>
      <w:tr>
        <w:trPr>
          <w:trHeight w:val="97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MOHRSS</w:t>
            </w:r>
            <w:r>
              <w:rPr>
                <w:rFonts w:cs="Calibri" w:hAnsi="Calibri" w:eastAsia="Calibri" w:ascii="Calibri"/>
                <w:sz w:val="21"/>
              </w:rPr>
              <w:t xml:space="preserve"> </w:t>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right="20" w:firstLine="0"/>
              <w:jc w:val="left"/>
            </w:pPr>
            <w:r>
              <w:rPr>
                <w:rFonts w:cs="Calibri" w:hAnsi="Calibri" w:eastAsia="Calibri" w:ascii="Calibri"/>
                <w:sz w:val="21"/>
              </w:rPr>
              <w:t xml:space="preserve">2.2.9</w:t>
            </w:r>
            <w:r>
              <w:rPr>
                <w:rFonts w:cs="Calibri" w:hAnsi="Calibri" w:eastAsia="Calibri" w:ascii="Calibri"/>
                <w:sz w:val="21"/>
              </w:rPr>
              <w:t xml:space="preserve"> </w:t>
            </w:r>
            <w:r>
              <w:rPr>
                <w:rFonts w:cs="Calibri" w:hAnsi="Calibri" w:eastAsia="Calibri" w:ascii="Calibri"/>
                <w:sz w:val="21"/>
              </w:rPr>
              <w:t xml:space="preserve">Evaluate labor demand and skills requirements of transnational companies and other private sector entities.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40,000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40,000</w:t>
            </w:r>
            <w:r>
              <w:rPr>
                <w:rFonts w:cs="Calibri" w:hAnsi="Calibri" w:eastAsia="Calibri" w:ascii="Calibri"/>
                <w:sz w:val="21"/>
              </w:rPr>
              <w:t xml:space="preserve"> </w:t>
            </w:r>
          </w:p>
        </w:tc>
      </w:tr>
    </w:tbl>
    <w:p>
      <w:pPr>
        <w:spacing w:before="0" w:after="0" w:line="259" w:lineRule="auto"/>
        <w:ind w:left="-1440" w:right="807" w:firstLine="0"/>
        <w:jc w:val="left"/>
      </w:pPr>
    </w:p>
    <w:tbl>
      <w:tblPr>
        <w:tblStyle w:val="TableGrid"/>
        <w:tblW w:w="13175" w:type="dxa"/>
        <w:tblInd w:w="-18" w:type="dxa"/>
        <w:tblCellMar>
          <w:top w:w="38" w:type="dxa"/>
          <w:left w:w="107" w:type="dxa"/>
          <w:bottom w:w="0" w:type="dxa"/>
          <w:right w:w="57" w:type="dxa"/>
        </w:tblCellMar>
      </w:tblPr>
      <w:tblGrid>
        <w:gridCol w:w="1458"/>
        <w:gridCol w:w="2700"/>
        <w:gridCol w:w="1440"/>
        <w:gridCol w:w="1080"/>
        <w:gridCol w:w="2880"/>
        <w:gridCol w:w="900"/>
        <w:gridCol w:w="900"/>
        <w:gridCol w:w="900"/>
        <w:gridCol w:w="917"/>
      </w:tblGrid>
      <w:tr>
        <w:trPr>
          <w:trHeight w:val="330" w:hRule="atLeast"/>
        </w:trPr>
        <w:tc>
          <w:tcPr>
            <w:tcW w:w="13175" w:type="dxa"/>
            <w:gridSpan w:val="9"/>
            <w:tcBorders>
              <w:top w:val="nil"/>
              <w:left w:val="single" w:sz="4" w:color="000000"/>
              <w:bottom w:val="single" w:sz="4" w:color="000000"/>
              <w:right w:val="single" w:sz="4" w:color="000000"/>
            </w:tcBorders>
            <w:shd w:val="clear" w:fill="b3b3b3"/>
            <w:vAlign w:val="top"/>
          </w:tcPr>
          <w:p>
            <w:pPr>
              <w:spacing w:before="0" w:after="0" w:line="259" w:lineRule="auto"/>
              <w:ind w:left="0" w:firstLine="0"/>
              <w:jc w:val="left"/>
            </w:pPr>
            <w:r>
              <w:rPr>
                <w:rFonts w:cs="Calibri" w:hAnsi="Calibri" w:eastAsia="Calibri" w:ascii="Calibri"/>
                <w:sz w:val="21"/>
              </w:rPr>
              <w:t xml:space="preserve">JP Outcome 2: Better access to decent work for vulnerable young people promoted through pre</w:t>
            </w:r>
            <w:r>
              <w:rPr>
                <w:rFonts w:cs="Calibri" w:hAnsi="Calibri" w:eastAsia="Calibri" w:ascii="Calibri"/>
                <w:sz w:val="21"/>
              </w:rPr>
              <w:t xml:space="preserve">-</w:t>
            </w:r>
            <w:r>
              <w:rPr>
                <w:rFonts w:cs="Calibri" w:hAnsi="Calibri" w:eastAsia="Calibri" w:ascii="Calibri"/>
                <w:sz w:val="21"/>
              </w:rPr>
              <w:t xml:space="preserve">employment education and training</w:t>
            </w:r>
            <w:r>
              <w:rPr>
                <w:rFonts w:cs="Calibri" w:hAnsi="Calibri" w:eastAsia="Calibri" w:ascii="Calibri"/>
                <w:sz w:val="21"/>
              </w:rPr>
              <w:t xml:space="preserve">.</w:t>
            </w:r>
            <w:r>
              <w:rPr>
                <w:rFonts w:cs="Calibri" w:hAnsi="Calibri" w:eastAsia="Calibri" w:ascii="Calibri"/>
                <w:sz w:val="21"/>
              </w:rPr>
              <w:t xml:space="preserve"> </w:t>
            </w:r>
          </w:p>
        </w:tc>
      </w:tr>
      <w:tr>
        <w:trPr>
          <w:trHeight w:val="976" w:hRule="atLeast"/>
        </w:trPr>
        <w:tc>
          <w:tcPr>
            <w:tcW w:w="1458" w:type="dxa"/>
            <w:vMerge w:val="restart"/>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Skills upgrading training for young migrants in receiving areas designed. [ILO] </w:t>
            </w:r>
          </w:p>
        </w:tc>
        <w:tc>
          <w:tcPr>
            <w:tcW w:w="1440" w:type="dxa"/>
            <w:vMerge w:val="restart"/>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MOHRSS</w:t>
            </w:r>
            <w:r>
              <w:rPr>
                <w:rFonts w:cs="Calibri" w:hAnsi="Calibri" w:eastAsia="Calibri" w:ascii="Calibri"/>
                <w:sz w:val="21"/>
              </w:rPr>
              <w:t xml:space="preserve"> </w:t>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2.2.10</w:t>
            </w:r>
            <w:r>
              <w:rPr>
                <w:rFonts w:cs="Calibri" w:hAnsi="Calibri" w:eastAsia="Calibri" w:ascii="Calibri"/>
                <w:sz w:val="21"/>
              </w:rPr>
              <w:t xml:space="preserve"> </w:t>
            </w:r>
            <w:r>
              <w:rPr>
                <w:rFonts w:cs="Calibri" w:hAnsi="Calibri" w:eastAsia="Calibri" w:ascii="Calibri"/>
                <w:sz w:val="21"/>
              </w:rPr>
              <w:t xml:space="preserve">Develop skills upgrading programmes based on labor/ sector training needs analysis.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right"/>
            </w:pPr>
            <w:r>
              <w:rPr>
                <w:rFonts w:cs="Calibri" w:hAnsi="Calibri" w:eastAsia="Calibri" w:ascii="Calibri"/>
                <w:sz w:val="21"/>
              </w:rPr>
              <w:t xml:space="preserve">ILO</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10,000</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UNIDO</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10,000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right"/>
            </w:pPr>
            <w:r>
              <w:rPr>
                <w:rFonts w:cs="Calibri" w:hAnsi="Calibri" w:eastAsia="Calibri" w:ascii="Calibri"/>
                <w:sz w:val="21"/>
              </w:rPr>
              <w:t xml:space="preserve">ILO</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20,000</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UNIDO</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20,000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 w:firstLine="0"/>
              <w:jc w:val="center"/>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ILO</w:t>
            </w:r>
            <w:r>
              <w:rPr>
                <w:rFonts w:cs="Calibri" w:hAnsi="Calibri" w:eastAsia="Calibri" w:ascii="Calibri"/>
                <w:sz w:val="21"/>
              </w:rPr>
              <w:t xml:space="preserve"> </w:t>
            </w:r>
          </w:p>
          <w:p>
            <w:pPr>
              <w:spacing w:before="0" w:after="0" w:line="259" w:lineRule="auto"/>
              <w:ind w:left="0" w:right="45" w:firstLine="0"/>
              <w:jc w:val="right"/>
            </w:pPr>
            <w:r>
              <w:rPr>
                <w:rFonts w:cs="Calibri" w:hAnsi="Calibri" w:eastAsia="Calibri" w:ascii="Calibri"/>
                <w:sz w:val="21"/>
              </w:rPr>
              <w:t xml:space="preserve">30,000</w:t>
            </w:r>
            <w:r>
              <w:rPr>
                <w:rFonts w:cs="Calibri" w:hAnsi="Calibri" w:eastAsia="Calibri" w:ascii="Calibri"/>
                <w:sz w:val="21"/>
              </w:rPr>
              <w:t xml:space="preserve"> </w:t>
            </w:r>
          </w:p>
          <w:p>
            <w:pPr>
              <w:spacing w:before="0" w:after="0" w:line="259" w:lineRule="auto"/>
              <w:ind w:left="0" w:right="45" w:firstLine="0"/>
              <w:jc w:val="right"/>
            </w:pPr>
            <w:r>
              <w:rPr>
                <w:rFonts w:cs="Calibri" w:hAnsi="Calibri" w:eastAsia="Calibri" w:ascii="Calibri"/>
                <w:sz w:val="21"/>
              </w:rPr>
              <w:t xml:space="preserve">UNIDO</w:t>
            </w:r>
            <w:r>
              <w:rPr>
                <w:rFonts w:cs="Calibri" w:hAnsi="Calibri" w:eastAsia="Calibri" w:ascii="Calibri"/>
                <w:sz w:val="21"/>
              </w:rPr>
              <w:t xml:space="preserve"> </w:t>
            </w:r>
          </w:p>
          <w:p>
            <w:pPr>
              <w:spacing w:before="0" w:after="0" w:line="259" w:lineRule="auto"/>
              <w:ind w:left="0" w:right="45" w:firstLine="0"/>
              <w:jc w:val="right"/>
            </w:pPr>
            <w:r>
              <w:rPr>
                <w:rFonts w:cs="Calibri" w:hAnsi="Calibri" w:eastAsia="Calibri" w:ascii="Calibri"/>
                <w:sz w:val="21"/>
              </w:rPr>
              <w:t xml:space="preserve">30,000</w:t>
            </w:r>
            <w:r>
              <w:rPr>
                <w:rFonts w:cs="Calibri" w:hAnsi="Calibri" w:eastAsia="Calibri" w:ascii="Calibri"/>
                <w:sz w:val="21"/>
              </w:rPr>
              <w:t xml:space="preserve"> </w:t>
            </w:r>
          </w:p>
        </w:tc>
      </w:tr>
      <w:tr>
        <w:trPr>
          <w:trHeight w:val="97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right="41" w:firstLine="0"/>
              <w:jc w:val="left"/>
            </w:pPr>
            <w:r>
              <w:rPr>
                <w:rFonts w:cs="Calibri" w:hAnsi="Calibri" w:eastAsia="Calibri" w:ascii="Calibri"/>
                <w:sz w:val="21"/>
              </w:rPr>
              <w:t xml:space="preserve">Employability of young migrants in receiving areas enhanced and skills recognition by employers improved. [ILO]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MOHRSS</w:t>
            </w:r>
            <w:r>
              <w:rPr>
                <w:rFonts w:cs="Calibri" w:hAnsi="Calibri" w:eastAsia="Calibri" w:ascii="Calibri"/>
                <w:sz w:val="21"/>
              </w:rPr>
              <w:t xml:space="preserve"> </w:t>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2.2.11</w:t>
            </w:r>
            <w:r>
              <w:rPr>
                <w:rFonts w:cs="Calibri" w:hAnsi="Calibri" w:eastAsia="Calibri" w:ascii="Calibri"/>
                <w:sz w:val="21"/>
              </w:rPr>
              <w:t xml:space="preserve"> </w:t>
            </w:r>
            <w:r>
              <w:rPr>
                <w:rFonts w:cs="Calibri" w:hAnsi="Calibri" w:eastAsia="Calibri" w:ascii="Calibri"/>
                <w:sz w:val="21"/>
              </w:rPr>
              <w:t xml:space="preserve">Pilot</w:t>
            </w:r>
            <w:r>
              <w:rPr>
                <w:rFonts w:cs="Calibri" w:hAnsi="Calibri" w:eastAsia="Calibri" w:ascii="Calibri"/>
                <w:sz w:val="21"/>
              </w:rPr>
              <w:t xml:space="preserve">-</w:t>
            </w:r>
            <w:r>
              <w:rPr>
                <w:rFonts w:cs="Calibri" w:hAnsi="Calibri" w:eastAsia="Calibri" w:ascii="Calibri"/>
                <w:sz w:val="21"/>
              </w:rPr>
              <w:t xml:space="preserve">test skills upgrading training needed in the private sector and skills recognition programmes.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right"/>
            </w:pPr>
            <w:r>
              <w:rPr>
                <w:rFonts w:cs="Calibri" w:hAnsi="Calibri" w:eastAsia="Calibri" w:ascii="Calibri"/>
                <w:sz w:val="21"/>
              </w:rPr>
              <w:t xml:space="preserve">ILO</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30,000</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UNIDO</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30,000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right"/>
            </w:pPr>
            <w:r>
              <w:rPr>
                <w:rFonts w:cs="Calibri" w:hAnsi="Calibri" w:eastAsia="Calibri" w:ascii="Calibri"/>
                <w:sz w:val="21"/>
              </w:rPr>
              <w:t xml:space="preserve">ILO</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30,000</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UNIDO</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30,000</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ILO</w:t>
            </w:r>
            <w:r>
              <w:rPr>
                <w:rFonts w:cs="Calibri" w:hAnsi="Calibri" w:eastAsia="Calibri" w:ascii="Calibri"/>
                <w:sz w:val="21"/>
              </w:rPr>
              <w:t xml:space="preserve"> </w:t>
            </w:r>
          </w:p>
          <w:p>
            <w:pPr>
              <w:spacing w:before="0" w:after="0" w:line="259" w:lineRule="auto"/>
              <w:ind w:left="0" w:right="45" w:firstLine="0"/>
              <w:jc w:val="right"/>
            </w:pPr>
            <w:r>
              <w:rPr>
                <w:rFonts w:cs="Calibri" w:hAnsi="Calibri" w:eastAsia="Calibri" w:ascii="Calibri"/>
                <w:sz w:val="21"/>
              </w:rPr>
              <w:t xml:space="preserve">60,000</w:t>
            </w:r>
            <w:r>
              <w:rPr>
                <w:rFonts w:cs="Calibri" w:hAnsi="Calibri" w:eastAsia="Calibri" w:ascii="Calibri"/>
                <w:sz w:val="21"/>
              </w:rPr>
              <w:t xml:space="preserve"> </w:t>
            </w:r>
          </w:p>
          <w:p>
            <w:pPr>
              <w:spacing w:before="0" w:after="0" w:line="259" w:lineRule="auto"/>
              <w:ind w:left="0" w:right="45" w:firstLine="0"/>
              <w:jc w:val="right"/>
            </w:pPr>
            <w:r>
              <w:rPr>
                <w:rFonts w:cs="Calibri" w:hAnsi="Calibri" w:eastAsia="Calibri" w:ascii="Calibri"/>
                <w:sz w:val="21"/>
              </w:rPr>
              <w:t xml:space="preserve">UNIDO</w:t>
            </w:r>
            <w:r>
              <w:rPr>
                <w:rFonts w:cs="Calibri" w:hAnsi="Calibri" w:eastAsia="Calibri" w:ascii="Calibri"/>
                <w:sz w:val="21"/>
              </w:rPr>
              <w:t xml:space="preserve"> </w:t>
            </w:r>
          </w:p>
          <w:p>
            <w:pPr>
              <w:spacing w:before="0" w:after="0" w:line="259" w:lineRule="auto"/>
              <w:ind w:left="0" w:right="45" w:firstLine="0"/>
              <w:jc w:val="right"/>
            </w:pPr>
            <w:r>
              <w:rPr>
                <w:rFonts w:cs="Calibri" w:hAnsi="Calibri" w:eastAsia="Calibri" w:ascii="Calibri"/>
                <w:sz w:val="21"/>
              </w:rPr>
              <w:t xml:space="preserve">60,000</w:t>
            </w:r>
            <w:r>
              <w:rPr>
                <w:rFonts w:cs="Calibri" w:hAnsi="Calibri" w:eastAsia="Calibri" w:ascii="Calibri"/>
                <w:sz w:val="21"/>
              </w:rPr>
              <w:t xml:space="preserve"> </w:t>
            </w:r>
          </w:p>
        </w:tc>
      </w:tr>
      <w:tr>
        <w:trPr>
          <w:trHeight w:val="97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Business start</w:t>
            </w:r>
            <w:r>
              <w:rPr>
                <w:rFonts w:cs="Calibri" w:hAnsi="Calibri" w:eastAsia="Calibri" w:ascii="Calibri"/>
                <w:sz w:val="21"/>
              </w:rPr>
              <w:t xml:space="preserve">-</w:t>
            </w:r>
            <w:r>
              <w:rPr>
                <w:rFonts w:cs="Calibri" w:hAnsi="Calibri" w:eastAsia="Calibri" w:ascii="Calibri"/>
                <w:sz w:val="21"/>
              </w:rPr>
              <w:t xml:space="preserve">up training for young people in sending areas designed. [ILO]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MOHRSS</w:t>
            </w:r>
            <w:r>
              <w:rPr>
                <w:rFonts w:cs="Calibri" w:hAnsi="Calibri" w:eastAsia="Calibri" w:ascii="Calibri"/>
                <w:sz w:val="21"/>
              </w:rPr>
              <w:t xml:space="preserve"> </w:t>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2.2.12 </w:t>
            </w:r>
            <w:r>
              <w:rPr>
                <w:rFonts w:cs="Calibri" w:hAnsi="Calibri" w:eastAsia="Calibri" w:ascii="Calibri"/>
                <w:sz w:val="21"/>
              </w:rPr>
              <w:t xml:space="preserve">Develop skills, self</w:t>
            </w:r>
            <w:r>
              <w:rPr>
                <w:rFonts w:cs="Calibri" w:hAnsi="Calibri" w:eastAsia="Calibri" w:ascii="Calibri"/>
                <w:sz w:val="21"/>
              </w:rPr>
              <w:t xml:space="preserve"/>
            </w:r>
            <w:r>
              <w:rPr>
                <w:rFonts w:cs="Calibri" w:hAnsi="Calibri" w:eastAsia="Calibri" w:ascii="Calibri"/>
                <w:sz w:val="21"/>
              </w:rPr>
              <w:t xml:space="preserve">employment, management and productivity-improvement upgrading training for rural youth.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right"/>
            </w:pPr>
            <w:r>
              <w:rPr>
                <w:rFonts w:cs="Calibri" w:hAnsi="Calibri" w:eastAsia="Calibri" w:ascii="Calibri"/>
                <w:sz w:val="21"/>
              </w:rPr>
              <w:t xml:space="preserve">ILO</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20,000</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UNIDO</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20,000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 w:firstLine="0"/>
              <w:jc w:val="center"/>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 w:firstLine="0"/>
              <w:jc w:val="center"/>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ILO</w:t>
            </w:r>
            <w:r>
              <w:rPr>
                <w:rFonts w:cs="Calibri" w:hAnsi="Calibri" w:eastAsia="Calibri" w:ascii="Calibri"/>
                <w:sz w:val="21"/>
              </w:rPr>
              <w:t xml:space="preserve"> </w:t>
            </w:r>
          </w:p>
          <w:p>
            <w:pPr>
              <w:spacing w:before="0" w:after="0" w:line="259" w:lineRule="auto"/>
              <w:ind w:left="0" w:right="45" w:firstLine="0"/>
              <w:jc w:val="right"/>
            </w:pPr>
            <w:r>
              <w:rPr>
                <w:rFonts w:cs="Calibri" w:hAnsi="Calibri" w:eastAsia="Calibri" w:ascii="Calibri"/>
                <w:sz w:val="21"/>
              </w:rPr>
              <w:t xml:space="preserve">20,000</w:t>
            </w:r>
            <w:r>
              <w:rPr>
                <w:rFonts w:cs="Calibri" w:hAnsi="Calibri" w:eastAsia="Calibri" w:ascii="Calibri"/>
                <w:sz w:val="21"/>
              </w:rPr>
              <w:t xml:space="preserve"> </w:t>
            </w:r>
          </w:p>
          <w:p>
            <w:pPr>
              <w:spacing w:before="0" w:after="0" w:line="259" w:lineRule="auto"/>
              <w:ind w:left="0" w:right="45" w:firstLine="0"/>
              <w:jc w:val="right"/>
            </w:pPr>
            <w:r>
              <w:rPr>
                <w:rFonts w:cs="Calibri" w:hAnsi="Calibri" w:eastAsia="Calibri" w:ascii="Calibri"/>
                <w:sz w:val="21"/>
              </w:rPr>
              <w:t xml:space="preserve">UNIDO</w:t>
            </w:r>
            <w:r>
              <w:rPr>
                <w:rFonts w:cs="Calibri" w:hAnsi="Calibri" w:eastAsia="Calibri" w:ascii="Calibri"/>
                <w:sz w:val="21"/>
              </w:rPr>
              <w:t xml:space="preserve"> </w:t>
            </w:r>
          </w:p>
          <w:p>
            <w:pPr>
              <w:spacing w:before="0" w:after="0" w:line="259" w:lineRule="auto"/>
              <w:ind w:left="0" w:right="45" w:firstLine="0"/>
              <w:jc w:val="right"/>
            </w:pPr>
            <w:r>
              <w:rPr>
                <w:rFonts w:cs="Calibri" w:hAnsi="Calibri" w:eastAsia="Calibri" w:ascii="Calibri"/>
                <w:sz w:val="21"/>
              </w:rPr>
              <w:t xml:space="preserve">20,000</w:t>
            </w:r>
            <w:r>
              <w:rPr>
                <w:rFonts w:cs="Calibri" w:hAnsi="Calibri" w:eastAsia="Calibri" w:ascii="Calibri"/>
                <w:sz w:val="21"/>
              </w:rPr>
              <w:t xml:space="preserve"> </w:t>
            </w:r>
          </w:p>
        </w:tc>
      </w:tr>
      <w:tr>
        <w:trPr>
          <w:trHeight w:val="97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Employability of young people in</w:t>
            </w:r>
            <w:r>
              <w:rPr>
                <w:rFonts w:cs="Calibri" w:hAnsi="Calibri" w:eastAsia="Calibri" w:ascii="Calibri"/>
                <w:sz w:val="21"/>
              </w:rPr>
              <w:t xml:space="preserve"> </w:t>
            </w:r>
            <w:r>
              <w:rPr>
                <w:rFonts w:cs="Calibri" w:hAnsi="Calibri" w:eastAsia="Calibri" w:ascii="Calibri"/>
                <w:sz w:val="21"/>
              </w:rPr>
              <w:t xml:space="preserve">sending areas enhanced. [ILO]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MOHRSS</w:t>
            </w:r>
            <w:r>
              <w:rPr>
                <w:rFonts w:cs="Calibri" w:hAnsi="Calibri" w:eastAsia="Calibri" w:ascii="Calibri"/>
                <w:sz w:val="21"/>
              </w:rPr>
              <w:t xml:space="preserve"> </w:t>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2.2.13</w:t>
            </w:r>
            <w:r>
              <w:rPr>
                <w:rFonts w:cs="Calibri" w:hAnsi="Calibri" w:eastAsia="Calibri" w:ascii="Calibri"/>
                <w:sz w:val="21"/>
              </w:rPr>
              <w:t xml:space="preserve"> </w:t>
            </w:r>
            <w:r>
              <w:rPr>
                <w:rFonts w:cs="Calibri" w:hAnsi="Calibri" w:eastAsia="Calibri" w:ascii="Calibri"/>
                <w:sz w:val="21"/>
              </w:rPr>
              <w:t xml:space="preserve">Pilot</w:t>
            </w:r>
            <w:r>
              <w:rPr>
                <w:rFonts w:cs="Calibri" w:hAnsi="Calibri" w:eastAsia="Calibri" w:ascii="Calibri"/>
                <w:sz w:val="21"/>
              </w:rPr>
              <w:t xml:space="preserve">-</w:t>
            </w:r>
            <w:r>
              <w:rPr>
                <w:rFonts w:cs="Calibri" w:hAnsi="Calibri" w:eastAsia="Calibri" w:ascii="Calibri"/>
                <w:sz w:val="21"/>
              </w:rPr>
              <w:t xml:space="preserve">test business start</w:t>
            </w:r>
            <w:r>
              <w:rPr>
                <w:rFonts w:cs="Calibri" w:hAnsi="Calibri" w:eastAsia="Calibri" w:ascii="Calibri"/>
                <w:sz w:val="21"/>
              </w:rPr>
              <w:t xml:space="preserve">-</w:t>
            </w:r>
            <w:r>
              <w:rPr>
                <w:rFonts w:cs="Calibri" w:hAnsi="Calibri" w:eastAsia="Calibri" w:ascii="Calibri"/>
                <w:sz w:val="21"/>
              </w:rPr>
              <w:t xml:space="preserve">up training and related services for rural youth.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right"/>
            </w:pPr>
            <w:r>
              <w:rPr>
                <w:rFonts w:cs="Calibri" w:hAnsi="Calibri" w:eastAsia="Calibri" w:ascii="Calibri"/>
                <w:sz w:val="21"/>
              </w:rPr>
              <w:t xml:space="preserve">ILO</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20,000</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UNIDO</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20,000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right"/>
            </w:pPr>
            <w:r>
              <w:rPr>
                <w:rFonts w:cs="Calibri" w:hAnsi="Calibri" w:eastAsia="Calibri" w:ascii="Calibri"/>
                <w:sz w:val="21"/>
              </w:rPr>
              <w:t xml:space="preserve">ILO</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20,000</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UNIDO</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20,000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right"/>
            </w:pPr>
            <w:r>
              <w:rPr>
                <w:rFonts w:cs="Calibri" w:hAnsi="Calibri" w:eastAsia="Calibri" w:ascii="Calibri"/>
                <w:sz w:val="21"/>
              </w:rPr>
              <w:t xml:space="preserve">ILO</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20,000</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UNIDO</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20,000</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ILO</w:t>
            </w:r>
            <w:r>
              <w:rPr>
                <w:rFonts w:cs="Calibri" w:hAnsi="Calibri" w:eastAsia="Calibri" w:ascii="Calibri"/>
                <w:sz w:val="21"/>
              </w:rPr>
              <w:t xml:space="preserve"> </w:t>
            </w:r>
          </w:p>
          <w:p>
            <w:pPr>
              <w:spacing w:before="0" w:after="0" w:line="259" w:lineRule="auto"/>
              <w:ind w:left="0" w:right="45" w:firstLine="0"/>
              <w:jc w:val="right"/>
            </w:pPr>
            <w:r>
              <w:rPr>
                <w:rFonts w:cs="Calibri" w:hAnsi="Calibri" w:eastAsia="Calibri" w:ascii="Calibri"/>
                <w:sz w:val="21"/>
              </w:rPr>
              <w:t xml:space="preserve">60,000</w:t>
            </w:r>
            <w:r>
              <w:rPr>
                <w:rFonts w:cs="Calibri" w:hAnsi="Calibri" w:eastAsia="Calibri" w:ascii="Calibri"/>
                <w:sz w:val="21"/>
              </w:rPr>
              <w:t xml:space="preserve"> </w:t>
            </w:r>
          </w:p>
          <w:p>
            <w:pPr>
              <w:spacing w:before="0" w:after="0" w:line="259" w:lineRule="auto"/>
              <w:ind w:left="0" w:right="45" w:firstLine="0"/>
              <w:jc w:val="right"/>
            </w:pPr>
            <w:r>
              <w:rPr>
                <w:rFonts w:cs="Calibri" w:hAnsi="Calibri" w:eastAsia="Calibri" w:ascii="Calibri"/>
                <w:sz w:val="21"/>
              </w:rPr>
              <w:t xml:space="preserve">UNIDO</w:t>
            </w:r>
            <w:r>
              <w:rPr>
                <w:rFonts w:cs="Calibri" w:hAnsi="Calibri" w:eastAsia="Calibri" w:ascii="Calibri"/>
                <w:sz w:val="21"/>
              </w:rPr>
              <w:t xml:space="preserve"> </w:t>
            </w:r>
          </w:p>
          <w:p>
            <w:pPr>
              <w:spacing w:before="0" w:after="0" w:line="259" w:lineRule="auto"/>
              <w:ind w:left="0" w:right="45" w:firstLine="0"/>
              <w:jc w:val="right"/>
            </w:pPr>
            <w:r>
              <w:rPr>
                <w:rFonts w:cs="Calibri" w:hAnsi="Calibri" w:eastAsia="Calibri" w:ascii="Calibri"/>
                <w:sz w:val="21"/>
              </w:rPr>
              <w:t xml:space="preserve">60,000</w:t>
            </w:r>
            <w:r>
              <w:rPr>
                <w:rFonts w:cs="Calibri" w:hAnsi="Calibri" w:eastAsia="Calibri" w:ascii="Calibri"/>
                <w:sz w:val="21"/>
              </w:rPr>
              <w:t xml:space="preserve"> </w:t>
            </w:r>
          </w:p>
        </w:tc>
      </w:tr>
      <w:tr>
        <w:trPr>
          <w:trHeight w:val="121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Youth</w:t>
            </w:r>
            <w:r>
              <w:rPr>
                <w:rFonts w:cs="Calibri" w:hAnsi="Calibri" w:eastAsia="Calibri" w:ascii="Calibri"/>
                <w:sz w:val="21"/>
              </w:rPr>
              <w:t xml:space="preserve">-</w:t>
            </w:r>
            <w:r>
              <w:rPr>
                <w:rFonts w:cs="Calibri" w:hAnsi="Calibri" w:eastAsia="Calibri" w:ascii="Calibri"/>
                <w:sz w:val="21"/>
              </w:rPr>
              <w:t xml:space="preserve">led associations’ private sector development capacities enhanced. [ILO]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ACYF</w:t>
            </w:r>
            <w:r>
              <w:rPr>
                <w:rFonts w:cs="Calibri" w:hAnsi="Calibri" w:eastAsia="Calibri" w:ascii="Calibri"/>
                <w:sz w:val="21"/>
              </w:rPr>
              <w:t xml:space="preserve"> </w:t>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right="29" w:firstLine="0"/>
              <w:jc w:val="left"/>
            </w:pPr>
            <w:r>
              <w:rPr>
                <w:rFonts w:cs="Calibri" w:hAnsi="Calibri" w:eastAsia="Calibri" w:ascii="Calibri"/>
                <w:sz w:val="21"/>
              </w:rPr>
              <w:t xml:space="preserve">2.2.14</w:t>
            </w:r>
            <w:r>
              <w:rPr>
                <w:rFonts w:cs="Calibri" w:hAnsi="Calibri" w:eastAsia="Calibri" w:ascii="Calibri"/>
                <w:sz w:val="21"/>
              </w:rPr>
              <w:t xml:space="preserve"> </w:t>
            </w:r>
            <w:r>
              <w:rPr>
                <w:rFonts w:cs="Calibri" w:hAnsi="Calibri" w:eastAsia="Calibri" w:ascii="Calibri"/>
                <w:sz w:val="21"/>
              </w:rPr>
              <w:t xml:space="preserve">Train youth associations</w:t>
            </w:r>
            <w:r>
              <w:rPr>
                <w:rFonts w:cs="Calibri" w:hAnsi="Calibri" w:eastAsia="Calibri" w:ascii="Calibri"/>
                <w:sz w:val="21"/>
              </w:rPr>
              <w:t xml:space="preserve"> </w:t>
            </w:r>
            <w:r>
              <w:rPr>
                <w:rFonts w:cs="Calibri" w:hAnsi="Calibri" w:eastAsia="Calibri" w:ascii="Calibri"/>
                <w:sz w:val="21"/>
              </w:rPr>
              <w:t xml:space="preserve">to work with youth groups to generate business ideas, launch enterprises, and create mentoring and partnership opportunities.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right"/>
            </w:pPr>
            <w:r>
              <w:rPr>
                <w:rFonts w:cs="Calibri" w:hAnsi="Calibri" w:eastAsia="Calibri" w:ascii="Calibri"/>
                <w:sz w:val="21"/>
              </w:rPr>
              <w:t xml:space="preserve">ILO</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10,000</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UNIDO</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10,000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right"/>
            </w:pPr>
            <w:r>
              <w:rPr>
                <w:rFonts w:cs="Calibri" w:hAnsi="Calibri" w:eastAsia="Calibri" w:ascii="Calibri"/>
                <w:sz w:val="21"/>
              </w:rPr>
              <w:t xml:space="preserve">ILO</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15,000</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UNIDO</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15,000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right"/>
            </w:pPr>
            <w:r>
              <w:rPr>
                <w:rFonts w:cs="Calibri" w:hAnsi="Calibri" w:eastAsia="Calibri" w:ascii="Calibri"/>
                <w:sz w:val="21"/>
              </w:rPr>
              <w:t xml:space="preserve">ILO</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10,000</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UNIDO</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10,000</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ILO</w:t>
            </w:r>
            <w:r>
              <w:rPr>
                <w:rFonts w:cs="Calibri" w:hAnsi="Calibri" w:eastAsia="Calibri" w:ascii="Calibri"/>
                <w:sz w:val="21"/>
              </w:rPr>
              <w:t xml:space="preserve"> </w:t>
            </w:r>
          </w:p>
          <w:p>
            <w:pPr>
              <w:spacing w:before="0" w:after="0" w:line="259" w:lineRule="auto"/>
              <w:ind w:left="0" w:right="45" w:firstLine="0"/>
              <w:jc w:val="right"/>
            </w:pPr>
            <w:r>
              <w:rPr>
                <w:rFonts w:cs="Calibri" w:hAnsi="Calibri" w:eastAsia="Calibri" w:ascii="Calibri"/>
                <w:sz w:val="21"/>
              </w:rPr>
              <w:t xml:space="preserve">35,000</w:t>
            </w:r>
            <w:r>
              <w:rPr>
                <w:rFonts w:cs="Calibri" w:hAnsi="Calibri" w:eastAsia="Calibri" w:ascii="Calibri"/>
                <w:sz w:val="21"/>
              </w:rPr>
              <w:t xml:space="preserve"> </w:t>
            </w:r>
          </w:p>
          <w:p>
            <w:pPr>
              <w:spacing w:before="0" w:after="0" w:line="259" w:lineRule="auto"/>
              <w:ind w:left="0" w:right="45" w:firstLine="0"/>
              <w:jc w:val="right"/>
            </w:pPr>
            <w:r>
              <w:rPr>
                <w:rFonts w:cs="Calibri" w:hAnsi="Calibri" w:eastAsia="Calibri" w:ascii="Calibri"/>
                <w:sz w:val="21"/>
              </w:rPr>
              <w:t xml:space="preserve">UNIDO</w:t>
            </w:r>
            <w:r>
              <w:rPr>
                <w:rFonts w:cs="Calibri" w:hAnsi="Calibri" w:eastAsia="Calibri" w:ascii="Calibri"/>
                <w:sz w:val="21"/>
              </w:rPr>
              <w:t xml:space="preserve"> </w:t>
            </w:r>
          </w:p>
          <w:p>
            <w:pPr>
              <w:spacing w:before="0" w:after="0" w:line="259" w:lineRule="auto"/>
              <w:ind w:left="0" w:right="45" w:firstLine="0"/>
              <w:jc w:val="right"/>
            </w:pPr>
            <w:r>
              <w:rPr>
                <w:rFonts w:cs="Calibri" w:hAnsi="Calibri" w:eastAsia="Calibri" w:ascii="Calibri"/>
                <w:sz w:val="21"/>
              </w:rPr>
              <w:t xml:space="preserve">35,000</w:t>
            </w:r>
            <w:r>
              <w:rPr>
                <w:rFonts w:cs="Calibri" w:hAnsi="Calibri" w:eastAsia="Calibri" w:ascii="Calibri"/>
                <w:sz w:val="21"/>
              </w:rPr>
              <w:t xml:space="preserve"> </w:t>
            </w:r>
          </w:p>
        </w:tc>
      </w:tr>
      <w:tr>
        <w:trPr>
          <w:trHeight w:val="1282"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26" w:lineRule="auto"/>
              <w:ind w:left="1" w:firstLine="0"/>
              <w:jc w:val="left"/>
            </w:pPr>
            <w:r>
              <w:rPr>
                <w:rFonts w:cs="Calibri" w:hAnsi="Calibri" w:eastAsia="Calibri" w:ascii="Calibri"/>
                <w:sz w:val="21"/>
              </w:rPr>
              <w:t xml:space="preserve">Employability training for young people/ migrants replicated. </w:t>
            </w:r>
          </w:p>
          <w:p>
            <w:pPr>
              <w:spacing w:before="0" w:after="0" w:line="259" w:lineRule="auto"/>
              <w:ind w:left="1" w:firstLine="0"/>
              <w:jc w:val="left"/>
            </w:pPr>
            <w:r>
              <w:rPr>
                <w:rFonts w:cs="Calibri" w:hAnsi="Calibri" w:eastAsia="Calibri" w:ascii="Calibri"/>
                <w:sz w:val="21"/>
              </w:rPr>
              <w:t xml:space="preserve">[ILO] </w:t>
            </w: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MOHRSS</w:t>
            </w:r>
            <w:r>
              <w:rPr>
                <w:rFonts w:cs="Calibri" w:hAnsi="Calibri" w:eastAsia="Calibri" w:ascii="Calibri"/>
                <w:sz w:val="21"/>
              </w:rPr>
              <w:t xml:space="preserve"> </w:t>
            </w:r>
            <w:r>
              <w:rPr>
                <w:rFonts w:cs="Calibri" w:hAnsi="Calibri" w:eastAsia="Calibri" w:ascii="Calibri"/>
                <w:sz w:val="21"/>
              </w:rPr>
              <w:t xml:space="preserve">ACYF </w:t>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2.2.15</w:t>
            </w:r>
            <w:r>
              <w:rPr>
                <w:rFonts w:cs="Calibri" w:hAnsi="Calibri" w:eastAsia="Calibri" w:ascii="Calibri"/>
                <w:sz w:val="21"/>
              </w:rPr>
              <w:t xml:space="preserve"> </w:t>
            </w:r>
            <w:r>
              <w:rPr>
                <w:rFonts w:cs="Calibri" w:hAnsi="Calibri" w:eastAsia="Calibri" w:ascii="Calibri"/>
                <w:sz w:val="21"/>
              </w:rPr>
              <w:t xml:space="preserve">Evaluate the pilot training programmes on pre-employment, skills up-grading and business start-up, disseminate experiences, and consolidate training materials.</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 w:firstLine="0"/>
              <w:jc w:val="center"/>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right"/>
            </w:pPr>
            <w:r>
              <w:rPr>
                <w:rFonts w:cs="Calibri" w:hAnsi="Calibri" w:eastAsia="Calibri" w:ascii="Calibri"/>
                <w:sz w:val="21"/>
              </w:rPr>
              <w:t xml:space="preserve">ILO</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40,000</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UNIDO</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40,000</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ILO</w:t>
            </w:r>
            <w:r>
              <w:rPr>
                <w:rFonts w:cs="Calibri" w:hAnsi="Calibri" w:eastAsia="Calibri" w:ascii="Calibri"/>
                <w:sz w:val="21"/>
              </w:rPr>
              <w:t xml:space="preserve"> </w:t>
            </w:r>
          </w:p>
          <w:p>
            <w:pPr>
              <w:spacing w:before="0" w:after="0" w:line="259" w:lineRule="auto"/>
              <w:ind w:left="0" w:right="45" w:firstLine="0"/>
              <w:jc w:val="right"/>
            </w:pPr>
            <w:r>
              <w:rPr>
                <w:rFonts w:cs="Calibri" w:hAnsi="Calibri" w:eastAsia="Calibri" w:ascii="Calibri"/>
                <w:sz w:val="21"/>
              </w:rPr>
              <w:t xml:space="preserve">40,000</w:t>
            </w:r>
            <w:r>
              <w:rPr>
                <w:rFonts w:cs="Calibri" w:hAnsi="Calibri" w:eastAsia="Calibri" w:ascii="Calibri"/>
                <w:sz w:val="21"/>
              </w:rPr>
              <w:t xml:space="preserve"> </w:t>
            </w:r>
          </w:p>
          <w:p>
            <w:pPr>
              <w:spacing w:before="0" w:after="0" w:line="259" w:lineRule="auto"/>
              <w:ind w:left="0" w:right="45" w:firstLine="0"/>
              <w:jc w:val="right"/>
            </w:pPr>
            <w:r>
              <w:rPr>
                <w:rFonts w:cs="Calibri" w:hAnsi="Calibri" w:eastAsia="Calibri" w:ascii="Calibri"/>
                <w:sz w:val="21"/>
              </w:rPr>
              <w:t xml:space="preserve">UNIDO</w:t>
            </w:r>
            <w:r>
              <w:rPr>
                <w:rFonts w:cs="Calibri" w:hAnsi="Calibri" w:eastAsia="Calibri" w:ascii="Calibri"/>
                <w:sz w:val="21"/>
              </w:rPr>
              <w:t xml:space="preserve"> </w:t>
            </w:r>
          </w:p>
          <w:p>
            <w:pPr>
              <w:spacing w:before="0" w:after="0" w:line="259" w:lineRule="auto"/>
              <w:ind w:left="0" w:right="45" w:firstLine="0"/>
              <w:jc w:val="right"/>
            </w:pPr>
            <w:r>
              <w:rPr>
                <w:rFonts w:cs="Calibri" w:hAnsi="Calibri" w:eastAsia="Calibri" w:ascii="Calibri"/>
                <w:sz w:val="21"/>
              </w:rPr>
              <w:t xml:space="preserve">40,000</w:t>
            </w:r>
            <w:r>
              <w:rPr>
                <w:rFonts w:cs="Calibri" w:hAnsi="Calibri" w:eastAsia="Calibri" w:ascii="Calibri"/>
                <w:sz w:val="21"/>
              </w:rPr>
              <w:t xml:space="preserve"> </w:t>
            </w:r>
          </w:p>
        </w:tc>
      </w:tr>
    </w:tbl>
    <w:p>
      <w:pPr>
        <w:spacing w:before="0" w:after="0" w:line="259" w:lineRule="auto"/>
        <w:ind w:left="-1440" w:right="807" w:firstLine="0"/>
        <w:jc w:val="left"/>
      </w:pPr>
    </w:p>
    <w:tbl>
      <w:tblPr>
        <w:tblStyle w:val="TableGrid"/>
        <w:tblW w:w="13175" w:type="dxa"/>
        <w:tblInd w:w="-18" w:type="dxa"/>
        <w:tblCellMar>
          <w:top w:w="38" w:type="dxa"/>
          <w:left w:w="107" w:type="dxa"/>
          <w:bottom w:w="0" w:type="dxa"/>
          <w:right w:w="57" w:type="dxa"/>
        </w:tblCellMar>
      </w:tblPr>
      <w:tblGrid>
        <w:gridCol w:w="1458"/>
        <w:gridCol w:w="2700"/>
        <w:gridCol w:w="1440"/>
        <w:gridCol w:w="1080"/>
        <w:gridCol w:w="2880"/>
        <w:gridCol w:w="900"/>
        <w:gridCol w:w="900"/>
        <w:gridCol w:w="900"/>
        <w:gridCol w:w="917"/>
      </w:tblGrid>
      <w:tr>
        <w:trPr>
          <w:trHeight w:val="330" w:hRule="atLeast"/>
        </w:trPr>
        <w:tc>
          <w:tcPr>
            <w:tcW w:w="13175" w:type="dxa"/>
            <w:gridSpan w:val="9"/>
            <w:tcBorders>
              <w:top w:val="nil"/>
              <w:left w:val="single" w:sz="4" w:color="000000"/>
              <w:bottom w:val="single" w:sz="4" w:color="000000"/>
              <w:right w:val="single" w:sz="4" w:color="000000"/>
            </w:tcBorders>
            <w:shd w:val="clear" w:fill="b3b3b3"/>
            <w:vAlign w:val="top"/>
          </w:tcPr>
          <w:p>
            <w:pPr>
              <w:spacing w:before="0" w:after="0" w:line="259" w:lineRule="auto"/>
              <w:ind w:left="0" w:firstLine="0"/>
              <w:jc w:val="left"/>
            </w:pPr>
            <w:r>
              <w:rPr>
                <w:rFonts w:cs="Calibri" w:hAnsi="Calibri" w:eastAsia="Calibri" w:ascii="Calibri"/>
                <w:sz w:val="21"/>
              </w:rPr>
              <w:t xml:space="preserve">JP Outcome 2: Better access to decent work for vulnerable young people promoted through pre</w:t>
            </w:r>
            <w:r>
              <w:rPr>
                <w:rFonts w:cs="Calibri" w:hAnsi="Calibri" w:eastAsia="Calibri" w:ascii="Calibri"/>
                <w:sz w:val="21"/>
              </w:rPr>
              <w:t xml:space="preserve">-</w:t>
            </w:r>
            <w:r>
              <w:rPr>
                <w:rFonts w:cs="Calibri" w:hAnsi="Calibri" w:eastAsia="Calibri" w:ascii="Calibri"/>
                <w:sz w:val="21"/>
              </w:rPr>
              <w:t xml:space="preserve">employment education and training</w:t>
            </w:r>
            <w:r>
              <w:rPr>
                <w:rFonts w:cs="Calibri" w:hAnsi="Calibri" w:eastAsia="Calibri" w:ascii="Calibri"/>
                <w:sz w:val="21"/>
              </w:rPr>
              <w:t xml:space="preserve">.</w:t>
            </w:r>
            <w:r>
              <w:rPr>
                <w:rFonts w:cs="Calibri" w:hAnsi="Calibri" w:eastAsia="Calibri" w:ascii="Calibri"/>
                <w:sz w:val="21"/>
              </w:rPr>
              <w:t xml:space="preserve"> </w:t>
            </w:r>
          </w:p>
        </w:tc>
      </w:tr>
      <w:tr>
        <w:trPr>
          <w:trHeight w:val="2663" w:hRule="atLeast"/>
        </w:trPr>
        <w:tc>
          <w:tcPr>
            <w:tcW w:w="1458" w:type="dxa"/>
            <w:vMerge w:val="restart"/>
            <w:tcBorders>
              <w:top w:val="single" w:sz="4" w:color="000000"/>
              <w:left w:val="single" w:sz="4" w:color="000000"/>
              <w:bottom w:val="nil"/>
              <w:right w:val="single" w:sz="4" w:color="000000"/>
            </w:tcBorders>
            <w:vAlign w:val="top"/>
          </w:tcPr>
          <w:p>
            <w:pPr>
              <w:spacing w:before="0" w:after="0" w:line="259" w:lineRule="auto"/>
              <w:ind w:left="0" w:firstLine="0"/>
              <w:jc w:val="left"/>
            </w:pPr>
            <w:r>
              <w:rPr>
                <w:rFonts w:cs="Calibri" w:hAnsi="Calibri" w:eastAsia="Calibri" w:ascii="Calibri"/>
                <w:sz w:val="21"/>
                <w:u w:val="single" w:color="000000"/>
              </w:rPr>
              <w:t xml:space="preserve">2.3</w:t>
            </w:r>
            <w:r>
              <w:rPr>
                <w:rFonts w:cs="Calibri" w:hAnsi="Calibri" w:eastAsia="Calibri" w:ascii="Calibri"/>
                <w:sz w:val="21"/>
              </w:rPr>
              <w:t xml:space="preserve">  </w:t>
            </w:r>
          </w:p>
          <w:p>
            <w:pPr>
              <w:spacing w:before="0" w:after="0" w:line="259" w:lineRule="auto"/>
              <w:ind w:left="0" w:firstLine="0"/>
              <w:jc w:val="left"/>
            </w:pPr>
            <w:r>
              <w:rPr>
                <w:rFonts w:cs="Calibri" w:hAnsi="Calibri" w:eastAsia="Calibri" w:ascii="Calibri"/>
                <w:sz w:val="21"/>
              </w:rPr>
              <w:t xml:space="preserve">Safe migration </w:t>
            </w:r>
          </w:p>
          <w:p>
            <w:pPr>
              <w:spacing w:before="0" w:after="0" w:line="259" w:lineRule="auto"/>
              <w:ind w:left="0" w:firstLine="0"/>
              <w:jc w:val="left"/>
            </w:pPr>
            <w:r>
              <w:rPr>
                <w:rFonts w:cs="Calibri" w:hAnsi="Calibri" w:eastAsia="Calibri" w:ascii="Calibri"/>
                <w:sz w:val="21"/>
              </w:rPr>
              <w:t xml:space="preserve">information and </w:t>
            </w:r>
          </w:p>
          <w:p>
            <w:pPr>
              <w:spacing w:before="0" w:after="0" w:line="259" w:lineRule="auto"/>
              <w:ind w:left="0" w:firstLine="0"/>
              <w:jc w:val="left"/>
            </w:pPr>
            <w:r>
              <w:rPr>
                <w:rFonts w:cs="Calibri" w:hAnsi="Calibri" w:eastAsia="Calibri" w:ascii="Calibri"/>
                <w:sz w:val="21"/>
              </w:rPr>
              <w:t xml:space="preserve">life-skills </w:t>
            </w:r>
          </w:p>
          <w:p>
            <w:pPr>
              <w:spacing w:before="0" w:after="0" w:line="224" w:lineRule="auto"/>
              <w:ind w:left="0" w:firstLine="0"/>
              <w:jc w:val="left"/>
            </w:pPr>
            <w:r>
              <w:rPr>
                <w:rFonts w:cs="Calibri" w:hAnsi="Calibri" w:eastAsia="Calibri" w:ascii="Calibri"/>
                <w:sz w:val="21"/>
              </w:rPr>
              <w:t xml:space="preserve">training for young people strengthened. [WHO/ UNFPA/ </w:t>
            </w:r>
          </w:p>
          <w:p>
            <w:pPr>
              <w:spacing w:before="0" w:after="0" w:line="259" w:lineRule="auto"/>
              <w:ind w:left="0" w:firstLine="0"/>
              <w:jc w:val="left"/>
            </w:pPr>
            <w:r>
              <w:rPr>
                <w:rFonts w:cs="Calibri" w:hAnsi="Calibri" w:eastAsia="Calibri" w:ascii="Calibri"/>
                <w:sz w:val="21"/>
              </w:rPr>
              <w:t xml:space="preserve">UNIFEM/ ILO/ </w:t>
            </w:r>
          </w:p>
          <w:p>
            <w:pPr>
              <w:spacing w:before="0" w:after="0" w:line="259" w:lineRule="auto"/>
              <w:ind w:left="0" w:firstLine="0"/>
              <w:jc w:val="left"/>
            </w:pPr>
            <w:r>
              <w:rPr>
                <w:rFonts w:cs="Calibri" w:hAnsi="Calibri" w:eastAsia="Calibri" w:ascii="Calibri"/>
                <w:sz w:val="21"/>
              </w:rPr>
              <w:t xml:space="preserve">UNICEF/ </w:t>
            </w:r>
          </w:p>
          <w:p>
            <w:pPr>
              <w:spacing w:before="0" w:after="0" w:line="259" w:lineRule="auto"/>
              <w:ind w:left="0" w:firstLine="0"/>
              <w:jc w:val="left"/>
            </w:pPr>
            <w:r>
              <w:rPr>
                <w:rFonts w:cs="Calibri" w:hAnsi="Calibri" w:eastAsia="Calibri" w:ascii="Calibri"/>
                <w:sz w:val="21"/>
              </w:rPr>
              <w:t xml:space="preserve">UNESCO] </w:t>
            </w: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Common life skills training package designed based on needs and good practices, and with an emphasis on safe migration. [WHO] </w:t>
            </w:r>
          </w:p>
        </w:tc>
        <w:tc>
          <w:tcPr>
            <w:tcW w:w="144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UNFPA/China </w:t>
            </w:r>
          </w:p>
          <w:p>
            <w:pPr>
              <w:spacing w:before="0" w:after="0" w:line="259" w:lineRule="auto"/>
              <w:ind w:left="1" w:firstLine="0"/>
              <w:jc w:val="left"/>
            </w:pPr>
            <w:r>
              <w:rPr>
                <w:rFonts w:cs="Calibri" w:hAnsi="Calibri" w:eastAsia="Calibri" w:ascii="Calibri"/>
                <w:sz w:val="21"/>
              </w:rPr>
              <w:t xml:space="preserve">6</w:t>
            </w:r>
            <w:r>
              <w:rPr>
                <w:rFonts w:cs="Calibri" w:hAnsi="Calibri" w:eastAsia="Calibri" w:ascii="Calibri"/>
                <w:sz w:val="21"/>
                <w:vertAlign w:val="superscript"/>
              </w:rPr>
              <w:t xml:space="preserve">th</w:t>
            </w:r>
            <w:r>
              <w:rPr>
                <w:rFonts w:cs="Calibri" w:hAnsi="Calibri" w:eastAsia="Calibri" w:ascii="Calibri"/>
                <w:sz w:val="21"/>
              </w:rPr>
              <w:t xml:space="preserve">CP 2006-</w:t>
            </w:r>
          </w:p>
          <w:p>
            <w:pPr>
              <w:spacing w:before="0" w:after="0" w:line="259" w:lineRule="auto"/>
              <w:ind w:left="1" w:firstLine="0"/>
              <w:jc w:val="left"/>
            </w:pPr>
            <w:r>
              <w:rPr>
                <w:rFonts w:cs="Calibri" w:hAnsi="Calibri" w:eastAsia="Calibri" w:ascii="Calibri"/>
                <w:sz w:val="21"/>
              </w:rPr>
              <w:t xml:space="preserve">2010 Outcome </w:t>
            </w:r>
          </w:p>
          <w:p>
            <w:pPr>
              <w:spacing w:before="0" w:after="0" w:line="259" w:lineRule="auto"/>
              <w:ind w:left="1" w:firstLine="0"/>
              <w:jc w:val="left"/>
            </w:pPr>
            <w:r>
              <w:rPr>
                <w:rFonts w:cs="Calibri" w:hAnsi="Calibri" w:eastAsia="Calibri" w:ascii="Calibri"/>
                <w:sz w:val="21"/>
              </w:rPr>
              <w:t xml:space="preserve">1, Output 1 </w:t>
            </w:r>
          </w:p>
          <w:p>
            <w:pPr>
              <w:spacing w:before="0" w:after="0" w:line="259" w:lineRule="auto"/>
              <w:ind w:left="1" w:firstLine="0"/>
              <w:jc w:val="left"/>
            </w:pP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UNIFEM StPl </w:t>
            </w:r>
          </w:p>
          <w:p>
            <w:pPr>
              <w:spacing w:before="0" w:after="2" w:line="223" w:lineRule="auto"/>
              <w:ind w:left="1" w:firstLine="0"/>
              <w:jc w:val="left"/>
            </w:pPr>
            <w:r>
              <w:rPr>
                <w:rFonts w:cs="Calibri" w:hAnsi="Calibri" w:eastAsia="Calibri" w:ascii="Calibri"/>
                <w:sz w:val="21"/>
              </w:rPr>
              <w:t xml:space="preserve">2008 – 2011 </w:t>
            </w:r>
            <w:r>
              <w:rPr>
                <w:rFonts w:cs="Calibri" w:hAnsi="Calibri" w:eastAsia="Calibri" w:ascii="Calibri"/>
                <w:sz w:val="21"/>
              </w:rPr>
              <w:t xml:space="preserve">Goal 1 &amp; 2; RP on Protecting </w:t>
            </w:r>
          </w:p>
          <w:p>
            <w:pPr>
              <w:spacing w:before="0" w:after="0" w:line="259" w:lineRule="auto"/>
              <w:ind w:left="1" w:firstLine="0"/>
              <w:jc w:val="left"/>
            </w:pPr>
            <w:r>
              <w:rPr>
                <w:rFonts w:cs="Calibri" w:hAnsi="Calibri" w:eastAsia="Calibri" w:ascii="Calibri"/>
                <w:sz w:val="21"/>
              </w:rPr>
              <w:t xml:space="preserve">the Rights of </w:t>
            </w:r>
          </w:p>
          <w:p>
            <w:pPr>
              <w:spacing w:before="0" w:after="0" w:line="259" w:lineRule="auto"/>
              <w:ind w:left="1" w:firstLine="0"/>
              <w:jc w:val="left"/>
            </w:pPr>
            <w:r>
              <w:rPr>
                <w:rFonts w:cs="Calibri" w:hAnsi="Calibri" w:eastAsia="Calibri" w:ascii="Calibri"/>
                <w:sz w:val="21"/>
              </w:rPr>
              <w:t xml:space="preserve">Migrant Women</w:t>
            </w: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CFPA</w:t>
            </w:r>
            <w:r>
              <w:rPr>
                <w:rFonts w:cs="Calibri" w:hAnsi="Calibri" w:eastAsia="Calibri" w:ascii="Calibri"/>
                <w:sz w:val="21"/>
              </w:rPr>
              <w:t xml:space="preserve"> </w:t>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2.3</w:t>
            </w:r>
            <w:r>
              <w:rPr>
                <w:rFonts w:cs="Calibri" w:hAnsi="Calibri" w:eastAsia="Calibri" w:ascii="Calibri"/>
                <w:sz w:val="21"/>
              </w:rPr>
              <w:t xml:space="preserve">.1 Conduct expert team review including young migrants of existing life skills training from UN agencies and partners, and hold workshop.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WHO</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15,000</w:t>
            </w:r>
            <w:r>
              <w:rPr>
                <w:rFonts w:cs="Calibri" w:hAnsi="Calibri" w:eastAsia="Calibri" w:ascii="Calibri"/>
                <w:sz w:val="21"/>
              </w:rPr>
              <w:t xml:space="preserve"> </w:t>
            </w:r>
          </w:p>
          <w:p>
            <w:pPr>
              <w:spacing w:before="0" w:after="0" w:line="259" w:lineRule="auto"/>
              <w:ind w:left="102" w:firstLine="0"/>
              <w:jc w:val="left"/>
            </w:pPr>
            <w:r>
              <w:rPr>
                <w:rFonts w:cs="Calibri" w:hAnsi="Calibri" w:eastAsia="Calibri" w:ascii="Calibri"/>
                <w:sz w:val="21"/>
              </w:rPr>
              <w:t xml:space="preserve">UNFPA</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10,000</w:t>
            </w:r>
            <w:r>
              <w:rPr>
                <w:rFonts w:cs="Calibri" w:hAnsi="Calibri" w:eastAsia="Calibri" w:ascii="Calibri"/>
                <w:sz w:val="21"/>
              </w:rPr>
              <w:t xml:space="preserve"> </w:t>
            </w:r>
          </w:p>
          <w:p>
            <w:pPr>
              <w:spacing w:before="0" w:after="0" w:line="259" w:lineRule="auto"/>
              <w:ind w:left="25" w:firstLine="0"/>
              <w:jc w:val="left"/>
            </w:pPr>
            <w:r>
              <w:rPr>
                <w:rFonts w:cs="Calibri" w:hAnsi="Calibri" w:eastAsia="Calibri" w:ascii="Calibri"/>
                <w:sz w:val="21"/>
              </w:rPr>
              <w:t xml:space="preserve">UNIFEM</w:t>
            </w:r>
            <w:r>
              <w:rPr>
                <w:rFonts w:cs="Calibri" w:hAnsi="Calibri" w:eastAsia="Calibri" w:ascii="Calibri"/>
                <w:sz w:val="21"/>
              </w:rPr>
              <w:t xml:space="preserve"> </w:t>
            </w:r>
          </w:p>
          <w:p>
            <w:pPr>
              <w:spacing w:before="0" w:after="0" w:line="259" w:lineRule="auto"/>
              <w:ind w:left="0" w:right="50" w:firstLine="0"/>
              <w:jc w:val="right"/>
            </w:pPr>
            <w:r>
              <w:rPr>
                <w:rFonts w:cs="Calibri" w:hAnsi="Calibri" w:eastAsia="Calibri" w:ascii="Calibri"/>
                <w:sz w:val="21"/>
              </w:rPr>
              <w:t xml:space="preserve">5,000</w:t>
            </w:r>
            <w:r>
              <w:rPr>
                <w:rFonts w:cs="Calibri" w:hAnsi="Calibri" w:eastAsia="Calibri" w:ascii="Calibri"/>
                <w:sz w:val="21"/>
              </w:rPr>
              <w:t xml:space="preserve"> </w:t>
            </w:r>
          </w:p>
          <w:p>
            <w:pPr>
              <w:spacing w:before="0" w:after="0" w:line="259" w:lineRule="auto"/>
              <w:ind w:left="0" w:right="2" w:firstLine="0"/>
              <w:jc w:val="right"/>
            </w:pPr>
            <w:r>
              <w:rPr>
                <w:rFonts w:cs="Calibri" w:hAnsi="Calibri" w:eastAsia="Calibri" w:ascii="Calibri"/>
                <w:sz w:val="21"/>
              </w:rPr>
              <w:t xml:space="preserve"> </w:t>
            </w:r>
          </w:p>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 w:firstLine="0"/>
              <w:jc w:val="center"/>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 w:firstLine="0"/>
              <w:jc w:val="center"/>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30,000</w:t>
            </w:r>
            <w:r>
              <w:rPr>
                <w:rFonts w:cs="Calibri" w:hAnsi="Calibri" w:eastAsia="Calibri" w:ascii="Calibri"/>
                <w:sz w:val="21"/>
              </w:rPr>
              <w:t xml:space="preserve"> </w:t>
            </w:r>
          </w:p>
        </w:tc>
      </w:tr>
      <w:tr>
        <w:trPr>
          <w:trHeight w:val="121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2" w:line="223" w:lineRule="auto"/>
              <w:ind w:left="1" w:firstLine="0"/>
              <w:jc w:val="left"/>
            </w:pPr>
            <w:r>
              <w:rPr>
                <w:rFonts w:cs="Calibri" w:hAnsi="Calibri" w:eastAsia="Calibri" w:ascii="Calibri"/>
                <w:sz w:val="21"/>
              </w:rPr>
              <w:t xml:space="preserve">Set up</w:t>
            </w:r>
            <w:r>
              <w:rPr>
                <w:rFonts w:cs="Calibri" w:hAnsi="Calibri" w:eastAsia="Calibri" w:ascii="Calibri"/>
                <w:sz w:val="21"/>
              </w:rPr>
              <w:t xml:space="preserve"> </w:t>
            </w:r>
            <w:r>
              <w:rPr>
                <w:rFonts w:cs="Calibri" w:hAnsi="Calibri" w:eastAsia="Calibri" w:ascii="Calibri"/>
                <w:sz w:val="21"/>
              </w:rPr>
              <w:t xml:space="preserve">link with pilot sites counterparts, liaison and </w:t>
            </w:r>
          </w:p>
          <w:p>
            <w:pPr>
              <w:spacing w:before="0" w:after="0" w:line="259" w:lineRule="auto"/>
              <w:ind w:left="1" w:firstLine="0"/>
              <w:jc w:val="left"/>
            </w:pPr>
            <w:r>
              <w:rPr>
                <w:rFonts w:cs="Calibri" w:hAnsi="Calibri" w:eastAsia="Calibri" w:ascii="Calibri"/>
                <w:sz w:val="21"/>
              </w:rPr>
              <w:t xml:space="preserve">planning strategies. [UNICEF] </w:t>
            </w:r>
          </w:p>
          <w:p>
            <w:pPr>
              <w:spacing w:before="0" w:after="0" w:line="259" w:lineRule="auto"/>
              <w:ind w:left="1" w:firstLine="0"/>
              <w:jc w:val="left"/>
            </w:pPr>
            <w:r>
              <w:rPr>
                <w:rFonts w:cs="Calibri" w:hAnsi="Calibri" w:eastAsia="Calibri" w:ascii="Calibri"/>
                <w:sz w:val="21"/>
              </w:rPr>
              <w:t xml:space="preserve"> </w:t>
            </w:r>
          </w:p>
        </w:tc>
        <w:tc>
          <w:tcPr>
            <w:tcW w:w="144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UNICEF CP</w:t>
            </w: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2006-2010 </w:t>
            </w:r>
          </w:p>
          <w:p>
            <w:pPr>
              <w:spacing w:before="0" w:after="0" w:line="259" w:lineRule="auto"/>
              <w:ind w:left="1" w:firstLine="0"/>
              <w:jc w:val="left"/>
            </w:pPr>
            <w:r>
              <w:rPr>
                <w:rFonts w:cs="Calibri" w:hAnsi="Calibri" w:eastAsia="Calibri" w:ascii="Calibri"/>
                <w:sz w:val="21"/>
              </w:rPr>
              <w:t xml:space="preserve">CP Outcome </w:t>
            </w:r>
          </w:p>
          <w:p>
            <w:pPr>
              <w:spacing w:before="0" w:after="0" w:line="259" w:lineRule="auto"/>
              <w:ind w:left="1" w:right="7" w:firstLine="0"/>
              <w:jc w:val="left"/>
            </w:pPr>
            <w:r>
              <w:rPr>
                <w:rFonts w:cs="Calibri" w:hAnsi="Calibri" w:eastAsia="Calibri" w:ascii="Calibri"/>
                <w:sz w:val="21"/>
              </w:rPr>
              <w:t xml:space="preserve">(0.4), CP output: (0.4.7)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ACWF and </w:t>
            </w:r>
          </w:p>
          <w:p>
            <w:pPr>
              <w:spacing w:before="0" w:after="0" w:line="226" w:lineRule="auto"/>
              <w:ind w:left="1" w:firstLine="0"/>
              <w:jc w:val="left"/>
            </w:pPr>
            <w:r>
              <w:rPr>
                <w:rFonts w:cs="Calibri" w:hAnsi="Calibri" w:eastAsia="Calibri" w:ascii="Calibri"/>
                <w:sz w:val="21"/>
              </w:rPr>
              <w:t xml:space="preserve">local education </w:t>
            </w:r>
          </w:p>
          <w:p>
            <w:pPr>
              <w:spacing w:before="0" w:after="0" w:line="259" w:lineRule="auto"/>
              <w:ind w:left="1" w:firstLine="0"/>
              <w:jc w:val="left"/>
            </w:pPr>
            <w:r>
              <w:rPr>
                <w:rFonts w:cs="Calibri" w:hAnsi="Calibri" w:eastAsia="Calibri" w:ascii="Calibri"/>
                <w:sz w:val="21"/>
              </w:rPr>
              <w:t xml:space="preserve">authorities</w:t>
            </w: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 </w:t>
            </w:r>
          </w:p>
        </w:tc>
        <w:tc>
          <w:tcPr>
            <w:tcW w:w="2880" w:type="dxa"/>
            <w:tcBorders>
              <w:top w:val="single" w:sz="4" w:color="000000"/>
              <w:left w:val="single" w:sz="4" w:color="000000"/>
              <w:bottom w:val="single" w:sz="4" w:color="000000"/>
              <w:right w:val="single" w:sz="4" w:color="000000"/>
            </w:tcBorders>
            <w:vAlign w:val="top"/>
          </w:tcPr>
          <w:p>
            <w:pPr>
              <w:spacing w:before="0" w:after="2" w:line="223" w:lineRule="auto"/>
              <w:ind w:left="1" w:firstLine="0"/>
              <w:jc w:val="left"/>
            </w:pPr>
            <w:r>
              <w:rPr>
                <w:rFonts w:cs="Calibri" w:hAnsi="Calibri" w:eastAsia="Calibri" w:ascii="Calibri"/>
                <w:sz w:val="21"/>
              </w:rPr>
              <w:t xml:space="preserve">2.3</w:t>
            </w:r>
            <w:r>
              <w:rPr>
                <w:rFonts w:cs="Calibri" w:hAnsi="Calibri" w:eastAsia="Calibri" w:ascii="Calibri"/>
                <w:sz w:val="21"/>
              </w:rPr>
              <w:t xml:space="preserve">.2 Pilot areas and schools selected. </w:t>
            </w:r>
          </w:p>
          <w:p>
            <w:pPr>
              <w:spacing w:before="0" w:after="0" w:line="259" w:lineRule="auto"/>
              <w:ind w:left="1" w:firstLine="0"/>
              <w:jc w:val="lef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right"/>
            </w:pPr>
            <w:r>
              <w:rPr>
                <w:rFonts w:cs="Calibri" w:hAnsi="Calibri" w:eastAsia="Calibri" w:ascii="Calibri"/>
                <w:sz w:val="21"/>
              </w:rPr>
              <w:t xml:space="preserve">5,000</w:t>
            </w:r>
            <w:r>
              <w:rPr>
                <w:rFonts w:cs="Calibri" w:hAnsi="Calibri" w:eastAsia="Calibri" w:ascii="Calibri"/>
                <w:sz w:val="21"/>
              </w:rPr>
              <w:t xml:space="preserve"> </w:t>
            </w:r>
          </w:p>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15,000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10,000</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30,000</w:t>
            </w:r>
            <w:r>
              <w:rPr>
                <w:rFonts w:cs="Calibri" w:hAnsi="Calibri" w:eastAsia="Calibri" w:ascii="Calibri"/>
                <w:sz w:val="21"/>
              </w:rPr>
              <w:t xml:space="preserve"> </w:t>
            </w:r>
          </w:p>
          <w:p>
            <w:pPr>
              <w:spacing w:before="0" w:after="0" w:line="259" w:lineRule="auto"/>
              <w:ind w:left="0" w:firstLine="0"/>
              <w:jc w:val="right"/>
            </w:pPr>
            <w:r>
              <w:rPr>
                <w:rFonts w:cs="Calibri" w:hAnsi="Calibri" w:eastAsia="Calibri" w:ascii="Calibri"/>
                <w:sz w:val="21"/>
              </w:rPr>
              <w:t xml:space="preserve"> </w:t>
            </w:r>
          </w:p>
        </w:tc>
      </w:tr>
      <w:tr>
        <w:trPr>
          <w:trHeight w:val="121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Life skills training package developed and pilot-tested in schools. [UNICEF] </w:t>
            </w:r>
          </w:p>
        </w:tc>
        <w:tc>
          <w:tcPr>
            <w:tcW w:w="144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UNICEF CP</w:t>
            </w: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2006-2010 </w:t>
            </w:r>
          </w:p>
          <w:p>
            <w:pPr>
              <w:spacing w:before="0" w:after="0" w:line="259" w:lineRule="auto"/>
              <w:ind w:left="1" w:firstLine="0"/>
              <w:jc w:val="left"/>
            </w:pPr>
            <w:r>
              <w:rPr>
                <w:rFonts w:cs="Calibri" w:hAnsi="Calibri" w:eastAsia="Calibri" w:ascii="Calibri"/>
                <w:sz w:val="21"/>
              </w:rPr>
              <w:t xml:space="preserve">CP Outcome </w:t>
            </w:r>
          </w:p>
          <w:p>
            <w:pPr>
              <w:spacing w:before="0" w:after="0" w:line="259" w:lineRule="auto"/>
              <w:ind w:left="1" w:right="7" w:firstLine="0"/>
              <w:jc w:val="left"/>
            </w:pPr>
            <w:r>
              <w:rPr>
                <w:rFonts w:cs="Calibri" w:hAnsi="Calibri" w:eastAsia="Calibri" w:ascii="Calibri"/>
                <w:sz w:val="21"/>
              </w:rPr>
              <w:t xml:space="preserve">(0.4), CP output: (0.4.7)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ACWF and </w:t>
            </w:r>
          </w:p>
          <w:p>
            <w:pPr>
              <w:spacing w:before="0" w:after="0" w:line="259" w:lineRule="auto"/>
              <w:ind w:left="1" w:firstLine="0"/>
              <w:jc w:val="left"/>
            </w:pPr>
            <w:r>
              <w:rPr>
                <w:rFonts w:cs="Calibri" w:hAnsi="Calibri" w:eastAsia="Calibri" w:ascii="Calibri"/>
                <w:sz w:val="21"/>
              </w:rPr>
              <w:t xml:space="preserve">local education authorities</w:t>
            </w:r>
            <w:r>
              <w:rPr>
                <w:rFonts w:cs="Calibri" w:hAnsi="Calibri" w:eastAsia="Calibri" w:ascii="Calibri"/>
                <w:sz w:val="21"/>
              </w:rPr>
              <w:t xml:space="preserve"> </w:t>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right="10" w:firstLine="0"/>
              <w:jc w:val="left"/>
            </w:pPr>
            <w:r>
              <w:rPr>
                <w:rFonts w:cs="Calibri" w:hAnsi="Calibri" w:eastAsia="Calibri" w:ascii="Calibri"/>
                <w:sz w:val="21"/>
              </w:rPr>
              <w:t xml:space="preserve">2.3</w:t>
            </w:r>
            <w:r>
              <w:rPr>
                <w:rFonts w:cs="Calibri" w:hAnsi="Calibri" w:eastAsia="Calibri" w:ascii="Calibri"/>
                <w:sz w:val="21"/>
              </w:rPr>
              <w:t xml:space="preserve">.3 Develop and test the life skills training package for different age and gender groups.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20,000</w:t>
            </w:r>
            <w:r>
              <w:rPr>
                <w:rFonts w:cs="Calibri" w:hAnsi="Calibri" w:eastAsia="Calibri" w:ascii="Calibri"/>
                <w:sz w:val="21"/>
              </w:rPr>
              <w:t xml:space="preserve"> </w:t>
            </w:r>
          </w:p>
        </w:tc>
      </w:tr>
      <w:tr>
        <w:trPr>
          <w:trHeight w:val="1214" w:hRule="atLeast"/>
        </w:trPr>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Life skills training material printed and distributed. [UNICEF]</w:t>
            </w:r>
            <w:r>
              <w:rPr>
                <w:rFonts w:cs="Calibri" w:hAnsi="Calibri" w:eastAsia="Calibri" w:ascii="Calibri"/>
                <w:sz w:val="21"/>
              </w:rPr>
              <w:t xml:space="preserve"> </w:t>
            </w:r>
          </w:p>
        </w:tc>
        <w:tc>
          <w:tcPr>
            <w:tcW w:w="144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UNICEF CP</w:t>
            </w: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2006-2010 </w:t>
            </w:r>
          </w:p>
          <w:p>
            <w:pPr>
              <w:spacing w:before="0" w:after="0" w:line="259" w:lineRule="auto"/>
              <w:ind w:left="1" w:firstLine="0"/>
              <w:jc w:val="left"/>
            </w:pPr>
            <w:r>
              <w:rPr>
                <w:rFonts w:cs="Calibri" w:hAnsi="Calibri" w:eastAsia="Calibri" w:ascii="Calibri"/>
                <w:sz w:val="21"/>
              </w:rPr>
              <w:t xml:space="preserve">CP Outcome </w:t>
            </w:r>
          </w:p>
          <w:p>
            <w:pPr>
              <w:spacing w:before="0" w:after="0" w:line="259" w:lineRule="auto"/>
              <w:ind w:left="1" w:right="7" w:firstLine="0"/>
              <w:jc w:val="left"/>
            </w:pPr>
            <w:r>
              <w:rPr>
                <w:rFonts w:cs="Calibri" w:hAnsi="Calibri" w:eastAsia="Calibri" w:ascii="Calibri"/>
                <w:sz w:val="21"/>
              </w:rPr>
              <w:t xml:space="preserve">(0.4), CP output: (0.4.7)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ACWF and </w:t>
            </w:r>
          </w:p>
          <w:p>
            <w:pPr>
              <w:spacing w:before="0" w:after="0" w:line="223" w:lineRule="auto"/>
              <w:ind w:left="1" w:firstLine="0"/>
              <w:jc w:val="left"/>
            </w:pPr>
            <w:r>
              <w:rPr>
                <w:rFonts w:cs="Calibri" w:hAnsi="Calibri" w:eastAsia="Calibri" w:ascii="Calibri"/>
                <w:sz w:val="21"/>
              </w:rPr>
              <w:t xml:space="preserve">local education </w:t>
            </w:r>
          </w:p>
          <w:p>
            <w:pPr>
              <w:spacing w:before="0" w:after="0" w:line="259" w:lineRule="auto"/>
              <w:ind w:left="1" w:firstLine="0"/>
              <w:jc w:val="left"/>
            </w:pPr>
            <w:r>
              <w:rPr>
                <w:rFonts w:cs="Calibri" w:hAnsi="Calibri" w:eastAsia="Calibri" w:ascii="Calibri"/>
                <w:sz w:val="21"/>
              </w:rPr>
              <w:t xml:space="preserve">authorities</w:t>
            </w: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 </w:t>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2.3</w:t>
            </w:r>
            <w:r>
              <w:rPr>
                <w:rFonts w:cs="Calibri" w:hAnsi="Calibri" w:eastAsia="Calibri" w:ascii="Calibri"/>
                <w:sz w:val="21"/>
              </w:rPr>
              <w:t xml:space="preserve">.4 Printing and distribution</w:t>
            </w:r>
            <w:r>
              <w:rPr>
                <w:rFonts w:cs="Calibri" w:hAnsi="Calibri" w:eastAsia="Calibri" w:ascii="Calibri"/>
                <w:sz w:val="21"/>
              </w:rPr>
              <w:t xml:space="preserve">.</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40,000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40,000</w:t>
            </w:r>
            <w:r>
              <w:rPr>
                <w:rFonts w:cs="Calibri" w:hAnsi="Calibri" w:eastAsia="Calibri" w:ascii="Calibri"/>
                <w:sz w:val="21"/>
              </w:rPr>
              <w:t xml:space="preserve"> </w:t>
            </w:r>
          </w:p>
        </w:tc>
      </w:tr>
      <w:tr>
        <w:trPr>
          <w:trHeight w:val="121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TOT training conducted for school teachers to ensure effective delivery and sustainability. [UNICEF]  </w:t>
            </w:r>
          </w:p>
        </w:tc>
        <w:tc>
          <w:tcPr>
            <w:tcW w:w="144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UNICEF CP</w:t>
            </w: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2006-2010 </w:t>
            </w:r>
          </w:p>
          <w:p>
            <w:pPr>
              <w:spacing w:before="0" w:after="0" w:line="259" w:lineRule="auto"/>
              <w:ind w:left="1" w:firstLine="0"/>
              <w:jc w:val="left"/>
            </w:pPr>
            <w:r>
              <w:rPr>
                <w:rFonts w:cs="Calibri" w:hAnsi="Calibri" w:eastAsia="Calibri" w:ascii="Calibri"/>
                <w:sz w:val="21"/>
              </w:rPr>
              <w:t xml:space="preserve">CP Outcome </w:t>
            </w:r>
          </w:p>
          <w:p>
            <w:pPr>
              <w:spacing w:before="0" w:after="0" w:line="259" w:lineRule="auto"/>
              <w:ind w:left="1" w:right="7" w:firstLine="0"/>
              <w:jc w:val="left"/>
            </w:pPr>
            <w:r>
              <w:rPr>
                <w:rFonts w:cs="Calibri" w:hAnsi="Calibri" w:eastAsia="Calibri" w:ascii="Calibri"/>
                <w:sz w:val="21"/>
              </w:rPr>
              <w:t xml:space="preserve">(0.4), CP output: (0.4.7)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ACWF and </w:t>
            </w:r>
          </w:p>
          <w:p>
            <w:pPr>
              <w:spacing w:before="0" w:after="0" w:line="259" w:lineRule="auto"/>
              <w:ind w:left="1" w:firstLine="0"/>
              <w:jc w:val="left"/>
            </w:pPr>
            <w:r>
              <w:rPr>
                <w:rFonts w:cs="Calibri" w:hAnsi="Calibri" w:eastAsia="Calibri" w:ascii="Calibri"/>
                <w:sz w:val="21"/>
              </w:rPr>
              <w:t xml:space="preserve">local education authorities</w:t>
            </w:r>
            <w:r>
              <w:rPr>
                <w:rFonts w:cs="Calibri" w:hAnsi="Calibri" w:eastAsia="Calibri" w:ascii="Calibri"/>
                <w:sz w:val="21"/>
              </w:rPr>
              <w:t xml:space="preserve"> </w:t>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right="43" w:firstLine="0"/>
              <w:jc w:val="left"/>
            </w:pPr>
            <w:r>
              <w:rPr>
                <w:rFonts w:cs="Calibri" w:hAnsi="Calibri" w:eastAsia="Calibri" w:ascii="Calibri"/>
                <w:sz w:val="21"/>
              </w:rPr>
              <w:t xml:space="preserve">2.3.5 </w:t>
            </w:r>
            <w:r>
              <w:rPr>
                <w:rFonts w:cs="Calibri" w:hAnsi="Calibri" w:eastAsia="Calibri" w:ascii="Calibri"/>
                <w:sz w:val="21"/>
              </w:rPr>
              <w:t xml:space="preserve">Carry out ToT programme for schoolteachers and trainers.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 w:firstLine="0"/>
              <w:jc w:val="center"/>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80,000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 w:firstLine="0"/>
              <w:jc w:val="center"/>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80,000</w:t>
            </w:r>
            <w:r>
              <w:rPr>
                <w:rFonts w:cs="Calibri" w:hAnsi="Calibri" w:eastAsia="Calibri" w:ascii="Calibri"/>
                <w:sz w:val="21"/>
              </w:rPr>
              <w:t xml:space="preserve"> </w:t>
            </w:r>
          </w:p>
        </w:tc>
      </w:tr>
    </w:tbl>
    <w:p>
      <w:pPr>
        <w:spacing w:before="0" w:after="0" w:line="259" w:lineRule="auto"/>
        <w:ind w:left="-1440" w:right="807" w:firstLine="0"/>
        <w:jc w:val="left"/>
      </w:pPr>
    </w:p>
    <w:tbl>
      <w:tblPr>
        <w:tblStyle w:val="TableGrid"/>
        <w:tblW w:w="13175" w:type="dxa"/>
        <w:tblInd w:w="-18" w:type="dxa"/>
        <w:tblCellMar>
          <w:top w:w="38" w:type="dxa"/>
          <w:left w:w="107" w:type="dxa"/>
          <w:bottom w:w="0" w:type="dxa"/>
          <w:right w:w="57" w:type="dxa"/>
        </w:tblCellMar>
      </w:tblPr>
      <w:tblGrid>
        <w:gridCol w:w="1458"/>
        <w:gridCol w:w="2700"/>
        <w:gridCol w:w="1440"/>
        <w:gridCol w:w="1080"/>
        <w:gridCol w:w="2880"/>
        <w:gridCol w:w="900"/>
        <w:gridCol w:w="900"/>
        <w:gridCol w:w="900"/>
        <w:gridCol w:w="917"/>
      </w:tblGrid>
      <w:tr>
        <w:trPr>
          <w:trHeight w:val="330" w:hRule="atLeast"/>
        </w:trPr>
        <w:tc>
          <w:tcPr>
            <w:tcW w:w="13175" w:type="dxa"/>
            <w:gridSpan w:val="9"/>
            <w:tcBorders>
              <w:top w:val="nil"/>
              <w:left w:val="single" w:sz="4" w:color="000000"/>
              <w:bottom w:val="single" w:sz="4" w:color="000000"/>
              <w:right w:val="single" w:sz="4" w:color="000000"/>
            </w:tcBorders>
            <w:shd w:val="clear" w:fill="b3b3b3"/>
            <w:vAlign w:val="top"/>
          </w:tcPr>
          <w:p>
            <w:pPr>
              <w:spacing w:before="0" w:after="0" w:line="259" w:lineRule="auto"/>
              <w:ind w:left="0" w:firstLine="0"/>
              <w:jc w:val="left"/>
            </w:pPr>
            <w:r>
              <w:rPr>
                <w:rFonts w:cs="Calibri" w:hAnsi="Calibri" w:eastAsia="Calibri" w:ascii="Calibri"/>
                <w:sz w:val="21"/>
              </w:rPr>
              <w:t xml:space="preserve">JP Outcome 2: Better access to decent work for vulnerable young people promoted through pre</w:t>
            </w:r>
            <w:r>
              <w:rPr>
                <w:rFonts w:cs="Calibri" w:hAnsi="Calibri" w:eastAsia="Calibri" w:ascii="Calibri"/>
                <w:sz w:val="21"/>
              </w:rPr>
              <w:t xml:space="preserve">-</w:t>
            </w:r>
            <w:r>
              <w:rPr>
                <w:rFonts w:cs="Calibri" w:hAnsi="Calibri" w:eastAsia="Calibri" w:ascii="Calibri"/>
                <w:sz w:val="21"/>
              </w:rPr>
              <w:t xml:space="preserve">employment education and training</w:t>
            </w:r>
            <w:r>
              <w:rPr>
                <w:rFonts w:cs="Calibri" w:hAnsi="Calibri" w:eastAsia="Calibri" w:ascii="Calibri"/>
                <w:sz w:val="21"/>
              </w:rPr>
              <w:t xml:space="preserve">.</w:t>
            </w:r>
            <w:r>
              <w:rPr>
                <w:rFonts w:cs="Calibri" w:hAnsi="Calibri" w:eastAsia="Calibri" w:ascii="Calibri"/>
                <w:sz w:val="21"/>
              </w:rPr>
              <w:t xml:space="preserve"> </w:t>
            </w:r>
          </w:p>
        </w:tc>
      </w:tr>
      <w:tr>
        <w:trPr>
          <w:trHeight w:val="1216" w:hRule="atLeast"/>
        </w:trPr>
        <w:tc>
          <w:tcPr>
            <w:tcW w:w="1458" w:type="dxa"/>
            <w:vMerge w:val="restart"/>
            <w:tcBorders>
              <w:top w:val="single" w:sz="4" w:color="000000"/>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Life skill training conducted for student in selected schools. [UNICEF]</w:t>
            </w:r>
            <w:r>
              <w:rPr>
                <w:rFonts w:cs="Calibri" w:hAnsi="Calibri" w:eastAsia="Calibri" w:ascii="Calibri"/>
                <w:sz w:val="21"/>
              </w:rPr>
              <w:t xml:space="preserve"> </w:t>
            </w:r>
          </w:p>
        </w:tc>
        <w:tc>
          <w:tcPr>
            <w:tcW w:w="144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UNICEF CP</w:t>
            </w: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2006-2010 </w:t>
            </w:r>
          </w:p>
          <w:p>
            <w:pPr>
              <w:spacing w:before="0" w:after="0" w:line="259" w:lineRule="auto"/>
              <w:ind w:left="1" w:firstLine="0"/>
              <w:jc w:val="left"/>
            </w:pPr>
            <w:r>
              <w:rPr>
                <w:rFonts w:cs="Calibri" w:hAnsi="Calibri" w:eastAsia="Calibri" w:ascii="Calibri"/>
                <w:sz w:val="21"/>
              </w:rPr>
              <w:t xml:space="preserve">CP Outcome </w:t>
            </w:r>
          </w:p>
          <w:p>
            <w:pPr>
              <w:spacing w:before="0" w:after="0" w:line="259" w:lineRule="auto"/>
              <w:ind w:left="1" w:right="7" w:firstLine="0"/>
              <w:jc w:val="left"/>
            </w:pPr>
            <w:r>
              <w:rPr>
                <w:rFonts w:cs="Calibri" w:hAnsi="Calibri" w:eastAsia="Calibri" w:ascii="Calibri"/>
                <w:sz w:val="21"/>
              </w:rPr>
              <w:t xml:space="preserve">(0.4), CP output: (0.4.7)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ACWF and </w:t>
            </w:r>
          </w:p>
          <w:p>
            <w:pPr>
              <w:spacing w:before="0" w:after="0" w:line="223" w:lineRule="auto"/>
              <w:ind w:left="1" w:firstLine="0"/>
              <w:jc w:val="left"/>
            </w:pPr>
            <w:r>
              <w:rPr>
                <w:rFonts w:cs="Calibri" w:hAnsi="Calibri" w:eastAsia="Calibri" w:ascii="Calibri"/>
                <w:sz w:val="21"/>
              </w:rPr>
              <w:t xml:space="preserve">local education </w:t>
            </w:r>
          </w:p>
          <w:p>
            <w:pPr>
              <w:spacing w:before="0" w:after="0" w:line="259" w:lineRule="auto"/>
              <w:ind w:left="1" w:firstLine="0"/>
              <w:jc w:val="left"/>
            </w:pPr>
            <w:r>
              <w:rPr>
                <w:rFonts w:cs="Calibri" w:hAnsi="Calibri" w:eastAsia="Calibri" w:ascii="Calibri"/>
                <w:sz w:val="21"/>
              </w:rPr>
              <w:t xml:space="preserve">authorities</w:t>
            </w: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 </w:t>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2.</w:t>
            </w:r>
            <w:r>
              <w:rPr>
                <w:rFonts w:cs="Calibri" w:hAnsi="Calibri" w:eastAsia="Calibri" w:ascii="Calibri"/>
                <w:sz w:val="21"/>
              </w:rPr>
              <w:t xml:space="preserve">3.6 Implement training and skills raised among students.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 w:firstLine="0"/>
              <w:jc w:val="center"/>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20,000</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40,000</w:t>
            </w:r>
            <w:r>
              <w:rPr>
                <w:rFonts w:cs="Calibri" w:hAnsi="Calibri" w:eastAsia="Calibri" w:ascii="Calibri"/>
                <w:sz w:val="21"/>
              </w:rPr>
              <w:t xml:space="preserve"> </w:t>
            </w:r>
          </w:p>
        </w:tc>
      </w:tr>
      <w:tr>
        <w:trPr>
          <w:trHeight w:val="121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Life skill training in pilot schools monitored, evaluated and results/ lessons learned and documented. [UNICEF] </w:t>
            </w:r>
          </w:p>
        </w:tc>
        <w:tc>
          <w:tcPr>
            <w:tcW w:w="144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UNICEF CP</w:t>
            </w: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2006-2010 </w:t>
            </w:r>
          </w:p>
          <w:p>
            <w:pPr>
              <w:spacing w:before="0" w:after="0" w:line="259" w:lineRule="auto"/>
              <w:ind w:left="1" w:firstLine="0"/>
              <w:jc w:val="left"/>
            </w:pPr>
            <w:r>
              <w:rPr>
                <w:rFonts w:cs="Calibri" w:hAnsi="Calibri" w:eastAsia="Calibri" w:ascii="Calibri"/>
                <w:sz w:val="21"/>
              </w:rPr>
              <w:t xml:space="preserve">CP Outcome </w:t>
            </w:r>
          </w:p>
          <w:p>
            <w:pPr>
              <w:spacing w:before="0" w:after="0" w:line="259" w:lineRule="auto"/>
              <w:ind w:left="1" w:right="7" w:firstLine="0"/>
              <w:jc w:val="left"/>
            </w:pPr>
            <w:r>
              <w:rPr>
                <w:rFonts w:cs="Calibri" w:hAnsi="Calibri" w:eastAsia="Calibri" w:ascii="Calibri"/>
                <w:sz w:val="21"/>
              </w:rPr>
              <w:t xml:space="preserve">(0.4), CP output: (0.4.7)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ACWF</w:t>
            </w:r>
            <w:r>
              <w:rPr>
                <w:rFonts w:cs="Calibri" w:hAnsi="Calibri" w:eastAsia="Calibri" w:ascii="Calibri"/>
                <w:sz w:val="21"/>
              </w:rPr>
              <w:t xml:space="preserve"> </w:t>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2.3.7 </w:t>
            </w:r>
            <w:r>
              <w:rPr>
                <w:rFonts w:cs="Calibri" w:hAnsi="Calibri" w:eastAsia="Calibri" w:ascii="Calibri"/>
                <w:sz w:val="21"/>
              </w:rPr>
              <w:t xml:space="preserve">Evaluate the effectiveness of the trainings, document good practice/ lessons learned.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right"/>
            </w:pPr>
            <w:r>
              <w:rPr>
                <w:rFonts w:cs="Calibri" w:hAnsi="Calibri" w:eastAsia="Calibri" w:ascii="Calibri"/>
                <w:sz w:val="21"/>
              </w:rPr>
              <w:t xml:space="preserve">5,000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12,000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21,000</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38,000</w:t>
            </w:r>
            <w:r>
              <w:rPr>
                <w:rFonts w:cs="Calibri" w:hAnsi="Calibri" w:eastAsia="Calibri" w:ascii="Calibri"/>
                <w:sz w:val="21"/>
              </w:rPr>
              <w:t xml:space="preserve"> </w:t>
            </w:r>
          </w:p>
        </w:tc>
      </w:tr>
      <w:tr>
        <w:trPr>
          <w:trHeight w:val="1457"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2" w:line="223" w:lineRule="auto"/>
              <w:ind w:left="1" w:firstLine="0"/>
              <w:jc w:val="left"/>
            </w:pPr>
            <w:r>
              <w:rPr>
                <w:rFonts w:cs="Calibri" w:hAnsi="Calibri" w:eastAsia="Calibri" w:ascii="Calibri"/>
                <w:sz w:val="21"/>
              </w:rPr>
              <w:t xml:space="preserve">Life skills training package developed and pilot-tested in vocational training institutions. </w:t>
            </w:r>
          </w:p>
          <w:p>
            <w:pPr>
              <w:spacing w:before="0" w:after="0" w:line="259" w:lineRule="auto"/>
              <w:ind w:left="1" w:firstLine="0"/>
              <w:jc w:val="left"/>
            </w:pPr>
            <w:r>
              <w:rPr>
                <w:rFonts w:cs="Calibri" w:hAnsi="Calibri" w:eastAsia="Calibri" w:ascii="Calibri"/>
                <w:sz w:val="21"/>
              </w:rPr>
              <w:t xml:space="preserve">[ILO] </w:t>
            </w:r>
          </w:p>
        </w:tc>
        <w:tc>
          <w:tcPr>
            <w:tcW w:w="144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DWCP</w:t>
            </w:r>
            <w:r>
              <w:rPr>
                <w:rFonts w:cs="Calibri" w:hAnsi="Calibri" w:eastAsia="Calibri" w:ascii="Calibri"/>
                <w:sz w:val="21"/>
              </w:rPr>
              <w:t xml:space="preserve"> </w:t>
            </w:r>
            <w:r>
              <w:rPr>
                <w:rFonts w:cs="Calibri" w:hAnsi="Calibri" w:eastAsia="Calibri" w:ascii="Calibri"/>
                <w:sz w:val="21"/>
              </w:rPr>
              <w:t xml:space="preserve">2006</w:t>
            </w:r>
            <w:r>
              <w:rPr>
                <w:rFonts w:cs="Calibri" w:hAnsi="Calibri" w:eastAsia="Calibri" w:ascii="Calibri"/>
                <w:sz w:val="21"/>
              </w:rPr>
              <w:t xml:space="preserve">-</w:t>
            </w:r>
          </w:p>
          <w:p>
            <w:pPr>
              <w:spacing w:before="0" w:after="0" w:line="259" w:lineRule="auto"/>
              <w:ind w:left="1" w:firstLine="0"/>
              <w:jc w:val="left"/>
            </w:pPr>
            <w:r>
              <w:rPr>
                <w:rFonts w:cs="Calibri" w:hAnsi="Calibri" w:eastAsia="Calibri" w:ascii="Calibri"/>
                <w:sz w:val="21"/>
              </w:rPr>
              <w:t xml:space="preserve">2010, Priority 1, </w:t>
            </w:r>
          </w:p>
          <w:p>
            <w:pPr>
              <w:spacing w:before="0" w:after="0" w:line="259" w:lineRule="auto"/>
              <w:ind w:left="1" w:firstLine="0"/>
              <w:jc w:val="left"/>
            </w:pPr>
            <w:r>
              <w:rPr>
                <w:rFonts w:cs="Calibri" w:hAnsi="Calibri" w:eastAsia="Calibri" w:ascii="Calibri"/>
                <w:sz w:val="21"/>
              </w:rPr>
              <w:t xml:space="preserve">Outcome 1&amp;3 , </w:t>
            </w:r>
          </w:p>
          <w:p>
            <w:pPr>
              <w:spacing w:before="0" w:after="0" w:line="259" w:lineRule="auto"/>
              <w:ind w:left="1" w:firstLine="0"/>
              <w:jc w:val="left"/>
            </w:pPr>
            <w:r>
              <w:rPr>
                <w:rFonts w:cs="Calibri" w:hAnsi="Calibri" w:eastAsia="Calibri" w:ascii="Calibri"/>
                <w:sz w:val="21"/>
              </w:rPr>
              <w:t xml:space="preserve">Priority 3, Outc. </w:t>
            </w:r>
          </w:p>
          <w:p>
            <w:pPr>
              <w:spacing w:before="0" w:after="0" w:line="259" w:lineRule="auto"/>
              <w:ind w:left="1" w:firstLine="0"/>
              <w:jc w:val="left"/>
            </w:pPr>
            <w:r>
              <w:rPr>
                <w:rFonts w:cs="Calibri" w:hAnsi="Calibri" w:eastAsia="Calibri" w:ascii="Calibri"/>
                <w:sz w:val="21"/>
              </w:rPr>
              <w:t xml:space="preserve">2&amp;4; Priority 4, </w:t>
            </w:r>
          </w:p>
          <w:p>
            <w:pPr>
              <w:spacing w:before="0" w:after="0" w:line="259" w:lineRule="auto"/>
              <w:ind w:left="1" w:firstLine="0"/>
              <w:jc w:val="left"/>
            </w:pPr>
            <w:r>
              <w:rPr>
                <w:rFonts w:cs="Calibri" w:hAnsi="Calibri" w:eastAsia="Calibri" w:ascii="Calibri"/>
                <w:sz w:val="21"/>
              </w:rPr>
              <w:t xml:space="preserve">Outc. 1,4&amp;7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MOHRSS</w:t>
            </w:r>
            <w:r>
              <w:rPr>
                <w:rFonts w:cs="Calibri" w:hAnsi="Calibri" w:eastAsia="Calibri" w:ascii="Calibri"/>
                <w:sz w:val="21"/>
              </w:rPr>
              <w:t xml:space="preserve"> </w:t>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2.3.8</w:t>
            </w:r>
            <w:r>
              <w:rPr>
                <w:rFonts w:cs="Calibri" w:hAnsi="Calibri" w:eastAsia="Calibri" w:ascii="Calibri"/>
                <w:sz w:val="21"/>
              </w:rPr>
              <w:t xml:space="preserve"> </w:t>
            </w:r>
            <w:r>
              <w:rPr>
                <w:rFonts w:cs="Calibri" w:hAnsi="Calibri" w:eastAsia="Calibri" w:ascii="Calibri"/>
                <w:sz w:val="21"/>
              </w:rPr>
              <w:t xml:space="preserve">Develop and test the Life Skills Training Package for young people in vocational training institutions.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10,000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30,000</w:t>
            </w:r>
            <w:r>
              <w:rPr>
                <w:rFonts w:cs="Calibri" w:hAnsi="Calibri" w:eastAsia="Calibri" w:ascii="Calibri"/>
                <w:sz w:val="21"/>
              </w:rPr>
              <w:t xml:space="preserve"> </w:t>
            </w:r>
          </w:p>
        </w:tc>
      </w:tr>
      <w:tr>
        <w:trPr>
          <w:trHeight w:val="1457"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Staff of vocational training institutions trained in life skills content and participatory methodology to ensure effective delivery and sustainability. [ILO]</w:t>
            </w:r>
            <w:r>
              <w:rPr>
                <w:rFonts w:cs="Calibri" w:hAnsi="Calibri" w:eastAsia="Calibri" w:ascii="Calibri"/>
                <w:sz w:val="21"/>
              </w:rPr>
              <w:t xml:space="preserve"> </w:t>
            </w:r>
          </w:p>
        </w:tc>
        <w:tc>
          <w:tcPr>
            <w:tcW w:w="144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DWCP</w:t>
            </w:r>
            <w:r>
              <w:rPr>
                <w:rFonts w:cs="Calibri" w:hAnsi="Calibri" w:eastAsia="Calibri" w:ascii="Calibri"/>
                <w:sz w:val="21"/>
              </w:rPr>
              <w:t xml:space="preserve"> </w:t>
            </w:r>
            <w:r>
              <w:rPr>
                <w:rFonts w:cs="Calibri" w:hAnsi="Calibri" w:eastAsia="Calibri" w:ascii="Calibri"/>
                <w:sz w:val="21"/>
              </w:rPr>
              <w:t xml:space="preserve">2006</w:t>
            </w:r>
            <w:r>
              <w:rPr>
                <w:rFonts w:cs="Calibri" w:hAnsi="Calibri" w:eastAsia="Calibri" w:ascii="Calibri"/>
                <w:sz w:val="21"/>
              </w:rPr>
              <w:t xml:space="preserve">-</w:t>
            </w:r>
          </w:p>
          <w:p>
            <w:pPr>
              <w:spacing w:before="0" w:after="0" w:line="259" w:lineRule="auto"/>
              <w:ind w:left="1" w:firstLine="0"/>
              <w:jc w:val="left"/>
            </w:pPr>
            <w:r>
              <w:rPr>
                <w:rFonts w:cs="Calibri" w:hAnsi="Calibri" w:eastAsia="Calibri" w:ascii="Calibri"/>
                <w:sz w:val="21"/>
              </w:rPr>
              <w:t xml:space="preserve">2010, Priority 1, </w:t>
            </w:r>
          </w:p>
          <w:p>
            <w:pPr>
              <w:spacing w:before="0" w:after="0" w:line="259" w:lineRule="auto"/>
              <w:ind w:left="1" w:firstLine="0"/>
              <w:jc w:val="left"/>
            </w:pPr>
            <w:r>
              <w:rPr>
                <w:rFonts w:cs="Calibri" w:hAnsi="Calibri" w:eastAsia="Calibri" w:ascii="Calibri"/>
                <w:sz w:val="21"/>
              </w:rPr>
              <w:t xml:space="preserve">Outcome 1&amp;3 , </w:t>
            </w:r>
          </w:p>
          <w:p>
            <w:pPr>
              <w:spacing w:before="0" w:after="0" w:line="259" w:lineRule="auto"/>
              <w:ind w:left="1" w:firstLine="0"/>
              <w:jc w:val="left"/>
            </w:pPr>
            <w:r>
              <w:rPr>
                <w:rFonts w:cs="Calibri" w:hAnsi="Calibri" w:eastAsia="Calibri" w:ascii="Calibri"/>
                <w:sz w:val="21"/>
              </w:rPr>
              <w:t xml:space="preserve">Priority 3, Outc. </w:t>
            </w:r>
          </w:p>
          <w:p>
            <w:pPr>
              <w:spacing w:before="0" w:after="0" w:line="259" w:lineRule="auto"/>
              <w:ind w:left="1" w:firstLine="0"/>
              <w:jc w:val="left"/>
            </w:pPr>
            <w:r>
              <w:rPr>
                <w:rFonts w:cs="Calibri" w:hAnsi="Calibri" w:eastAsia="Calibri" w:ascii="Calibri"/>
                <w:sz w:val="21"/>
              </w:rPr>
              <w:t xml:space="preserve">2&amp;4; Priority 4, </w:t>
            </w:r>
          </w:p>
          <w:p>
            <w:pPr>
              <w:spacing w:before="0" w:after="0" w:line="259" w:lineRule="auto"/>
              <w:ind w:left="1" w:firstLine="0"/>
              <w:jc w:val="left"/>
            </w:pPr>
            <w:r>
              <w:rPr>
                <w:rFonts w:cs="Calibri" w:hAnsi="Calibri" w:eastAsia="Calibri" w:ascii="Calibri"/>
                <w:sz w:val="21"/>
              </w:rPr>
              <w:t xml:space="preserve">Outc. 1,4&amp;7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MOHRSS</w:t>
            </w:r>
            <w:r>
              <w:rPr>
                <w:rFonts w:cs="Calibri" w:hAnsi="Calibri" w:eastAsia="Calibri" w:ascii="Calibri"/>
                <w:sz w:val="21"/>
              </w:rPr>
              <w:t xml:space="preserve"> </w:t>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2.3.9 </w:t>
            </w:r>
            <w:r>
              <w:rPr>
                <w:rFonts w:cs="Calibri" w:hAnsi="Calibri" w:eastAsia="Calibri" w:ascii="Calibri"/>
                <w:sz w:val="21"/>
              </w:rPr>
              <w:t xml:space="preserve">Carry out local level training for staff of vocational training institutions.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15,000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25,000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40,000</w:t>
            </w:r>
            <w:r>
              <w:rPr>
                <w:rFonts w:cs="Calibri" w:hAnsi="Calibri" w:eastAsia="Calibri" w:ascii="Calibri"/>
                <w:sz w:val="21"/>
              </w:rPr>
              <w:t xml:space="preserve"> </w:t>
            </w:r>
          </w:p>
        </w:tc>
      </w:tr>
      <w:tr>
        <w:trPr>
          <w:trHeight w:val="145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Life skills training</w:t>
            </w:r>
            <w:r>
              <w:rPr>
                <w:rFonts w:cs="Calibri" w:hAnsi="Calibri" w:eastAsia="Calibri" w:ascii="Calibri"/>
                <w:sz w:val="21"/>
              </w:rPr>
              <w:t xml:space="preserve"> </w:t>
            </w:r>
            <w:r>
              <w:rPr>
                <w:rFonts w:cs="Calibri" w:hAnsi="Calibri" w:eastAsia="Calibri" w:ascii="Calibri"/>
                <w:sz w:val="21"/>
              </w:rPr>
              <w:t xml:space="preserve">package developed and pilot-tested in workplaces. [ILO] </w:t>
            </w:r>
          </w:p>
        </w:tc>
        <w:tc>
          <w:tcPr>
            <w:tcW w:w="144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DWCP</w:t>
            </w:r>
            <w:r>
              <w:rPr>
                <w:rFonts w:cs="Calibri" w:hAnsi="Calibri" w:eastAsia="Calibri" w:ascii="Calibri"/>
                <w:sz w:val="21"/>
              </w:rPr>
              <w:t xml:space="preserve"> </w:t>
            </w:r>
            <w:r>
              <w:rPr>
                <w:rFonts w:cs="Calibri" w:hAnsi="Calibri" w:eastAsia="Calibri" w:ascii="Calibri"/>
                <w:sz w:val="21"/>
              </w:rPr>
              <w:t xml:space="preserve">2006</w:t>
            </w:r>
            <w:r>
              <w:rPr>
                <w:rFonts w:cs="Calibri" w:hAnsi="Calibri" w:eastAsia="Calibri" w:ascii="Calibri"/>
                <w:sz w:val="21"/>
              </w:rPr>
              <w:t xml:space="preserve">-</w:t>
            </w:r>
          </w:p>
          <w:p>
            <w:pPr>
              <w:spacing w:before="0" w:after="0" w:line="259" w:lineRule="auto"/>
              <w:ind w:left="1" w:firstLine="0"/>
              <w:jc w:val="left"/>
            </w:pPr>
            <w:r>
              <w:rPr>
                <w:rFonts w:cs="Calibri" w:hAnsi="Calibri" w:eastAsia="Calibri" w:ascii="Calibri"/>
                <w:sz w:val="21"/>
              </w:rPr>
              <w:t xml:space="preserve">2010, Priority 1, </w:t>
            </w:r>
          </w:p>
          <w:p>
            <w:pPr>
              <w:spacing w:before="0" w:after="0" w:line="259" w:lineRule="auto"/>
              <w:ind w:left="1" w:firstLine="0"/>
              <w:jc w:val="left"/>
            </w:pPr>
            <w:r>
              <w:rPr>
                <w:rFonts w:cs="Calibri" w:hAnsi="Calibri" w:eastAsia="Calibri" w:ascii="Calibri"/>
                <w:sz w:val="21"/>
              </w:rPr>
              <w:t xml:space="preserve">Outcome 1&amp;3 , </w:t>
            </w:r>
          </w:p>
          <w:p>
            <w:pPr>
              <w:spacing w:before="0" w:after="0" w:line="259" w:lineRule="auto"/>
              <w:ind w:left="1" w:firstLine="0"/>
              <w:jc w:val="left"/>
            </w:pPr>
            <w:r>
              <w:rPr>
                <w:rFonts w:cs="Calibri" w:hAnsi="Calibri" w:eastAsia="Calibri" w:ascii="Calibri"/>
                <w:sz w:val="21"/>
              </w:rPr>
              <w:t xml:space="preserve">Priority 3, Outc. </w:t>
            </w:r>
          </w:p>
          <w:p>
            <w:pPr>
              <w:spacing w:before="0" w:after="0" w:line="259" w:lineRule="auto"/>
              <w:ind w:left="1" w:firstLine="0"/>
              <w:jc w:val="left"/>
            </w:pPr>
            <w:r>
              <w:rPr>
                <w:rFonts w:cs="Calibri" w:hAnsi="Calibri" w:eastAsia="Calibri" w:ascii="Calibri"/>
                <w:sz w:val="21"/>
              </w:rPr>
              <w:t xml:space="preserve">2&amp;4; Priority 4, </w:t>
            </w:r>
          </w:p>
          <w:p>
            <w:pPr>
              <w:spacing w:before="0" w:after="0" w:line="259" w:lineRule="auto"/>
              <w:ind w:left="1" w:firstLine="0"/>
              <w:jc w:val="left"/>
            </w:pPr>
            <w:r>
              <w:rPr>
                <w:rFonts w:cs="Calibri" w:hAnsi="Calibri" w:eastAsia="Calibri" w:ascii="Calibri"/>
                <w:sz w:val="21"/>
              </w:rPr>
              <w:t xml:space="preserve">Outc. 1,4&amp;7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ACFTU/</w:t>
            </w:r>
            <w:r>
              <w:rPr>
                <w:rFonts w:cs="Calibri" w:hAnsi="Calibri" w:eastAsia="Calibri" w:ascii="Calibri"/>
                <w:sz w:val="21"/>
              </w:rPr>
              <w:t xml:space="preserve"> </w:t>
            </w:r>
            <w:r>
              <w:rPr>
                <w:rFonts w:cs="Calibri" w:hAnsi="Calibri" w:eastAsia="Calibri" w:ascii="Calibri"/>
                <w:sz w:val="21"/>
              </w:rPr>
              <w:t xml:space="preserve">CEC </w:t>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2.3.10</w:t>
            </w:r>
            <w:r>
              <w:rPr>
                <w:rFonts w:cs="Calibri" w:hAnsi="Calibri" w:eastAsia="Calibri" w:ascii="Calibri"/>
                <w:sz w:val="21"/>
              </w:rPr>
              <w:t xml:space="preserve"> </w:t>
            </w:r>
            <w:r>
              <w:rPr>
                <w:rFonts w:cs="Calibri" w:hAnsi="Calibri" w:eastAsia="Calibri" w:ascii="Calibri"/>
                <w:sz w:val="21"/>
              </w:rPr>
              <w:t xml:space="preserve">Develop and test the life skills training package for young migrants in workplaces.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15,000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10,000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25,000</w:t>
            </w:r>
            <w:r>
              <w:rPr>
                <w:rFonts w:cs="Calibri" w:hAnsi="Calibri" w:eastAsia="Calibri" w:ascii="Calibri"/>
                <w:sz w:val="21"/>
              </w:rPr>
              <w:t xml:space="preserve"> </w:t>
            </w:r>
          </w:p>
        </w:tc>
      </w:tr>
    </w:tbl>
    <w:p>
      <w:pPr>
        <w:spacing w:before="0" w:after="0" w:line="259" w:lineRule="auto"/>
        <w:ind w:left="-1440" w:right="807" w:firstLine="0"/>
        <w:jc w:val="left"/>
      </w:pPr>
    </w:p>
    <w:tbl>
      <w:tblPr>
        <w:tblStyle w:val="TableGrid"/>
        <w:tblW w:w="13175" w:type="dxa"/>
        <w:tblInd w:w="-18" w:type="dxa"/>
        <w:tblCellMar>
          <w:top w:w="38" w:type="dxa"/>
          <w:left w:w="107" w:type="dxa"/>
          <w:bottom w:w="0" w:type="dxa"/>
          <w:right w:w="57" w:type="dxa"/>
        </w:tblCellMar>
      </w:tblPr>
      <w:tblGrid>
        <w:gridCol w:w="1458"/>
        <w:gridCol w:w="2700"/>
        <w:gridCol w:w="1440"/>
        <w:gridCol w:w="1080"/>
        <w:gridCol w:w="2880"/>
        <w:gridCol w:w="900"/>
        <w:gridCol w:w="900"/>
        <w:gridCol w:w="900"/>
        <w:gridCol w:w="917"/>
      </w:tblGrid>
      <w:tr>
        <w:trPr>
          <w:trHeight w:val="330" w:hRule="atLeast"/>
        </w:trPr>
        <w:tc>
          <w:tcPr>
            <w:tcW w:w="13175" w:type="dxa"/>
            <w:gridSpan w:val="9"/>
            <w:tcBorders>
              <w:top w:val="nil"/>
              <w:left w:val="single" w:sz="4" w:color="000000"/>
              <w:bottom w:val="single" w:sz="4" w:color="000000"/>
              <w:right w:val="single" w:sz="4" w:color="000000"/>
            </w:tcBorders>
            <w:shd w:val="clear" w:fill="b3b3b3"/>
            <w:vAlign w:val="top"/>
          </w:tcPr>
          <w:p>
            <w:pPr>
              <w:spacing w:before="0" w:after="0" w:line="259" w:lineRule="auto"/>
              <w:ind w:left="0" w:firstLine="0"/>
              <w:jc w:val="left"/>
            </w:pPr>
            <w:r>
              <w:rPr>
                <w:rFonts w:cs="Calibri" w:hAnsi="Calibri" w:eastAsia="Calibri" w:ascii="Calibri"/>
                <w:sz w:val="21"/>
              </w:rPr>
              <w:t xml:space="preserve">JP Outcome 2: Better access to decent work for vulnerable young people promoted through pre</w:t>
            </w:r>
            <w:r>
              <w:rPr>
                <w:rFonts w:cs="Calibri" w:hAnsi="Calibri" w:eastAsia="Calibri" w:ascii="Calibri"/>
                <w:sz w:val="21"/>
              </w:rPr>
              <w:t xml:space="preserve">-</w:t>
            </w:r>
            <w:r>
              <w:rPr>
                <w:rFonts w:cs="Calibri" w:hAnsi="Calibri" w:eastAsia="Calibri" w:ascii="Calibri"/>
                <w:sz w:val="21"/>
              </w:rPr>
              <w:t xml:space="preserve">employment education and training</w:t>
            </w:r>
            <w:r>
              <w:rPr>
                <w:rFonts w:cs="Calibri" w:hAnsi="Calibri" w:eastAsia="Calibri" w:ascii="Calibri"/>
                <w:sz w:val="21"/>
              </w:rPr>
              <w:t xml:space="preserve">.</w:t>
            </w:r>
            <w:r>
              <w:rPr>
                <w:rFonts w:cs="Calibri" w:hAnsi="Calibri" w:eastAsia="Calibri" w:ascii="Calibri"/>
                <w:sz w:val="21"/>
              </w:rPr>
              <w:t xml:space="preserve"> </w:t>
            </w:r>
          </w:p>
        </w:tc>
      </w:tr>
      <w:tr>
        <w:trPr>
          <w:trHeight w:val="1458" w:hRule="atLeast"/>
        </w:trPr>
        <w:tc>
          <w:tcPr>
            <w:tcW w:w="1458" w:type="dxa"/>
            <w:vMerge w:val="restart"/>
            <w:tcBorders>
              <w:top w:val="single" w:sz="4" w:color="000000"/>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Workplace trainers trained in life skills content and participatory methodology to ensure effective delivery and sustainability. [ILO]</w:t>
            </w:r>
            <w:r>
              <w:rPr>
                <w:rFonts w:cs="Calibri" w:hAnsi="Calibri" w:eastAsia="Calibri" w:ascii="Calibri"/>
                <w:sz w:val="21"/>
              </w:rPr>
              <w:t xml:space="preserve"> </w:t>
            </w:r>
          </w:p>
        </w:tc>
        <w:tc>
          <w:tcPr>
            <w:tcW w:w="144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DWCP</w:t>
            </w:r>
            <w:r>
              <w:rPr>
                <w:rFonts w:cs="Calibri" w:hAnsi="Calibri" w:eastAsia="Calibri" w:ascii="Calibri"/>
                <w:sz w:val="21"/>
              </w:rPr>
              <w:t xml:space="preserve"> </w:t>
            </w:r>
            <w:r>
              <w:rPr>
                <w:rFonts w:cs="Calibri" w:hAnsi="Calibri" w:eastAsia="Calibri" w:ascii="Calibri"/>
                <w:sz w:val="21"/>
              </w:rPr>
              <w:t xml:space="preserve">2006</w:t>
            </w:r>
            <w:r>
              <w:rPr>
                <w:rFonts w:cs="Calibri" w:hAnsi="Calibri" w:eastAsia="Calibri" w:ascii="Calibri"/>
                <w:sz w:val="21"/>
              </w:rPr>
              <w:t xml:space="preserve">-</w:t>
            </w:r>
          </w:p>
          <w:p>
            <w:pPr>
              <w:spacing w:before="0" w:after="0" w:line="259" w:lineRule="auto"/>
              <w:ind w:left="1" w:firstLine="0"/>
              <w:jc w:val="left"/>
            </w:pPr>
            <w:r>
              <w:rPr>
                <w:rFonts w:cs="Calibri" w:hAnsi="Calibri" w:eastAsia="Calibri" w:ascii="Calibri"/>
                <w:sz w:val="21"/>
              </w:rPr>
              <w:t xml:space="preserve">2010, Priority 1, </w:t>
            </w:r>
          </w:p>
          <w:p>
            <w:pPr>
              <w:spacing w:before="0" w:after="0" w:line="259" w:lineRule="auto"/>
              <w:ind w:left="1" w:firstLine="0"/>
              <w:jc w:val="left"/>
            </w:pPr>
            <w:r>
              <w:rPr>
                <w:rFonts w:cs="Calibri" w:hAnsi="Calibri" w:eastAsia="Calibri" w:ascii="Calibri"/>
                <w:sz w:val="21"/>
              </w:rPr>
              <w:t xml:space="preserve">Outcome 1&amp;3 , </w:t>
            </w:r>
          </w:p>
          <w:p>
            <w:pPr>
              <w:spacing w:before="0" w:after="0" w:line="259" w:lineRule="auto"/>
              <w:ind w:left="1" w:firstLine="0"/>
              <w:jc w:val="left"/>
            </w:pPr>
            <w:r>
              <w:rPr>
                <w:rFonts w:cs="Calibri" w:hAnsi="Calibri" w:eastAsia="Calibri" w:ascii="Calibri"/>
                <w:sz w:val="21"/>
              </w:rPr>
              <w:t xml:space="preserve">Priority 3, Outc. </w:t>
            </w:r>
          </w:p>
          <w:p>
            <w:pPr>
              <w:spacing w:before="0" w:after="0" w:line="259" w:lineRule="auto"/>
              <w:ind w:left="1" w:firstLine="0"/>
              <w:jc w:val="left"/>
            </w:pPr>
            <w:r>
              <w:rPr>
                <w:rFonts w:cs="Calibri" w:hAnsi="Calibri" w:eastAsia="Calibri" w:ascii="Calibri"/>
                <w:sz w:val="21"/>
              </w:rPr>
              <w:t xml:space="preserve">2&amp;4; Priority 4, </w:t>
            </w:r>
          </w:p>
          <w:p>
            <w:pPr>
              <w:spacing w:before="0" w:after="0" w:line="259" w:lineRule="auto"/>
              <w:ind w:left="1" w:firstLine="0"/>
              <w:jc w:val="left"/>
            </w:pPr>
            <w:r>
              <w:rPr>
                <w:rFonts w:cs="Calibri" w:hAnsi="Calibri" w:eastAsia="Calibri" w:ascii="Calibri"/>
                <w:sz w:val="21"/>
              </w:rPr>
              <w:t xml:space="preserve">Outc. 1,4&amp;7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ACFTU/</w:t>
            </w:r>
            <w:r>
              <w:rPr>
                <w:rFonts w:cs="Calibri" w:hAnsi="Calibri" w:eastAsia="Calibri" w:ascii="Calibri"/>
                <w:sz w:val="21"/>
              </w:rPr>
              <w:t xml:space="preserve"> </w:t>
            </w:r>
            <w:r>
              <w:rPr>
                <w:rFonts w:cs="Calibri" w:hAnsi="Calibri" w:eastAsia="Calibri" w:ascii="Calibri"/>
                <w:sz w:val="21"/>
              </w:rPr>
              <w:t xml:space="preserve">CEC </w:t>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2.3.11</w:t>
            </w:r>
            <w:r>
              <w:rPr>
                <w:rFonts w:cs="Calibri" w:hAnsi="Calibri" w:eastAsia="Calibri" w:ascii="Calibri"/>
                <w:sz w:val="21"/>
              </w:rPr>
              <w:t xml:space="preserve"> </w:t>
            </w:r>
            <w:r>
              <w:rPr>
                <w:rFonts w:cs="Calibri" w:hAnsi="Calibri" w:eastAsia="Calibri" w:ascii="Calibri"/>
                <w:sz w:val="21"/>
              </w:rPr>
              <w:t xml:space="preserve">Carry out local level training for workplace training staff and local volunteers.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15,000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35,000</w:t>
            </w:r>
            <w:r>
              <w:rPr>
                <w:rFonts w:cs="Calibri" w:hAnsi="Calibri" w:eastAsia="Calibri" w:ascii="Calibri"/>
                <w:sz w:val="21"/>
              </w:rPr>
              <w:t xml:space="preserve"> </w:t>
            </w:r>
          </w:p>
        </w:tc>
      </w:tr>
      <w:tr>
        <w:trPr>
          <w:trHeight w:val="145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Life skills training package developed and pilot-tested in community centers [UNESCO] </w:t>
            </w:r>
          </w:p>
        </w:tc>
        <w:tc>
          <w:tcPr>
            <w:tcW w:w="144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Draft UNESCO </w:t>
            </w:r>
          </w:p>
          <w:p>
            <w:pPr>
              <w:spacing w:before="0" w:after="0" w:line="259" w:lineRule="auto"/>
              <w:ind w:left="1" w:firstLine="0"/>
              <w:jc w:val="left"/>
            </w:pPr>
            <w:r>
              <w:rPr>
                <w:rFonts w:cs="Calibri" w:hAnsi="Calibri" w:eastAsia="Calibri" w:ascii="Calibri"/>
                <w:sz w:val="21"/>
              </w:rPr>
              <w:t xml:space="preserve">PB 2008-09, </w:t>
            </w:r>
          </w:p>
          <w:p>
            <w:pPr>
              <w:spacing w:before="0" w:after="0" w:line="259" w:lineRule="auto"/>
              <w:ind w:left="1" w:firstLine="0"/>
              <w:jc w:val="left"/>
            </w:pPr>
            <w:r>
              <w:rPr>
                <w:rFonts w:cs="Calibri" w:hAnsi="Calibri" w:eastAsia="Calibri" w:ascii="Calibri"/>
                <w:sz w:val="21"/>
              </w:rPr>
              <w:t xml:space="preserve">Major </w:t>
            </w:r>
          </w:p>
          <w:p>
            <w:pPr>
              <w:spacing w:before="0" w:after="0" w:line="259" w:lineRule="auto"/>
              <w:ind w:left="1" w:firstLine="0"/>
              <w:jc w:val="left"/>
            </w:pPr>
            <w:r>
              <w:rPr>
                <w:rFonts w:cs="Calibri" w:hAnsi="Calibri" w:eastAsia="Calibri" w:ascii="Calibri"/>
                <w:sz w:val="21"/>
              </w:rPr>
              <w:t xml:space="preserve">Programme I, </w:t>
            </w:r>
          </w:p>
          <w:p>
            <w:pPr>
              <w:spacing w:before="0" w:after="0" w:line="259" w:lineRule="auto"/>
              <w:ind w:left="1" w:firstLine="0"/>
              <w:jc w:val="left"/>
            </w:pPr>
            <w:r>
              <w:rPr>
                <w:rFonts w:cs="Calibri" w:hAnsi="Calibri" w:eastAsia="Calibri" w:ascii="Calibri"/>
                <w:sz w:val="21"/>
              </w:rPr>
              <w:t xml:space="preserve">Main Line of Action 4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CAEA</w:t>
            </w: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CNIER </w:t>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2.3.12</w:t>
            </w:r>
            <w:r>
              <w:rPr>
                <w:rFonts w:cs="Calibri" w:hAnsi="Calibri" w:eastAsia="Calibri" w:ascii="Calibri"/>
                <w:sz w:val="21"/>
              </w:rPr>
              <w:t xml:space="preserve"> </w:t>
            </w:r>
            <w:r>
              <w:rPr>
                <w:rFonts w:cs="Calibri" w:hAnsi="Calibri" w:eastAsia="Calibri" w:ascii="Calibri"/>
                <w:sz w:val="21"/>
              </w:rPr>
              <w:t xml:space="preserve">Develop, test and print the life skills training package for different age brackets and gender groups in community centers.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85,582</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85,582</w:t>
            </w:r>
            <w:r>
              <w:rPr>
                <w:rFonts w:cs="Calibri" w:hAnsi="Calibri" w:eastAsia="Calibri" w:ascii="Calibri"/>
                <w:sz w:val="21"/>
              </w:rPr>
              <w:t xml:space="preserve"> </w:t>
            </w:r>
          </w:p>
        </w:tc>
      </w:tr>
      <w:tr>
        <w:trPr>
          <w:trHeight w:val="1457"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Staff of community centers trained in life skills content and participatory methodology to ensure effective delivery and sustainability [UNESCO]. </w:t>
            </w:r>
          </w:p>
        </w:tc>
        <w:tc>
          <w:tcPr>
            <w:tcW w:w="144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Draft UNESCO </w:t>
            </w:r>
          </w:p>
          <w:p>
            <w:pPr>
              <w:spacing w:before="0" w:after="0" w:line="259" w:lineRule="auto"/>
              <w:ind w:left="1" w:firstLine="0"/>
              <w:jc w:val="left"/>
            </w:pPr>
            <w:r>
              <w:rPr>
                <w:rFonts w:cs="Calibri" w:hAnsi="Calibri" w:eastAsia="Calibri" w:ascii="Calibri"/>
                <w:sz w:val="21"/>
              </w:rPr>
              <w:t xml:space="preserve">PB 2008-09, </w:t>
            </w:r>
          </w:p>
          <w:p>
            <w:pPr>
              <w:spacing w:before="0" w:after="0" w:line="259" w:lineRule="auto"/>
              <w:ind w:left="1" w:firstLine="0"/>
              <w:jc w:val="left"/>
            </w:pPr>
            <w:r>
              <w:rPr>
                <w:rFonts w:cs="Calibri" w:hAnsi="Calibri" w:eastAsia="Calibri" w:ascii="Calibri"/>
                <w:sz w:val="21"/>
              </w:rPr>
              <w:t xml:space="preserve">Major </w:t>
            </w:r>
          </w:p>
          <w:p>
            <w:pPr>
              <w:spacing w:before="0" w:after="0" w:line="259" w:lineRule="auto"/>
              <w:ind w:left="1" w:firstLine="0"/>
              <w:jc w:val="left"/>
            </w:pPr>
            <w:r>
              <w:rPr>
                <w:rFonts w:cs="Calibri" w:hAnsi="Calibri" w:eastAsia="Calibri" w:ascii="Calibri"/>
                <w:sz w:val="21"/>
              </w:rPr>
              <w:t xml:space="preserve">Programme I, </w:t>
            </w:r>
          </w:p>
          <w:p>
            <w:pPr>
              <w:spacing w:before="0" w:after="0" w:line="259" w:lineRule="auto"/>
              <w:ind w:left="1" w:firstLine="0"/>
              <w:jc w:val="left"/>
            </w:pPr>
            <w:r>
              <w:rPr>
                <w:rFonts w:cs="Calibri" w:hAnsi="Calibri" w:eastAsia="Calibri" w:ascii="Calibri"/>
                <w:sz w:val="21"/>
              </w:rPr>
              <w:t xml:space="preserve">Main Line of Action 4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CAEA</w:t>
            </w: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CNIER </w:t>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2.3.13</w:t>
            </w:r>
            <w:r>
              <w:rPr>
                <w:rFonts w:cs="Calibri" w:hAnsi="Calibri" w:eastAsia="Calibri" w:ascii="Calibri"/>
                <w:sz w:val="21"/>
              </w:rPr>
              <w:t xml:space="preserve"> </w:t>
            </w:r>
            <w:r>
              <w:rPr>
                <w:rFonts w:cs="Calibri" w:hAnsi="Calibri" w:eastAsia="Calibri" w:ascii="Calibri"/>
                <w:sz w:val="21"/>
              </w:rPr>
              <w:t xml:space="preserve">Carry out training for community center staff and local volunteers.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50,000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50,000</w:t>
            </w:r>
            <w:r>
              <w:rPr>
                <w:rFonts w:cs="Calibri" w:hAnsi="Calibri" w:eastAsia="Calibri" w:ascii="Calibri"/>
                <w:sz w:val="21"/>
              </w:rPr>
              <w:t xml:space="preserve"> </w:t>
            </w:r>
          </w:p>
        </w:tc>
      </w:tr>
      <w:tr>
        <w:trPr>
          <w:trHeight w:val="1697"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Life skills training developed specifically for migrant domestic workers and delivered through community centers. [UNIFEM] </w:t>
            </w:r>
          </w:p>
        </w:tc>
        <w:tc>
          <w:tcPr>
            <w:tcW w:w="1440" w:type="dxa"/>
            <w:tcBorders>
              <w:top w:val="single" w:sz="4" w:color="000000"/>
              <w:left w:val="single" w:sz="4" w:color="000000"/>
              <w:bottom w:val="single" w:sz="4" w:color="000000"/>
              <w:right w:val="single" w:sz="4" w:color="000000"/>
            </w:tcBorders>
            <w:vAlign w:val="top"/>
          </w:tcPr>
          <w:p>
            <w:pPr>
              <w:spacing w:before="0" w:after="2" w:line="223" w:lineRule="auto"/>
              <w:ind w:left="1" w:firstLine="0"/>
              <w:jc w:val="left"/>
            </w:pPr>
            <w:r>
              <w:rPr>
                <w:rFonts w:cs="Calibri" w:hAnsi="Calibri" w:eastAsia="Calibri" w:ascii="Calibri"/>
                <w:sz w:val="21"/>
              </w:rPr>
              <w:t xml:space="preserve">UNIFEM StPl </w:t>
            </w:r>
            <w:r>
              <w:rPr>
                <w:rFonts w:cs="Calibri" w:hAnsi="Calibri" w:eastAsia="Calibri" w:ascii="Calibri"/>
                <w:sz w:val="21"/>
              </w:rPr>
              <w:t xml:space="preserve">2008-2011 </w:t>
            </w:r>
          </w:p>
          <w:p>
            <w:pPr>
              <w:spacing w:before="0" w:after="0" w:line="259" w:lineRule="auto"/>
              <w:ind w:left="1" w:firstLine="0"/>
              <w:jc w:val="left"/>
            </w:pPr>
            <w:r>
              <w:rPr>
                <w:rFonts w:cs="Calibri" w:hAnsi="Calibri" w:eastAsia="Calibri" w:ascii="Calibri"/>
                <w:sz w:val="21"/>
              </w:rPr>
              <w:t xml:space="preserve">Goals 1 &amp; 2,  </w:t>
            </w:r>
          </w:p>
          <w:p>
            <w:pPr>
              <w:spacing w:before="0" w:after="0" w:line="259" w:lineRule="auto"/>
              <w:ind w:left="1" w:firstLine="0"/>
              <w:jc w:val="left"/>
            </w:pPr>
            <w:r>
              <w:rPr>
                <w:rFonts w:cs="Calibri" w:hAnsi="Calibri" w:eastAsia="Calibri" w:ascii="Calibri"/>
                <w:sz w:val="21"/>
              </w:rPr>
              <w:t xml:space="preserve">RP on </w:t>
            </w:r>
          </w:p>
          <w:p>
            <w:pPr>
              <w:spacing w:before="0" w:after="0" w:line="259" w:lineRule="auto"/>
              <w:ind w:left="1" w:firstLine="0"/>
              <w:jc w:val="left"/>
            </w:pPr>
            <w:r>
              <w:rPr>
                <w:rFonts w:cs="Calibri" w:hAnsi="Calibri" w:eastAsia="Calibri" w:ascii="Calibri"/>
                <w:sz w:val="21"/>
              </w:rPr>
              <w:t xml:space="preserve">Protecting the </w:t>
            </w:r>
          </w:p>
          <w:p>
            <w:pPr>
              <w:spacing w:before="0" w:after="0" w:line="259" w:lineRule="auto"/>
              <w:ind w:left="1" w:firstLine="0"/>
              <w:jc w:val="left"/>
            </w:pPr>
            <w:r>
              <w:rPr>
                <w:rFonts w:cs="Calibri" w:hAnsi="Calibri" w:eastAsia="Calibri" w:ascii="Calibri"/>
                <w:sz w:val="21"/>
              </w:rPr>
              <w:t xml:space="preserve">Rights of </w:t>
            </w:r>
          </w:p>
          <w:p>
            <w:pPr>
              <w:spacing w:before="0" w:after="0" w:line="259" w:lineRule="auto"/>
              <w:ind w:left="1" w:firstLine="0"/>
              <w:jc w:val="left"/>
            </w:pPr>
            <w:r>
              <w:rPr>
                <w:rFonts w:cs="Calibri" w:hAnsi="Calibri" w:eastAsia="Calibri" w:ascii="Calibri"/>
                <w:sz w:val="21"/>
              </w:rPr>
              <w:t xml:space="preserve">Migrant Women</w:t>
            </w: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ACWF</w:t>
            </w: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 </w:t>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rFonts w:cs="Calibri" w:hAnsi="Calibri" w:eastAsia="Calibri" w:ascii="Calibri"/>
                <w:sz w:val="21"/>
              </w:rPr>
              <w:t xml:space="preserve">2.3.14 </w:t>
            </w:r>
            <w:r>
              <w:rPr>
                <w:rFonts w:cs="Calibri" w:hAnsi="Calibri" w:eastAsia="Calibri" w:ascii="Calibri"/>
                <w:sz w:val="21"/>
              </w:rPr>
              <w:t xml:space="preserve">Design and pilot</w:t>
            </w:r>
            <w:r>
              <w:rPr>
                <w:rFonts w:cs="Calibri" w:hAnsi="Calibri" w:eastAsia="Calibri" w:ascii="Calibri"/>
                <w:sz w:val="21"/>
              </w:rPr>
              <w:t xml:space="preserve">-</w:t>
            </w:r>
            <w:r>
              <w:rPr>
                <w:rFonts w:cs="Calibri" w:hAnsi="Calibri" w:eastAsia="Calibri" w:ascii="Calibri"/>
                <w:sz w:val="21"/>
              </w:rPr>
              <w:t xml:space="preserve">test pre</w:t>
            </w:r>
            <w:r>
              <w:rPr>
                <w:rFonts w:cs="Calibri" w:hAnsi="Calibri" w:eastAsia="Calibri" w:ascii="Calibri"/>
                <w:sz w:val="21"/>
              </w:rPr>
              <w:t xml:space="preserve"/>
            </w:r>
            <w:r>
              <w:rPr>
                <w:rFonts w:cs="Calibri" w:hAnsi="Calibri" w:eastAsia="Calibri" w:ascii="Calibri"/>
                <w:sz w:val="21"/>
              </w:rPr>
              <w:t xml:space="preserve">departure training and literacy courses for young women domestic workers specifically on labor rights, support services, HIV/AIDS prevention, and violence against women.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22,000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 w:firstLine="0"/>
              <w:jc w:val="center"/>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22,000</w:t>
            </w:r>
            <w:r>
              <w:rPr>
                <w:rFonts w:cs="Calibri" w:hAnsi="Calibri" w:eastAsia="Calibri" w:ascii="Calibri"/>
                <w:sz w:val="21"/>
              </w:rPr>
              <w:t xml:space="preserve"> </w:t>
            </w:r>
          </w:p>
        </w:tc>
      </w:tr>
      <w:tr>
        <w:trPr>
          <w:trHeight w:val="97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National TOT programme for peer educators designed to ensure effective delivery and sustainability. [UNFPA] </w:t>
            </w:r>
          </w:p>
        </w:tc>
        <w:tc>
          <w:tcPr>
            <w:tcW w:w="144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UNFPA/</w:t>
            </w:r>
            <w:r>
              <w:rPr>
                <w:rFonts w:cs="Calibri" w:hAnsi="Calibri" w:eastAsia="Calibri" w:ascii="Calibri"/>
                <w:sz w:val="21"/>
              </w:rPr>
              <w:t xml:space="preserve"> </w:t>
            </w:r>
            <w:r>
              <w:rPr>
                <w:rFonts w:cs="Calibri" w:hAnsi="Calibri" w:eastAsia="Calibri" w:ascii="Calibri"/>
                <w:sz w:val="21"/>
              </w:rPr>
              <w:t xml:space="preserve">China </w:t>
            </w:r>
          </w:p>
          <w:p>
            <w:pPr>
              <w:spacing w:before="0" w:after="0" w:line="247" w:lineRule="auto"/>
              <w:ind w:left="1" w:firstLine="0"/>
              <w:jc w:val="left"/>
            </w:pPr>
            <w:r>
              <w:rPr>
                <w:rFonts w:cs="Calibri" w:hAnsi="Calibri" w:eastAsia="Calibri" w:ascii="Calibri"/>
                <w:sz w:val="21"/>
              </w:rPr>
              <w:t xml:space="preserve">6</w:t>
            </w:r>
            <w:r>
              <w:rPr>
                <w:rFonts w:cs="Calibri" w:hAnsi="Calibri" w:eastAsia="Calibri" w:ascii="Calibri"/>
                <w:sz w:val="21"/>
                <w:vertAlign w:val="superscript"/>
              </w:rPr>
              <w:t xml:space="preserve">th</w:t>
            </w:r>
            <w:r>
              <w:rPr>
                <w:rFonts w:cs="Calibri" w:hAnsi="Calibri" w:eastAsia="Calibri" w:ascii="Calibri"/>
                <w:sz w:val="21"/>
              </w:rPr>
              <w:t xml:space="preserve">CP (20062010) outcome </w:t>
            </w:r>
          </w:p>
          <w:p>
            <w:pPr>
              <w:spacing w:before="0" w:after="0" w:line="259" w:lineRule="auto"/>
              <w:ind w:left="1" w:firstLine="0"/>
              <w:jc w:val="left"/>
            </w:pPr>
            <w:r>
              <w:rPr>
                <w:rFonts w:cs="Calibri" w:hAnsi="Calibri" w:eastAsia="Calibri" w:ascii="Calibri"/>
                <w:sz w:val="21"/>
              </w:rPr>
              <w:t xml:space="preserve">1, output 1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CFPA</w:t>
            </w:r>
            <w:r>
              <w:rPr>
                <w:rFonts w:cs="Calibri" w:hAnsi="Calibri" w:eastAsia="Calibri" w:ascii="Calibri"/>
                <w:sz w:val="21"/>
              </w:rPr>
              <w:t xml:space="preserve"> </w:t>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2.3.15</w:t>
            </w:r>
            <w:r>
              <w:rPr>
                <w:rFonts w:cs="Calibri" w:hAnsi="Calibri" w:eastAsia="Calibri" w:ascii="Calibri"/>
                <w:sz w:val="21"/>
              </w:rPr>
              <w:t xml:space="preserve"> </w:t>
            </w:r>
            <w:r>
              <w:rPr>
                <w:rFonts w:cs="Calibri" w:hAnsi="Calibri" w:eastAsia="Calibri" w:ascii="Calibri"/>
                <w:sz w:val="21"/>
              </w:rPr>
              <w:t xml:space="preserve">Carry out TOT programme for peer education groups and volunteers.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18,000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22,000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10,000</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50,000</w:t>
            </w:r>
            <w:r>
              <w:rPr>
                <w:rFonts w:cs="Calibri" w:hAnsi="Calibri" w:eastAsia="Calibri" w:ascii="Calibri"/>
                <w:sz w:val="21"/>
              </w:rPr>
              <w:t xml:space="preserve"> </w:t>
            </w:r>
          </w:p>
        </w:tc>
      </w:tr>
    </w:tbl>
    <w:p>
      <w:pPr>
        <w:spacing w:before="0" w:after="0" w:line="259" w:lineRule="auto"/>
        <w:ind w:left="-1440" w:right="807" w:firstLine="0"/>
        <w:jc w:val="left"/>
      </w:pPr>
    </w:p>
    <w:tbl>
      <w:tblPr>
        <w:tblStyle w:val="TableGrid"/>
        <w:tblW w:w="13175" w:type="dxa"/>
        <w:tblInd w:w="-18" w:type="dxa"/>
        <w:tblCellMar>
          <w:top w:w="6" w:type="dxa"/>
          <w:left w:w="18" w:type="dxa"/>
          <w:bottom w:w="0" w:type="dxa"/>
          <w:right w:w="57" w:type="dxa"/>
        </w:tblCellMar>
      </w:tblPr>
      <w:tblGrid>
        <w:gridCol w:w="1458"/>
        <w:gridCol w:w="2700"/>
        <w:gridCol w:w="1440"/>
        <w:gridCol w:w="1080"/>
        <w:gridCol w:w="2880"/>
        <w:gridCol w:w="900"/>
        <w:gridCol w:w="900"/>
        <w:gridCol w:w="900"/>
        <w:gridCol w:w="917"/>
      </w:tblGrid>
      <w:tr>
        <w:trPr>
          <w:trHeight w:val="330" w:hRule="atLeast"/>
        </w:trPr>
        <w:tc>
          <w:tcPr>
            <w:tcW w:w="13175" w:type="dxa"/>
            <w:gridSpan w:val="9"/>
            <w:tcBorders>
              <w:top w:val="nil"/>
              <w:left w:val="single" w:sz="4" w:color="000000"/>
              <w:bottom w:val="single" w:sz="4" w:color="000000"/>
              <w:right w:val="single" w:sz="4" w:color="000000"/>
            </w:tcBorders>
            <w:shd w:val="clear" w:fill="b3b3b3"/>
            <w:vAlign w:val="top"/>
          </w:tcPr>
          <w:p>
            <w:pPr>
              <w:spacing w:before="0" w:after="0" w:line="259" w:lineRule="auto"/>
              <w:ind w:left="89" w:firstLine="0"/>
              <w:jc w:val="left"/>
            </w:pPr>
            <w:r>
              <w:rPr>
                <w:rFonts w:cs="Calibri" w:hAnsi="Calibri" w:eastAsia="Calibri" w:ascii="Calibri"/>
                <w:sz w:val="21"/>
              </w:rPr>
              <w:t xml:space="preserve">JP Outcome 2: Better access to decent work for vulnerable young people promoted through pre</w:t>
            </w:r>
            <w:r>
              <w:rPr>
                <w:rFonts w:cs="Calibri" w:hAnsi="Calibri" w:eastAsia="Calibri" w:ascii="Calibri"/>
                <w:sz w:val="21"/>
              </w:rPr>
              <w:t xml:space="preserve">-</w:t>
            </w:r>
            <w:r>
              <w:rPr>
                <w:rFonts w:cs="Calibri" w:hAnsi="Calibri" w:eastAsia="Calibri" w:ascii="Calibri"/>
                <w:sz w:val="21"/>
              </w:rPr>
              <w:t xml:space="preserve">employment education and training</w:t>
            </w:r>
            <w:r>
              <w:rPr>
                <w:rFonts w:cs="Calibri" w:hAnsi="Calibri" w:eastAsia="Calibri" w:ascii="Calibri"/>
                <w:sz w:val="21"/>
              </w:rPr>
              <w:t xml:space="preserve">.</w:t>
            </w:r>
            <w:r>
              <w:rPr>
                <w:rFonts w:cs="Calibri" w:hAnsi="Calibri" w:eastAsia="Calibri" w:ascii="Calibri"/>
                <w:sz w:val="21"/>
              </w:rPr>
              <w:t xml:space="preserve"> </w:t>
            </w:r>
          </w:p>
        </w:tc>
      </w:tr>
      <w:tr>
        <w:trPr>
          <w:trHeight w:val="1481" w:hRule="atLeast"/>
        </w:trPr>
        <w:tc>
          <w:tcPr>
            <w:tcW w:w="13175" w:type="dxa"/>
            <w:gridSpan w:val="9"/>
            <w:tcBorders>
              <w:top w:val="single" w:sz="4" w:color="000000"/>
              <w:left w:val="single" w:sz="4" w:color="000000"/>
              <w:bottom w:val="single" w:sz="4" w:color="000000"/>
              <w:right w:val="single" w:sz="4" w:color="000000"/>
            </w:tcBorders>
            <w:vAlign w:val="top"/>
          </w:tcPr>
          <w:p>
            <w:pPr>
              <w:spacing w:before="0" w:after="0" w:line="224" w:lineRule="auto"/>
              <w:ind w:left="1435" w:right="45" w:firstLine="0"/>
              <w:jc w:val="left"/>
            </w:pPr>
            <w:r>
              <w:rPr>
                <w:rFonts w:cs="Calibri" w:hAnsi="Calibri" w:eastAsia="Calibri" w:ascii="Calibri"/>
                <w:sz w:val="22"/>
              </w:rPr>
              <w:drawing>
                <wp:anchor simplePos="0" relativeHeight="0" locked="0" layoutInCell="1" allowOverlap="1" behindDoc="0">
                  <wp:simplePos x="0" y="0"/>
                  <wp:positionH relativeFrom="column">
                    <wp:posOffset>922777</wp:posOffset>
                  </wp:positionH>
                  <wp:positionV relativeFrom="paragraph">
                    <wp:posOffset>-24291</wp:posOffset>
                  </wp:positionV>
                  <wp:extent cx="6090" cy="918966"/>
                  <wp:wrapSquare wrapText="bothSides"/>
                  <wp:docPr id="183022" name="Group 183022"/>
                  <wp:cNvGraphicFramePr/>
                  <a:graphic>
                    <a:graphicData uri="http://schemas.microsoft.com/office/word/2010/wordprocessingGroup">
                      <wpg:wgp>
                        <wpg:cNvGrpSpPr/>
                        <wpg:grpSpPr>
                          <a:xfrm>
                            <a:off x="0" y="0"/>
                            <a:ext cx="6090" cy="918966"/>
                            <a:chOff x="0" y="0"/>
                            <a:chExt cx="6090" cy="918966"/>
                          </a:xfrm>
                        </wpg:grpSpPr>
                        <wps:wsp>
                          <wps:cNvPr id="240441" name="Shape 240441"/>
                          <wps:cNvSpPr/>
                          <wps:spPr>
                            <a:xfrm>
                              <a:off x="0" y="0"/>
                              <a:ext cx="9144" cy="918966"/>
                            </a:xfrm>
                            <a:custGeom>
                              <a:pathLst>
                                <a:path w="9144" h="918966">
                                  <a:moveTo>
                                    <a:pt x="0" y="0"/>
                                  </a:moveTo>
                                  <a:lnTo>
                                    <a:pt x="9144" y="0"/>
                                  </a:lnTo>
                                  <a:lnTo>
                                    <a:pt x="9144" y="918966"/>
                                  </a:lnTo>
                                  <a:lnTo>
                                    <a:pt x="0" y="918966"/>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column">
                    <wp:posOffset>2637277</wp:posOffset>
                  </wp:positionH>
                  <wp:positionV relativeFrom="paragraph">
                    <wp:posOffset>-24291</wp:posOffset>
                  </wp:positionV>
                  <wp:extent cx="6090" cy="918966"/>
                  <wp:wrapSquare wrapText="bothSides"/>
                  <wp:docPr id="183023" name="Group 183023"/>
                  <wp:cNvGraphicFramePr/>
                  <a:graphic>
                    <a:graphicData uri="http://schemas.microsoft.com/office/word/2010/wordprocessingGroup">
                      <wpg:wgp>
                        <wpg:cNvGrpSpPr/>
                        <wpg:grpSpPr>
                          <a:xfrm>
                            <a:off x="0" y="0"/>
                            <a:ext cx="6090" cy="918966"/>
                            <a:chOff x="0" y="0"/>
                            <a:chExt cx="6090" cy="918966"/>
                          </a:xfrm>
                        </wpg:grpSpPr>
                        <wps:wsp>
                          <wps:cNvPr id="240442" name="Shape 240442"/>
                          <wps:cNvSpPr/>
                          <wps:spPr>
                            <a:xfrm>
                              <a:off x="0" y="0"/>
                              <a:ext cx="9144" cy="918966"/>
                            </a:xfrm>
                            <a:custGeom>
                              <a:pathLst>
                                <a:path w="9144" h="918966">
                                  <a:moveTo>
                                    <a:pt x="0" y="0"/>
                                  </a:moveTo>
                                  <a:lnTo>
                                    <a:pt x="9144" y="0"/>
                                  </a:lnTo>
                                  <a:lnTo>
                                    <a:pt x="9144" y="918966"/>
                                  </a:lnTo>
                                  <a:lnTo>
                                    <a:pt x="0" y="918966"/>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column">
                    <wp:posOffset>3551677</wp:posOffset>
                  </wp:positionH>
                  <wp:positionV relativeFrom="paragraph">
                    <wp:posOffset>-24291</wp:posOffset>
                  </wp:positionV>
                  <wp:extent cx="6090" cy="918966"/>
                  <wp:wrapSquare wrapText="bothSides"/>
                  <wp:docPr id="183024" name="Group 183024"/>
                  <wp:cNvGraphicFramePr/>
                  <a:graphic>
                    <a:graphicData uri="http://schemas.microsoft.com/office/word/2010/wordprocessingGroup">
                      <wpg:wgp>
                        <wpg:cNvGrpSpPr/>
                        <wpg:grpSpPr>
                          <a:xfrm>
                            <a:off x="0" y="0"/>
                            <a:ext cx="6090" cy="918966"/>
                            <a:chOff x="0" y="0"/>
                            <a:chExt cx="6090" cy="918966"/>
                          </a:xfrm>
                        </wpg:grpSpPr>
                        <wps:wsp>
                          <wps:cNvPr id="240443" name="Shape 240443"/>
                          <wps:cNvSpPr/>
                          <wps:spPr>
                            <a:xfrm>
                              <a:off x="0" y="0"/>
                              <a:ext cx="9144" cy="918966"/>
                            </a:xfrm>
                            <a:custGeom>
                              <a:pathLst>
                                <a:path w="9144" h="918966">
                                  <a:moveTo>
                                    <a:pt x="0" y="0"/>
                                  </a:moveTo>
                                  <a:lnTo>
                                    <a:pt x="9144" y="0"/>
                                  </a:lnTo>
                                  <a:lnTo>
                                    <a:pt x="9144" y="918966"/>
                                  </a:lnTo>
                                  <a:lnTo>
                                    <a:pt x="0" y="918966"/>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column">
                    <wp:posOffset>4237477</wp:posOffset>
                  </wp:positionH>
                  <wp:positionV relativeFrom="paragraph">
                    <wp:posOffset>-24291</wp:posOffset>
                  </wp:positionV>
                  <wp:extent cx="6090" cy="918966"/>
                  <wp:wrapSquare wrapText="bothSides"/>
                  <wp:docPr id="183025" name="Group 183025"/>
                  <wp:cNvGraphicFramePr/>
                  <a:graphic>
                    <a:graphicData uri="http://schemas.microsoft.com/office/word/2010/wordprocessingGroup">
                      <wpg:wgp>
                        <wpg:cNvGrpSpPr/>
                        <wpg:grpSpPr>
                          <a:xfrm>
                            <a:off x="0" y="0"/>
                            <a:ext cx="6090" cy="918966"/>
                            <a:chOff x="0" y="0"/>
                            <a:chExt cx="6090" cy="918966"/>
                          </a:xfrm>
                        </wpg:grpSpPr>
                        <wps:wsp>
                          <wps:cNvPr id="240444" name="Shape 240444"/>
                          <wps:cNvSpPr/>
                          <wps:spPr>
                            <a:xfrm>
                              <a:off x="0" y="0"/>
                              <a:ext cx="9144" cy="918966"/>
                            </a:xfrm>
                            <a:custGeom>
                              <a:pathLst>
                                <a:path w="9144" h="918966">
                                  <a:moveTo>
                                    <a:pt x="0" y="0"/>
                                  </a:moveTo>
                                  <a:lnTo>
                                    <a:pt x="9144" y="0"/>
                                  </a:lnTo>
                                  <a:lnTo>
                                    <a:pt x="9144" y="918966"/>
                                  </a:lnTo>
                                  <a:lnTo>
                                    <a:pt x="0" y="918966"/>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column">
                    <wp:posOffset>6066277</wp:posOffset>
                  </wp:positionH>
                  <wp:positionV relativeFrom="paragraph">
                    <wp:posOffset>-24291</wp:posOffset>
                  </wp:positionV>
                  <wp:extent cx="6090" cy="918966"/>
                  <wp:wrapSquare wrapText="bothSides"/>
                  <wp:docPr id="183026" name="Group 183026"/>
                  <wp:cNvGraphicFramePr/>
                  <a:graphic>
                    <a:graphicData uri="http://schemas.microsoft.com/office/word/2010/wordprocessingGroup">
                      <wpg:wgp>
                        <wpg:cNvGrpSpPr/>
                        <wpg:grpSpPr>
                          <a:xfrm>
                            <a:off x="0" y="0"/>
                            <a:ext cx="6090" cy="918966"/>
                            <a:chOff x="0" y="0"/>
                            <a:chExt cx="6090" cy="918966"/>
                          </a:xfrm>
                        </wpg:grpSpPr>
                        <wps:wsp>
                          <wps:cNvPr id="240445" name="Shape 240445"/>
                          <wps:cNvSpPr/>
                          <wps:spPr>
                            <a:xfrm>
                              <a:off x="0" y="0"/>
                              <a:ext cx="9144" cy="918966"/>
                            </a:xfrm>
                            <a:custGeom>
                              <a:pathLst>
                                <a:path w="9144" h="918966">
                                  <a:moveTo>
                                    <a:pt x="0" y="0"/>
                                  </a:moveTo>
                                  <a:lnTo>
                                    <a:pt x="9144" y="0"/>
                                  </a:lnTo>
                                  <a:lnTo>
                                    <a:pt x="9144" y="918966"/>
                                  </a:lnTo>
                                  <a:lnTo>
                                    <a:pt x="0" y="918966"/>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column">
                    <wp:posOffset>6637777</wp:posOffset>
                  </wp:positionH>
                  <wp:positionV relativeFrom="paragraph">
                    <wp:posOffset>-24291</wp:posOffset>
                  </wp:positionV>
                  <wp:extent cx="6090" cy="918966"/>
                  <wp:wrapSquare wrapText="bothSides"/>
                  <wp:docPr id="183027" name="Group 183027"/>
                  <wp:cNvGraphicFramePr/>
                  <a:graphic>
                    <a:graphicData uri="http://schemas.microsoft.com/office/word/2010/wordprocessingGroup">
                      <wpg:wgp>
                        <wpg:cNvGrpSpPr/>
                        <wpg:grpSpPr>
                          <a:xfrm>
                            <a:off x="0" y="0"/>
                            <a:ext cx="6090" cy="918966"/>
                            <a:chOff x="0" y="0"/>
                            <a:chExt cx="6090" cy="918966"/>
                          </a:xfrm>
                        </wpg:grpSpPr>
                        <wps:wsp>
                          <wps:cNvPr id="240446" name="Shape 240446"/>
                          <wps:cNvSpPr/>
                          <wps:spPr>
                            <a:xfrm>
                              <a:off x="0" y="0"/>
                              <a:ext cx="9144" cy="918966"/>
                            </a:xfrm>
                            <a:custGeom>
                              <a:pathLst>
                                <a:path w="9144" h="918966">
                                  <a:moveTo>
                                    <a:pt x="0" y="0"/>
                                  </a:moveTo>
                                  <a:lnTo>
                                    <a:pt x="9144" y="0"/>
                                  </a:lnTo>
                                  <a:lnTo>
                                    <a:pt x="9144" y="918966"/>
                                  </a:lnTo>
                                  <a:lnTo>
                                    <a:pt x="0" y="918966"/>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column">
                    <wp:posOffset>7209277</wp:posOffset>
                  </wp:positionH>
                  <wp:positionV relativeFrom="paragraph">
                    <wp:posOffset>-24291</wp:posOffset>
                  </wp:positionV>
                  <wp:extent cx="6090" cy="918966"/>
                  <wp:wrapSquare wrapText="bothSides"/>
                  <wp:docPr id="183028" name="Group 183028"/>
                  <wp:cNvGraphicFramePr/>
                  <a:graphic>
                    <a:graphicData uri="http://schemas.microsoft.com/office/word/2010/wordprocessingGroup">
                      <wpg:wgp>
                        <wpg:cNvGrpSpPr/>
                        <wpg:grpSpPr>
                          <a:xfrm>
                            <a:off x="0" y="0"/>
                            <a:ext cx="6090" cy="918966"/>
                            <a:chOff x="0" y="0"/>
                            <a:chExt cx="6090" cy="918966"/>
                          </a:xfrm>
                        </wpg:grpSpPr>
                        <wps:wsp>
                          <wps:cNvPr id="240447" name="Shape 240447"/>
                          <wps:cNvSpPr/>
                          <wps:spPr>
                            <a:xfrm>
                              <a:off x="0" y="0"/>
                              <a:ext cx="9144" cy="918966"/>
                            </a:xfrm>
                            <a:custGeom>
                              <a:pathLst>
                                <a:path w="9144" h="918966">
                                  <a:moveTo>
                                    <a:pt x="0" y="0"/>
                                  </a:moveTo>
                                  <a:lnTo>
                                    <a:pt x="9144" y="0"/>
                                  </a:lnTo>
                                  <a:lnTo>
                                    <a:pt x="9144" y="918966"/>
                                  </a:lnTo>
                                  <a:lnTo>
                                    <a:pt x="0" y="918966"/>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column">
                    <wp:posOffset>7780777</wp:posOffset>
                  </wp:positionH>
                  <wp:positionV relativeFrom="paragraph">
                    <wp:posOffset>-24291</wp:posOffset>
                  </wp:positionV>
                  <wp:extent cx="6090" cy="918966"/>
                  <wp:wrapSquare wrapText="bothSides"/>
                  <wp:docPr id="183029" name="Group 183029"/>
                  <wp:cNvGraphicFramePr/>
                  <a:graphic>
                    <a:graphicData uri="http://schemas.microsoft.com/office/word/2010/wordprocessingGroup">
                      <wpg:wgp>
                        <wpg:cNvGrpSpPr/>
                        <wpg:grpSpPr>
                          <a:xfrm>
                            <a:off x="0" y="0"/>
                            <a:ext cx="6090" cy="918966"/>
                            <a:chOff x="0" y="0"/>
                            <a:chExt cx="6090" cy="918966"/>
                          </a:xfrm>
                        </wpg:grpSpPr>
                        <wps:wsp>
                          <wps:cNvPr id="240448" name="Shape 240448"/>
                          <wps:cNvSpPr/>
                          <wps:spPr>
                            <a:xfrm>
                              <a:off x="0" y="0"/>
                              <a:ext cx="9144" cy="918966"/>
                            </a:xfrm>
                            <a:custGeom>
                              <a:pathLst>
                                <a:path w="9144" h="918966">
                                  <a:moveTo>
                                    <a:pt x="0" y="0"/>
                                  </a:moveTo>
                                  <a:lnTo>
                                    <a:pt x="9144" y="0"/>
                                  </a:lnTo>
                                  <a:lnTo>
                                    <a:pt x="9144" y="918966"/>
                                  </a:lnTo>
                                  <a:lnTo>
                                    <a:pt x="0" y="918966"/>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w:r>
            <w:r>
              <w:rPr>
                <w:rFonts w:cs="Calibri" w:hAnsi="Calibri" w:eastAsia="Calibri" w:ascii="Calibri"/>
                <w:sz w:val="21"/>
              </w:rPr>
              <w:t xml:space="preserve">Policy advocacy carried out to DWCP 2006</w:t>
            </w:r>
            <w:r>
              <w:rPr>
                <w:rFonts w:cs="Calibri" w:hAnsi="Calibri" w:eastAsia="Calibri" w:ascii="Calibri"/>
                <w:sz w:val="21"/>
              </w:rPr>
              <w:t xml:space="preserve">-</w:t>
            </w:r>
            <w:r>
              <w:rPr>
                <w:rFonts w:cs="Calibri" w:hAnsi="Calibri" w:eastAsia="Calibri" w:ascii="Calibri"/>
                <w:sz w:val="21"/>
              </w:rPr>
              <w:t xml:space="preserve">MOHRSS</w:t>
            </w:r>
            <w:r>
              <w:rPr>
                <w:rFonts w:cs="Calibri" w:hAnsi="Calibri" w:eastAsia="Calibri" w:ascii="Calibri"/>
                <w:sz w:val="21"/>
              </w:rPr>
              <w:t xml:space="preserve"> </w:t>
            </w:r>
            <w:r>
              <w:rPr>
                <w:rFonts w:cs="Calibri" w:hAnsi="Calibri" w:eastAsia="Calibri" w:ascii="Calibri"/>
                <w:sz w:val="21"/>
              </w:rPr>
              <w:t xml:space="preserve">2.</w:t>
            </w:r>
            <w:r>
              <w:rPr>
                <w:rFonts w:cs="Calibri" w:hAnsi="Calibri" w:eastAsia="Calibri" w:ascii="Calibri"/>
                <w:sz w:val="21"/>
              </w:rPr>
              <w:t xml:space="preserve">3.16 Assessment</w:t>
            </w:r>
            <w:r>
              <w:rPr>
                <w:rFonts w:cs="Calibri" w:hAnsi="Calibri" w:eastAsia="Calibri" w:ascii="Calibri"/>
                <w:sz w:val="21"/>
              </w:rPr>
              <w:t xml:space="preserve"> </w:t>
            </w:r>
            <w:r>
              <w:rPr>
                <w:rFonts w:cs="Calibri" w:hAnsi="Calibri" w:eastAsia="Calibri" w:ascii="Calibri"/>
                <w:sz w:val="21"/>
              </w:rPr>
              <w:t xml:space="preserve">of the </w:t>
            </w:r>
            <w:r>
              <w:rPr>
                <w:rFonts w:cs="Calibri" w:hAnsi="Calibri" w:eastAsia="Calibri" w:ascii="Calibri"/>
                <w:sz w:val="21"/>
              </w:rPr>
              <w:t xml:space="preserve">  </w:t>
            </w:r>
            <w:r>
              <w:rPr>
                <w:rFonts w:cs="Calibri" w:hAnsi="Calibri" w:eastAsia="Calibri" w:ascii="Calibri"/>
                <w:sz w:val="21"/>
              </w:rPr>
              <w:t xml:space="preserve">10,000</w:t>
            </w:r>
            <w:r>
              <w:rPr>
                <w:rFonts w:cs="Calibri" w:hAnsi="Calibri" w:eastAsia="Calibri" w:ascii="Calibri"/>
                <w:sz w:val="21"/>
              </w:rPr>
              <w:t xml:space="preserve"> </w:t>
            </w:r>
            <w:r>
              <w:rPr>
                <w:rFonts w:cs="Calibri" w:hAnsi="Calibri" w:eastAsia="Calibri" w:ascii="Calibri"/>
                <w:sz w:val="21"/>
              </w:rPr>
              <w:t xml:space="preserve">10,000</w:t>
            </w:r>
            <w:r>
              <w:rPr>
                <w:rFonts w:cs="Calibri" w:hAnsi="Calibri" w:eastAsia="Calibri" w:ascii="Calibri"/>
                <w:sz w:val="21"/>
              </w:rPr>
              <w:t xml:space="preserve"> </w:t>
            </w:r>
            <w:r>
              <w:rPr>
                <w:rFonts w:cs="Calibri" w:hAnsi="Calibri" w:eastAsia="Calibri" w:ascii="Calibri"/>
                <w:sz w:val="21"/>
              </w:rPr>
              <w:t xml:space="preserve">influence replication and 2010, Priority 1, effectiveness of the safe migration mainstreaming of safe migration Outcome 1&amp;3; and life skills training among the and life skills training [ILO] Priority 3, Outc. different target groups, and 2&amp;4;  Priority sharing lessons learned at national 4 , Outc. 1,4&amp;7</w:t>
            </w:r>
            <w:r>
              <w:rPr>
                <w:rFonts w:cs="Calibri" w:hAnsi="Calibri" w:eastAsia="Calibri" w:ascii="Calibri"/>
                <w:sz w:val="21"/>
              </w:rPr>
              <w:t xml:space="preserve"> </w:t>
            </w:r>
            <w:r>
              <w:rPr>
                <w:rFonts w:cs="Calibri" w:hAnsi="Calibri" w:eastAsia="Calibri" w:ascii="Calibri"/>
                <w:sz w:val="21"/>
              </w:rPr>
              <w:t xml:space="preserve">and sub-national levels. </w:t>
            </w:r>
          </w:p>
          <w:p>
            <w:pPr>
              <w:spacing w:before="0" w:after="0" w:line="259" w:lineRule="auto"/>
              <w:ind w:left="0" w:firstLine="0"/>
              <w:jc w:val="left"/>
            </w:pPr>
            <w:r>
              <w:rPr>
                <w:rFonts w:cs="Calibri" w:hAnsi="Calibri" w:eastAsia="Calibri" w:ascii="Calibri"/>
                <w:sz w:val="2"/>
              </w:rPr>
              <w:t xml:space="preserve"> </w:t>
            </w:r>
          </w:p>
        </w:tc>
      </w:tr>
      <w:tr>
        <w:trPr>
          <w:trHeight w:val="336" w:hRule="atLeast"/>
        </w:trPr>
        <w:tc>
          <w:tcPr>
            <w:tcW w:w="13175" w:type="dxa"/>
            <w:gridSpan w:val="9"/>
            <w:tcBorders>
              <w:top w:val="single" w:sz="4" w:color="000000"/>
              <w:left w:val="single" w:sz="4" w:color="000000"/>
              <w:bottom w:val="single" w:sz="4" w:color="000000"/>
              <w:right w:val="single" w:sz="4" w:color="000000"/>
            </w:tcBorders>
            <w:shd w:val="clear" w:fill="c0c0c0"/>
            <w:vAlign w:val="top"/>
          </w:tcPr>
          <w:p>
            <w:pPr>
              <w:spacing w:before="0" w:after="0" w:line="259" w:lineRule="auto"/>
              <w:ind w:left="89" w:firstLine="0"/>
              <w:jc w:val="left"/>
            </w:pPr>
            <w:r>
              <w:rPr>
                <w:rFonts w:cs="Calibri" w:hAnsi="Calibri" w:eastAsia="Calibri" w:ascii="Calibri"/>
                <w:sz w:val="21"/>
              </w:rPr>
              <w:t xml:space="preserve">JP Outcome 3: Rights of vulnerable young migrants protected through improved social services and labor conditions. </w:t>
            </w:r>
          </w:p>
        </w:tc>
      </w:tr>
      <w:tr>
        <w:trPr>
          <w:trHeight w:val="2420" w:hRule="atLeast"/>
        </w:trPr>
        <w:tc>
          <w:tcPr>
            <w:tcW w:w="1458" w:type="dxa"/>
            <w:vMerge w:val="restart"/>
            <w:tcBorders>
              <w:top w:val="single" w:sz="4" w:color="000000"/>
              <w:left w:val="single" w:sz="4" w:color="000000"/>
              <w:bottom w:val="nil"/>
              <w:right w:val="single" w:sz="4" w:color="000000"/>
            </w:tcBorders>
            <w:vAlign w:val="top"/>
          </w:tcPr>
          <w:p>
            <w:pPr>
              <w:spacing w:before="0" w:after="0" w:line="259" w:lineRule="auto"/>
              <w:ind w:left="89" w:firstLine="0"/>
              <w:jc w:val="left"/>
            </w:pPr>
            <w:r>
              <w:rPr>
                <w:rFonts w:cs="Calibri" w:hAnsi="Calibri" w:eastAsia="Calibri" w:ascii="Calibri"/>
                <w:sz w:val="21"/>
                <w:u w:val="single" w:color="000000"/>
              </w:rPr>
              <w:t xml:space="preserve">3.1</w:t>
            </w:r>
            <w:r>
              <w:rPr>
                <w:rFonts w:cs="Calibri" w:hAnsi="Calibri" w:eastAsia="Calibri" w:ascii="Calibri"/>
                <w:sz w:val="21"/>
              </w:rPr>
              <w:t xml:space="preserve">  </w:t>
            </w:r>
          </w:p>
          <w:p>
            <w:pPr>
              <w:spacing w:before="0" w:after="0" w:line="259" w:lineRule="auto"/>
              <w:ind w:left="89" w:firstLine="0"/>
              <w:jc w:val="left"/>
            </w:pPr>
            <w:r>
              <w:rPr>
                <w:rFonts w:cs="Calibri" w:hAnsi="Calibri" w:eastAsia="Calibri" w:ascii="Calibri"/>
                <w:sz w:val="21"/>
              </w:rPr>
              <w:t xml:space="preserve">Registration of migrant children promoted to enhance their protection and access to social services.  [UNICEF] </w:t>
            </w:r>
          </w:p>
        </w:tc>
        <w:tc>
          <w:tcPr>
            <w:tcW w:w="2700" w:type="dxa"/>
            <w:vMerge w:val="restart"/>
            <w:tcBorders>
              <w:top w:val="single" w:sz="4" w:color="000000"/>
              <w:left w:val="single" w:sz="4" w:color="000000"/>
              <w:bottom w:val="single" w:sz="4" w:color="000000"/>
              <w:right w:val="single" w:sz="4" w:color="000000"/>
            </w:tcBorders>
            <w:vAlign w:val="top"/>
          </w:tcPr>
          <w:p>
            <w:pPr>
              <w:spacing w:before="0" w:after="0" w:line="225" w:lineRule="auto"/>
              <w:ind w:left="90" w:firstLine="0"/>
              <w:jc w:val="left"/>
            </w:pPr>
            <w:r>
              <w:rPr>
                <w:rFonts w:cs="Calibri" w:hAnsi="Calibri" w:eastAsia="Calibri" w:ascii="Calibri"/>
                <w:sz w:val="21"/>
              </w:rPr>
              <w:t xml:space="preserve">Standard operating procedures (SOP) for the registration and referral of migrant children </w:t>
            </w:r>
          </w:p>
          <w:p>
            <w:pPr>
              <w:spacing w:before="0" w:after="0" w:line="259" w:lineRule="auto"/>
              <w:ind w:left="90" w:firstLine="0"/>
              <w:jc w:val="left"/>
            </w:pPr>
            <w:r>
              <w:rPr>
                <w:rFonts w:cs="Calibri" w:hAnsi="Calibri" w:eastAsia="Calibri" w:ascii="Calibri"/>
                <w:sz w:val="21"/>
              </w:rPr>
              <w:t xml:space="preserve">developed and implemented in existing pilot receiving cities (Beijing, Wuxi, Shijiazhuang) with a large inflow of migrants. [UNICEF] </w:t>
            </w:r>
          </w:p>
        </w:tc>
        <w:tc>
          <w:tcPr>
            <w:tcW w:w="144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90" w:firstLine="0"/>
              <w:jc w:val="left"/>
            </w:pPr>
            <w:r>
              <w:rPr>
                <w:rFonts w:cs="Calibri" w:hAnsi="Calibri" w:eastAsia="Calibri" w:ascii="Calibri"/>
                <w:sz w:val="21"/>
              </w:rPr>
              <w:t xml:space="preserve">UNICEF CP</w:t>
            </w:r>
            <w:r>
              <w:rPr>
                <w:rFonts w:cs="Calibri" w:hAnsi="Calibri" w:eastAsia="Calibri" w:ascii="Calibri"/>
                <w:sz w:val="21"/>
              </w:rPr>
              <w:t xml:space="preserve"> </w:t>
            </w:r>
          </w:p>
          <w:p>
            <w:pPr>
              <w:spacing w:before="0" w:after="0" w:line="259" w:lineRule="auto"/>
              <w:ind w:left="90" w:firstLine="0"/>
              <w:jc w:val="left"/>
            </w:pPr>
            <w:r>
              <w:rPr>
                <w:rFonts w:cs="Calibri" w:hAnsi="Calibri" w:eastAsia="Calibri" w:ascii="Calibri"/>
                <w:sz w:val="21"/>
              </w:rPr>
              <w:t xml:space="preserve">2006-2010 </w:t>
            </w:r>
          </w:p>
          <w:p>
            <w:pPr>
              <w:spacing w:before="0" w:after="0" w:line="259" w:lineRule="auto"/>
              <w:ind w:left="90" w:firstLine="0"/>
              <w:jc w:val="left"/>
            </w:pPr>
            <w:r>
              <w:rPr>
                <w:rFonts w:cs="Calibri" w:hAnsi="Calibri" w:eastAsia="Calibri" w:ascii="Calibri"/>
                <w:sz w:val="21"/>
              </w:rPr>
              <w:t xml:space="preserve">Outcome 0.1 </w:t>
            </w:r>
          </w:p>
          <w:p>
            <w:pPr>
              <w:spacing w:before="0" w:after="0" w:line="259" w:lineRule="auto"/>
              <w:ind w:left="90" w:firstLine="0"/>
              <w:jc w:val="left"/>
            </w:pPr>
            <w:r>
              <w:rPr>
                <w:rFonts w:cs="Calibri" w:hAnsi="Calibri" w:eastAsia="Calibri" w:ascii="Calibri"/>
                <w:sz w:val="21"/>
              </w:rPr>
              <w:t xml:space="preserve">Output 0.1.7 </w:t>
            </w:r>
          </w:p>
          <w:p>
            <w:pPr>
              <w:spacing w:before="0" w:after="0" w:line="259" w:lineRule="auto"/>
              <w:ind w:left="90" w:firstLine="0"/>
              <w:jc w:val="left"/>
            </w:pPr>
            <w:r>
              <w:rPr>
                <w:rFonts w:cs="Calibri" w:hAnsi="Calibri" w:eastAsia="Calibri" w:ascii="Calibri"/>
                <w:sz w:val="21"/>
              </w:rPr>
              <w:t xml:space="preserve"> </w:t>
            </w:r>
          </w:p>
          <w:p>
            <w:pPr>
              <w:spacing w:before="0" w:after="0" w:line="259" w:lineRule="auto"/>
              <w:ind w:left="90" w:firstLine="0"/>
              <w:jc w:val="left"/>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90" w:firstLine="0"/>
              <w:jc w:val="left"/>
            </w:pPr>
            <w:r>
              <w:rPr>
                <w:rFonts w:cs="Calibri" w:hAnsi="Calibri" w:eastAsia="Calibri" w:ascii="Calibri"/>
                <w:sz w:val="21"/>
              </w:rPr>
              <w:t xml:space="preserve">NWCCW,</w:t>
            </w:r>
            <w:r>
              <w:rPr>
                <w:rFonts w:cs="Calibri" w:hAnsi="Calibri" w:eastAsia="Calibri" w:ascii="Calibri"/>
                <w:sz w:val="21"/>
              </w:rPr>
              <w:t xml:space="preserve"> </w:t>
            </w:r>
            <w:r>
              <w:rPr>
                <w:rFonts w:cs="Calibri" w:hAnsi="Calibri" w:eastAsia="Calibri" w:ascii="Calibri"/>
                <w:sz w:val="21"/>
              </w:rPr>
              <w:t xml:space="preserve">MPS </w:t>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90" w:right="10" w:firstLine="0"/>
              <w:jc w:val="left"/>
            </w:pPr>
            <w:r>
              <w:rPr>
                <w:rFonts w:cs="Calibri" w:hAnsi="Calibri" w:eastAsia="Calibri" w:ascii="Calibri"/>
                <w:sz w:val="21"/>
              </w:rPr>
              <w:t xml:space="preserve">3.1.1 </w:t>
            </w:r>
            <w:r>
              <w:rPr>
                <w:rFonts w:cs="Calibri" w:hAnsi="Calibri" w:eastAsia="Calibri" w:ascii="Calibri"/>
                <w:sz w:val="21"/>
              </w:rPr>
              <w:t xml:space="preserve">Assessment of current practices for registration and referral of migrant children to basic social services in pilot sites which already have registration of migrant children in place, sum up good practices and constraints, and development of SOP for registration and referral based on findings.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45,000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45,000</w:t>
            </w:r>
            <w:r>
              <w:rPr>
                <w:rFonts w:cs="Calibri" w:hAnsi="Calibri" w:eastAsia="Calibri" w:ascii="Calibri"/>
                <w:sz w:val="21"/>
              </w:rPr>
              <w:t xml:space="preserve"> </w:t>
            </w:r>
          </w:p>
        </w:tc>
      </w:tr>
      <w:tr>
        <w:trPr>
          <w:trHeight w:val="97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90" w:firstLine="0"/>
              <w:jc w:val="left"/>
            </w:pPr>
            <w:r>
              <w:rPr>
                <w:rFonts w:cs="Calibri" w:hAnsi="Calibri" w:eastAsia="Calibri" w:ascii="Calibri"/>
                <w:sz w:val="21"/>
              </w:rPr>
              <w:t xml:space="preserve">3.1.2</w:t>
            </w:r>
            <w:r>
              <w:rPr>
                <w:rFonts w:cs="Calibri" w:hAnsi="Calibri" w:eastAsia="Calibri" w:ascii="Calibri"/>
                <w:sz w:val="21"/>
              </w:rPr>
              <w:t xml:space="preserve"> </w:t>
            </w:r>
            <w:r>
              <w:rPr>
                <w:rFonts w:cs="Calibri" w:hAnsi="Calibri" w:eastAsia="Calibri" w:ascii="Calibri"/>
                <w:sz w:val="21"/>
              </w:rPr>
              <w:t xml:space="preserve">Develop a TOT training package on the implementation of the SOP for registration and referral of migrant children.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30,000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30,000</w:t>
            </w:r>
            <w:r>
              <w:rPr>
                <w:rFonts w:cs="Calibri" w:hAnsi="Calibri" w:eastAsia="Calibri" w:ascii="Calibri"/>
                <w:sz w:val="21"/>
              </w:rPr>
              <w:t xml:space="preserve"> </w:t>
            </w:r>
          </w:p>
        </w:tc>
      </w:tr>
      <w:tr>
        <w:trPr>
          <w:trHeight w:val="145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90" w:firstLine="0"/>
              <w:jc w:val="left"/>
            </w:pPr>
            <w:r>
              <w:rPr>
                <w:rFonts w:cs="Calibri" w:hAnsi="Calibri" w:eastAsia="Calibri" w:ascii="Calibri"/>
                <w:sz w:val="21"/>
              </w:rPr>
              <w:t xml:space="preserve">3.1.3</w:t>
            </w:r>
            <w:r>
              <w:rPr>
                <w:rFonts w:cs="Calibri" w:hAnsi="Calibri" w:eastAsia="Calibri" w:ascii="Calibri"/>
                <w:sz w:val="21"/>
              </w:rPr>
              <w:t xml:space="preserve"> </w:t>
            </w:r>
            <w:r>
              <w:rPr>
                <w:rFonts w:cs="Calibri" w:hAnsi="Calibri" w:eastAsia="Calibri" w:ascii="Calibri"/>
                <w:sz w:val="21"/>
              </w:rPr>
              <w:t xml:space="preserve">Conduct training for registration staff from relevant sectors including MPS and community workers on the SOP of registration and referral of children in pilot sites.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80,000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80,000</w:t>
            </w:r>
            <w:r>
              <w:rPr>
                <w:rFonts w:cs="Calibri" w:hAnsi="Calibri" w:eastAsia="Calibri" w:ascii="Calibri"/>
                <w:sz w:val="21"/>
              </w:rPr>
              <w:t xml:space="preserve"> </w:t>
            </w:r>
          </w:p>
        </w:tc>
      </w:tr>
      <w:tr>
        <w:trPr>
          <w:trHeight w:val="73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90" w:firstLine="0"/>
              <w:jc w:val="left"/>
            </w:pPr>
            <w:r>
              <w:rPr>
                <w:rFonts w:cs="Calibri" w:hAnsi="Calibri" w:eastAsia="Calibri" w:ascii="Calibri"/>
                <w:sz w:val="21"/>
              </w:rPr>
              <w:t xml:space="preserve">3.1.4</w:t>
            </w:r>
            <w:r>
              <w:rPr>
                <w:rFonts w:cs="Calibri" w:hAnsi="Calibri" w:eastAsia="Calibri" w:ascii="Calibri"/>
                <w:sz w:val="21"/>
              </w:rPr>
              <w:t xml:space="preserve"> </w:t>
            </w:r>
            <w:r>
              <w:rPr>
                <w:rFonts w:cs="Calibri" w:hAnsi="Calibri" w:eastAsia="Calibri" w:ascii="Calibri"/>
                <w:sz w:val="21"/>
              </w:rPr>
              <w:t xml:space="preserve">Monitor and evaluate</w:t>
            </w:r>
            <w:r>
              <w:rPr>
                <w:rFonts w:cs="Calibri" w:hAnsi="Calibri" w:eastAsia="Calibri" w:ascii="Calibri"/>
                <w:sz w:val="21"/>
              </w:rPr>
              <w:t xml:space="preserve"> </w:t>
            </w:r>
            <w:r>
              <w:rPr>
                <w:rFonts w:cs="Calibri" w:hAnsi="Calibri" w:eastAsia="Calibri" w:ascii="Calibri"/>
                <w:sz w:val="21"/>
              </w:rPr>
              <w:t xml:space="preserve">implementation of SOP and make modifications as necessary.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14,000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14,000</w:t>
            </w:r>
            <w:r>
              <w:rPr>
                <w:rFonts w:cs="Calibri" w:hAnsi="Calibri" w:eastAsia="Calibri" w:ascii="Calibri"/>
                <w:sz w:val="21"/>
              </w:rPr>
              <w:t xml:space="preserve"> </w:t>
            </w:r>
          </w:p>
        </w:tc>
      </w:tr>
    </w:tbl>
    <w:p>
      <w:pPr>
        <w:spacing w:before="0" w:after="0" w:line="259" w:lineRule="auto"/>
        <w:ind w:left="-1440" w:right="807" w:firstLine="0"/>
        <w:jc w:val="left"/>
      </w:pPr>
    </w:p>
    <w:tbl>
      <w:tblPr>
        <w:tblStyle w:val="TableGrid"/>
        <w:tblW w:w="13175" w:type="dxa"/>
        <w:tblInd w:w="-18" w:type="dxa"/>
        <w:tblCellMar>
          <w:top w:w="43" w:type="dxa"/>
          <w:left w:w="107" w:type="dxa"/>
          <w:bottom w:w="0" w:type="dxa"/>
          <w:right w:w="57" w:type="dxa"/>
        </w:tblCellMar>
      </w:tblPr>
      <w:tblGrid>
        <w:gridCol w:w="1458"/>
        <w:gridCol w:w="2700"/>
        <w:gridCol w:w="1440"/>
        <w:gridCol w:w="1080"/>
        <w:gridCol w:w="2880"/>
        <w:gridCol w:w="900"/>
        <w:gridCol w:w="900"/>
        <w:gridCol w:w="900"/>
        <w:gridCol w:w="917"/>
      </w:tblGrid>
      <w:tr>
        <w:trPr>
          <w:trHeight w:val="334" w:hRule="atLeast"/>
        </w:trPr>
        <w:tc>
          <w:tcPr>
            <w:tcW w:w="13175" w:type="dxa"/>
            <w:gridSpan w:val="9"/>
            <w:tcBorders>
              <w:top w:val="single" w:sz="4" w:color="000000"/>
              <w:left w:val="single" w:sz="4" w:color="000000"/>
              <w:bottom w:val="single" w:sz="4" w:color="000000"/>
              <w:right w:val="single" w:sz="4" w:color="000000"/>
            </w:tcBorders>
            <w:shd w:val="clear" w:fill="c0c0c0"/>
            <w:vAlign w:val="top"/>
          </w:tcPr>
          <w:p>
            <w:pPr>
              <w:spacing w:before="0" w:after="0" w:line="259" w:lineRule="auto"/>
              <w:ind w:left="0" w:firstLine="0"/>
              <w:jc w:val="left"/>
            </w:pPr>
            <w:r>
              <w:rPr>
                <w:rFonts w:cs="Calibri" w:hAnsi="Calibri" w:eastAsia="Calibri" w:ascii="Calibri"/>
                <w:sz w:val="21"/>
              </w:rPr>
              <w:t xml:space="preserve">JP Outcome 3: Rights of vulnerable young migrants protected through improved social services and labor conditions. </w:t>
            </w:r>
          </w:p>
        </w:tc>
      </w:tr>
      <w:tr>
        <w:trPr>
          <w:trHeight w:val="2180" w:hRule="atLeast"/>
        </w:trPr>
        <w:tc>
          <w:tcPr>
            <w:tcW w:w="1458" w:type="dxa"/>
            <w:vMerge w:val="restart"/>
            <w:tcBorders>
              <w:top w:val="single" w:sz="4" w:color="000000"/>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Promotion of scaling up and policy development for registration of migrant children with SOP at national level. [UNICEF] </w:t>
            </w:r>
          </w:p>
        </w:tc>
        <w:tc>
          <w:tcPr>
            <w:tcW w:w="144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UNICEF CP</w:t>
            </w: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2006-2010 </w:t>
            </w:r>
          </w:p>
          <w:p>
            <w:pPr>
              <w:spacing w:before="0" w:after="0" w:line="259" w:lineRule="auto"/>
              <w:ind w:left="1" w:firstLine="0"/>
              <w:jc w:val="left"/>
            </w:pPr>
            <w:r>
              <w:rPr>
                <w:rFonts w:cs="Calibri" w:hAnsi="Calibri" w:eastAsia="Calibri" w:ascii="Calibri"/>
                <w:sz w:val="21"/>
              </w:rPr>
              <w:t xml:space="preserve">Outcome 0.1 </w:t>
            </w:r>
          </w:p>
          <w:p>
            <w:pPr>
              <w:spacing w:before="0" w:after="0" w:line="259" w:lineRule="auto"/>
              <w:ind w:left="1" w:firstLine="0"/>
              <w:jc w:val="left"/>
            </w:pPr>
            <w:r>
              <w:rPr>
                <w:rFonts w:cs="Calibri" w:hAnsi="Calibri" w:eastAsia="Calibri" w:ascii="Calibri"/>
                <w:sz w:val="21"/>
              </w:rPr>
              <w:t xml:space="preserve">Output 0.1.7 </w:t>
            </w:r>
          </w:p>
          <w:p>
            <w:pPr>
              <w:spacing w:before="0" w:after="0" w:line="259" w:lineRule="auto"/>
              <w:ind w:left="1" w:firstLine="0"/>
              <w:jc w:val="left"/>
            </w:pP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NWCCW</w:t>
            </w:r>
            <w:r>
              <w:rPr>
                <w:rFonts w:cs="Calibri" w:hAnsi="Calibri" w:eastAsia="Calibri" w:ascii="Calibri"/>
                <w:sz w:val="21"/>
              </w:rPr>
              <w:t xml:space="preserve"> </w:t>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3.1.5</w:t>
            </w:r>
            <w:r>
              <w:rPr>
                <w:rFonts w:cs="Calibri" w:hAnsi="Calibri" w:eastAsia="Calibri" w:ascii="Calibri"/>
                <w:sz w:val="21"/>
              </w:rPr>
              <w:t xml:space="preserve"> </w:t>
            </w:r>
            <w:r>
              <w:rPr>
                <w:rFonts w:cs="Calibri" w:hAnsi="Calibri" w:eastAsia="Calibri" w:ascii="Calibri"/>
                <w:sz w:val="21"/>
              </w:rPr>
              <w:t xml:space="preserve">Conduct review and documentation of the standardization process with recommendations for scaling up and policy development, and organize national seminar with participation of key national government bodies and policy makers for advocay of SOP.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36,000</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36,000</w:t>
            </w:r>
            <w:r>
              <w:rPr>
                <w:rFonts w:cs="Calibri" w:hAnsi="Calibri" w:eastAsia="Calibri" w:ascii="Calibri"/>
                <w:sz w:val="21"/>
              </w:rPr>
              <w:t xml:space="preserve"> </w:t>
            </w:r>
          </w:p>
        </w:tc>
      </w:tr>
      <w:tr>
        <w:trPr>
          <w:trHeight w:val="1457"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vMerge w:val="restart"/>
            <w:tcBorders>
              <w:top w:val="single" w:sz="4" w:color="000000"/>
              <w:left w:val="single" w:sz="4" w:color="000000"/>
              <w:bottom w:val="nil"/>
              <w:right w:val="single" w:sz="4" w:color="000000"/>
            </w:tcBorders>
            <w:vAlign w:val="top"/>
          </w:tcPr>
          <w:p>
            <w:pPr>
              <w:spacing w:before="0" w:after="1" w:line="224" w:lineRule="auto"/>
              <w:ind w:left="1" w:right="12" w:firstLine="0"/>
              <w:jc w:val="left"/>
            </w:pPr>
            <w:r>
              <w:rPr>
                <w:rFonts w:cs="Calibri" w:hAnsi="Calibri" w:eastAsia="Calibri" w:ascii="Calibri"/>
                <w:sz w:val="21"/>
              </w:rPr>
              <w:t xml:space="preserve">A coordinated mechanism of registration of migrant/ leftbehind children between sending and receiving areas developed and piloted for replication and policy </w:t>
            </w:r>
          </w:p>
          <w:p>
            <w:pPr>
              <w:spacing w:before="0" w:after="0" w:line="259" w:lineRule="auto"/>
              <w:ind w:left="1" w:firstLine="0"/>
              <w:jc w:val="left"/>
            </w:pPr>
            <w:r>
              <w:rPr>
                <w:rFonts w:cs="Calibri" w:hAnsi="Calibri" w:eastAsia="Calibri" w:ascii="Calibri"/>
                <w:sz w:val="21"/>
              </w:rPr>
              <w:t xml:space="preserve">formulation at local and national levels [UNICEF] </w:t>
            </w:r>
          </w:p>
        </w:tc>
        <w:tc>
          <w:tcPr>
            <w:tcW w:w="1440" w:type="dxa"/>
            <w:vMerge w:val="restart"/>
            <w:tcBorders>
              <w:top w:val="single" w:sz="4" w:color="000000"/>
              <w:left w:val="single" w:sz="4" w:color="000000"/>
              <w:bottom w:val="nil"/>
              <w:right w:val="single" w:sz="4" w:color="000000"/>
            </w:tcBorders>
            <w:vAlign w:val="top"/>
          </w:tcPr>
          <w:p>
            <w:pPr>
              <w:spacing w:before="0" w:after="0" w:line="259" w:lineRule="auto"/>
              <w:ind w:left="1" w:firstLine="0"/>
              <w:jc w:val="left"/>
            </w:pPr>
            <w:r>
              <w:rPr>
                <w:rFonts w:cs="Calibri" w:hAnsi="Calibri" w:eastAsia="Calibri" w:ascii="Calibri"/>
                <w:sz w:val="21"/>
              </w:rPr>
              <w:t xml:space="preserve">UNICEF CP</w:t>
            </w: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2006-2010 </w:t>
            </w:r>
          </w:p>
          <w:p>
            <w:pPr>
              <w:spacing w:before="0" w:after="0" w:line="259" w:lineRule="auto"/>
              <w:ind w:left="1" w:firstLine="0"/>
              <w:jc w:val="left"/>
            </w:pPr>
            <w:r>
              <w:rPr>
                <w:rFonts w:cs="Calibri" w:hAnsi="Calibri" w:eastAsia="Calibri" w:ascii="Calibri"/>
                <w:sz w:val="21"/>
              </w:rPr>
              <w:t xml:space="preserve">Outcome 0.1 </w:t>
            </w:r>
          </w:p>
          <w:p>
            <w:pPr>
              <w:spacing w:before="0" w:after="0" w:line="259" w:lineRule="auto"/>
              <w:ind w:left="1" w:firstLine="0"/>
              <w:jc w:val="left"/>
            </w:pPr>
            <w:r>
              <w:rPr>
                <w:rFonts w:cs="Calibri" w:hAnsi="Calibri" w:eastAsia="Calibri" w:ascii="Calibri"/>
                <w:sz w:val="21"/>
              </w:rPr>
              <w:t xml:space="preserve">Output 0.1.7 </w:t>
            </w:r>
          </w:p>
          <w:p>
            <w:pPr>
              <w:spacing w:before="0" w:after="0" w:line="259" w:lineRule="auto"/>
              <w:ind w:left="1" w:firstLine="0"/>
              <w:jc w:val="left"/>
            </w:pP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 </w:t>
            </w:r>
          </w:p>
        </w:tc>
        <w:tc>
          <w:tcPr>
            <w:tcW w:w="1080" w:type="dxa"/>
            <w:vMerge w:val="restart"/>
            <w:tcBorders>
              <w:top w:val="single" w:sz="4" w:color="000000"/>
              <w:left w:val="single" w:sz="4" w:color="000000"/>
              <w:bottom w:val="nil"/>
              <w:right w:val="single" w:sz="4" w:color="000000"/>
            </w:tcBorders>
            <w:vAlign w:val="top"/>
          </w:tcPr>
          <w:p>
            <w:pPr>
              <w:spacing w:before="0" w:after="0" w:line="259" w:lineRule="auto"/>
              <w:ind w:left="1" w:firstLine="0"/>
              <w:jc w:val="left"/>
            </w:pPr>
            <w:r>
              <w:rPr>
                <w:rFonts w:cs="Calibri" w:hAnsi="Calibri" w:eastAsia="Calibri" w:ascii="Calibri"/>
                <w:sz w:val="21"/>
              </w:rPr>
              <w:t xml:space="preserve">NWCCW</w:t>
            </w:r>
            <w:r>
              <w:rPr>
                <w:rFonts w:cs="Calibri" w:hAnsi="Calibri" w:eastAsia="Calibri" w:ascii="Calibri"/>
                <w:sz w:val="21"/>
              </w:rPr>
              <w:t xml:space="preserve"> </w:t>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3.1.6</w:t>
            </w:r>
            <w:r>
              <w:rPr>
                <w:rFonts w:cs="Calibri" w:hAnsi="Calibri" w:eastAsia="Calibri" w:ascii="Calibri"/>
                <w:sz w:val="21"/>
              </w:rPr>
              <w:t xml:space="preserve"> </w:t>
            </w:r>
            <w:r>
              <w:rPr>
                <w:rFonts w:cs="Calibri" w:hAnsi="Calibri" w:eastAsia="Calibri" w:ascii="Calibri"/>
                <w:sz w:val="21"/>
              </w:rPr>
              <w:t xml:space="preserve">Pilot in two provinces </w:t>
            </w:r>
          </w:p>
          <w:p>
            <w:pPr>
              <w:spacing w:before="0" w:after="0" w:line="259" w:lineRule="auto"/>
              <w:ind w:left="1" w:firstLine="0"/>
              <w:jc w:val="left"/>
            </w:pPr>
            <w:r>
              <w:rPr>
                <w:rFonts w:cs="Calibri" w:hAnsi="Calibri" w:eastAsia="Calibri" w:ascii="Calibri"/>
                <w:sz w:val="21"/>
              </w:rPr>
              <w:t xml:space="preserve">(Jiangsu and Guangdong) a “onecard” registration mechanism developed between sending and receiving areas for migrant and left-behind children.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20,000</w:t>
            </w:r>
            <w:r>
              <w:rPr>
                <w:rFonts w:cs="Calibri" w:hAnsi="Calibri" w:eastAsia="Calibri" w:ascii="Calibri"/>
                <w:sz w:val="21"/>
              </w:rPr>
              <w:t xml:space="preserve"> </w:t>
            </w:r>
          </w:p>
        </w:tc>
      </w:tr>
      <w:tr>
        <w:trPr>
          <w:trHeight w:val="121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3.1.7</w:t>
            </w:r>
            <w:r>
              <w:rPr>
                <w:rFonts w:cs="Calibri" w:hAnsi="Calibri" w:eastAsia="Calibri" w:ascii="Calibri"/>
                <w:sz w:val="21"/>
              </w:rPr>
              <w:t xml:space="preserve"> </w:t>
            </w:r>
            <w:r>
              <w:rPr>
                <w:rFonts w:cs="Calibri" w:hAnsi="Calibri" w:eastAsia="Calibri" w:ascii="Calibri"/>
                <w:sz w:val="21"/>
              </w:rPr>
              <w:t xml:space="preserve">Enhance</w:t>
            </w:r>
            <w:r>
              <w:rPr>
                <w:rFonts w:cs="Calibri" w:hAnsi="Calibri" w:eastAsia="Calibri" w:ascii="Calibri"/>
                <w:sz w:val="21"/>
              </w:rPr>
              <w:t xml:space="preserve"> </w:t>
            </w:r>
            <w:r>
              <w:rPr>
                <w:rFonts w:cs="Calibri" w:hAnsi="Calibri" w:eastAsia="Calibri" w:ascii="Calibri"/>
                <w:sz w:val="21"/>
              </w:rPr>
              <w:t xml:space="preserve">the computer software for registration of migrant and left-behind children with basic information on the children in selected pilot sites.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24,000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24,000</w:t>
            </w:r>
            <w:r>
              <w:rPr>
                <w:rFonts w:cs="Calibri" w:hAnsi="Calibri" w:eastAsia="Calibri" w:ascii="Calibri"/>
                <w:sz w:val="21"/>
              </w:rPr>
              <w:t xml:space="preserve"> </w:t>
            </w:r>
          </w:p>
        </w:tc>
      </w:tr>
      <w:tr>
        <w:trPr>
          <w:trHeight w:val="145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right="22" w:firstLine="0"/>
              <w:jc w:val="left"/>
            </w:pPr>
            <w:r>
              <w:rPr>
                <w:rFonts w:cs="Calibri" w:hAnsi="Calibri" w:eastAsia="Calibri" w:ascii="Calibri"/>
                <w:sz w:val="21"/>
              </w:rPr>
              <w:t xml:space="preserve">3.1.8</w:t>
            </w:r>
            <w:r>
              <w:rPr>
                <w:rFonts w:cs="Calibri" w:hAnsi="Calibri" w:eastAsia="Calibri" w:ascii="Calibri"/>
                <w:sz w:val="21"/>
              </w:rPr>
              <w:t xml:space="preserve"> </w:t>
            </w:r>
            <w:r>
              <w:rPr>
                <w:rFonts w:cs="Calibri" w:hAnsi="Calibri" w:eastAsia="Calibri" w:ascii="Calibri"/>
                <w:sz w:val="21"/>
              </w:rPr>
              <w:t xml:space="preserve">Conduct training for government stakeholders involved in the registration in sending and receiving areas on the usage of the registration system including data collection, input, and sharing. </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68,000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68,000</w:t>
            </w:r>
            <w:r>
              <w:rPr>
                <w:rFonts w:cs="Calibri" w:hAnsi="Calibri" w:eastAsia="Calibri" w:ascii="Calibri"/>
                <w:sz w:val="21"/>
              </w:rPr>
              <w:t xml:space="preserve"> </w:t>
            </w:r>
          </w:p>
        </w:tc>
      </w:tr>
    </w:tbl>
    <w:p>
      <w:pPr>
        <w:spacing w:before="0" w:after="0" w:line="259" w:lineRule="auto"/>
        <w:ind w:left="-1440" w:right="807" w:firstLine="0"/>
        <w:jc w:val="left"/>
      </w:pPr>
    </w:p>
    <w:tbl>
      <w:tblPr>
        <w:tblStyle w:val="TableGrid"/>
        <w:tblW w:w="13175" w:type="dxa"/>
        <w:tblInd w:w="-18" w:type="dxa"/>
        <w:tblCellMar>
          <w:top w:w="43" w:type="dxa"/>
          <w:left w:w="53" w:type="dxa"/>
          <w:bottom w:w="0" w:type="dxa"/>
          <w:right w:w="57" w:type="dxa"/>
        </w:tblCellMar>
      </w:tblPr>
      <w:tblGrid>
        <w:gridCol w:w="1458"/>
        <w:gridCol w:w="2700"/>
        <w:gridCol w:w="1440"/>
        <w:gridCol w:w="1080"/>
        <w:gridCol w:w="2880"/>
        <w:gridCol w:w="900"/>
        <w:gridCol w:w="900"/>
        <w:gridCol w:w="900"/>
        <w:gridCol w:w="917"/>
      </w:tblGrid>
      <w:tr>
        <w:trPr>
          <w:trHeight w:val="334" w:hRule="atLeast"/>
        </w:trPr>
        <w:tc>
          <w:tcPr>
            <w:tcW w:w="13175" w:type="dxa"/>
            <w:gridSpan w:val="9"/>
            <w:tcBorders>
              <w:top w:val="single" w:sz="4" w:color="000000"/>
              <w:left w:val="single" w:sz="4" w:color="000000"/>
              <w:bottom w:val="single" w:sz="4" w:color="000000"/>
              <w:right w:val="single" w:sz="4" w:color="000000"/>
            </w:tcBorders>
            <w:shd w:val="clear" w:fill="c0c0c0"/>
            <w:vAlign w:val="top"/>
          </w:tcPr>
          <w:p>
            <w:pPr>
              <w:spacing w:before="0" w:after="0" w:line="259" w:lineRule="auto"/>
              <w:ind w:left="54" w:firstLine="0"/>
              <w:jc w:val="left"/>
            </w:pPr>
            <w:r>
              <w:rPr>
                <w:rFonts w:cs="Calibri" w:hAnsi="Calibri" w:eastAsia="Calibri" w:ascii="Calibri"/>
                <w:sz w:val="21"/>
              </w:rPr>
              <w:t xml:space="preserve">JP Outcome 3: Rights of vulnerable young migrants protected through improved social services and labor conditions. </w:t>
            </w:r>
          </w:p>
        </w:tc>
      </w:tr>
      <w:tr>
        <w:trPr>
          <w:trHeight w:val="2180" w:hRule="atLeast"/>
        </w:trPr>
        <w:tc>
          <w:tcPr>
            <w:tcW w:w="1458"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440"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080"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55" w:firstLine="0"/>
              <w:jc w:val="left"/>
            </w:pPr>
            <w:r>
              <w:rPr>
                <w:rFonts w:cs="Calibri" w:hAnsi="Calibri" w:eastAsia="Calibri" w:ascii="Calibri"/>
                <w:sz w:val="21"/>
              </w:rPr>
              <w:t xml:space="preserve">3.1.9</w:t>
            </w:r>
            <w:r>
              <w:rPr>
                <w:rFonts w:cs="Calibri" w:hAnsi="Calibri" w:eastAsia="Calibri" w:ascii="Calibri"/>
                <w:sz w:val="21"/>
              </w:rPr>
              <w:t xml:space="preserve"> </w:t>
            </w:r>
            <w:r>
              <w:rPr>
                <w:rFonts w:cs="Calibri" w:hAnsi="Calibri" w:eastAsia="Calibri" w:ascii="Calibri"/>
                <w:sz w:val="21"/>
              </w:rPr>
              <w:t xml:space="preserve">Regularly review the application of the registration system with a focus on the sharing of data/ information between the sending and receiving areas and improve the system as necessary, and document process and outcome of pilots for replication and scaling up.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3"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right"/>
            </w:pPr>
            <w:r>
              <w:rPr>
                <w:rFonts w:cs="Calibri" w:hAnsi="Calibri" w:eastAsia="Calibri" w:ascii="Calibri"/>
                <w:sz w:val="21"/>
              </w:rPr>
              <w:t xml:space="preserve">8,000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right"/>
            </w:pPr>
            <w:r>
              <w:rPr>
                <w:rFonts w:cs="Calibri" w:hAnsi="Calibri" w:eastAsia="Calibri" w:ascii="Calibri"/>
                <w:sz w:val="21"/>
              </w:rPr>
              <w:t xml:space="preserve">9,000</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6" w:firstLine="0"/>
              <w:jc w:val="right"/>
            </w:pPr>
            <w:r>
              <w:rPr>
                <w:rFonts w:cs="Calibri" w:hAnsi="Calibri" w:eastAsia="Calibri" w:ascii="Calibri"/>
                <w:sz w:val="21"/>
              </w:rPr>
              <w:t xml:space="preserve">17,000</w:t>
            </w:r>
            <w:r>
              <w:rPr>
                <w:rFonts w:cs="Calibri" w:hAnsi="Calibri" w:eastAsia="Calibri" w:ascii="Calibri"/>
                <w:sz w:val="21"/>
              </w:rPr>
              <w:t xml:space="preserve"> </w:t>
            </w:r>
          </w:p>
        </w:tc>
      </w:tr>
      <w:tr>
        <w:trPr>
          <w:trHeight w:val="1274" w:hRule="atLeast"/>
        </w:trPr>
        <w:tc>
          <w:tcPr>
            <w:tcW w:w="1458" w:type="dxa"/>
            <w:vMerge w:val="restart"/>
            <w:tcBorders>
              <w:top w:val="single" w:sz="4" w:color="000000"/>
              <w:left w:val="single" w:sz="4" w:color="000000"/>
              <w:bottom w:val="nil"/>
              <w:right w:val="single" w:sz="4" w:color="000000"/>
            </w:tcBorders>
            <w:vAlign w:val="top"/>
          </w:tcPr>
          <w:p>
            <w:pPr>
              <w:spacing w:before="0" w:after="0" w:line="259" w:lineRule="auto"/>
              <w:ind w:left="54" w:firstLine="0"/>
              <w:jc w:val="left"/>
            </w:pPr>
            <w:r>
              <w:rPr>
                <w:rFonts w:cs="Calibri" w:hAnsi="Calibri" w:eastAsia="Calibri" w:ascii="Calibri"/>
                <w:sz w:val="21"/>
                <w:u w:val="single" w:color="000000"/>
              </w:rPr>
              <w:t xml:space="preserve">3.2</w:t>
            </w:r>
            <w:r>
              <w:rPr>
                <w:rFonts w:cs="Calibri" w:hAnsi="Calibri" w:eastAsia="Calibri" w:ascii="Calibri"/>
                <w:sz w:val="21"/>
              </w:rPr>
              <w:t xml:space="preserve">  </w:t>
            </w:r>
          </w:p>
          <w:p>
            <w:pPr>
              <w:spacing w:before="0" w:after="2" w:line="224" w:lineRule="auto"/>
              <w:ind w:left="54" w:firstLine="0"/>
              <w:jc w:val="left"/>
            </w:pPr>
            <w:r>
              <w:rPr>
                <w:rFonts w:cs="Calibri" w:hAnsi="Calibri" w:eastAsia="Calibri" w:ascii="Calibri"/>
                <w:sz w:val="21"/>
              </w:rPr>
              <w:t xml:space="preserve">Community centers enhanced in providing comprehensive gender responsive learning opportunities, information and </w:t>
            </w:r>
          </w:p>
          <w:p>
            <w:pPr>
              <w:spacing w:before="0" w:after="2" w:line="223" w:lineRule="auto"/>
              <w:ind w:left="54" w:right="17" w:firstLine="0"/>
              <w:jc w:val="left"/>
            </w:pPr>
            <w:r>
              <w:rPr>
                <w:rFonts w:cs="Calibri" w:hAnsi="Calibri" w:eastAsia="Calibri" w:ascii="Calibri"/>
                <w:sz w:val="21"/>
              </w:rPr>
              <w:t xml:space="preserve">referral services.  [UNESCO/ ILO/ </w:t>
            </w:r>
          </w:p>
          <w:p>
            <w:pPr>
              <w:spacing w:before="0" w:after="0" w:line="259" w:lineRule="auto"/>
              <w:ind w:left="54" w:firstLine="0"/>
              <w:jc w:val="left"/>
            </w:pPr>
            <w:r>
              <w:rPr>
                <w:rFonts w:cs="Calibri" w:hAnsi="Calibri" w:eastAsia="Calibri" w:ascii="Calibri"/>
                <w:sz w:val="21"/>
              </w:rPr>
              <w:t xml:space="preserve">UNICEF] </w:t>
            </w:r>
          </w:p>
        </w:tc>
        <w:tc>
          <w:tcPr>
            <w:tcW w:w="270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55" w:firstLine="0"/>
              <w:jc w:val="left"/>
            </w:pPr>
            <w:r>
              <w:rPr>
                <w:rFonts w:cs="Calibri" w:hAnsi="Calibri" w:eastAsia="Calibri" w:ascii="Calibri"/>
                <w:sz w:val="21"/>
              </w:rPr>
              <w:t xml:space="preserve">Best practices of community learning centers collected and roles of community learning centers identified. [UNESCO] </w:t>
            </w:r>
          </w:p>
        </w:tc>
        <w:tc>
          <w:tcPr>
            <w:tcW w:w="1440" w:type="dxa"/>
            <w:tcBorders>
              <w:top w:val="single" w:sz="4" w:color="000000"/>
              <w:left w:val="single" w:sz="4" w:color="000000"/>
              <w:bottom w:val="single" w:sz="4" w:color="000000"/>
              <w:right w:val="single" w:sz="4" w:color="000000"/>
            </w:tcBorders>
            <w:vAlign w:val="top"/>
          </w:tcPr>
          <w:p>
            <w:pPr>
              <w:spacing w:before="0" w:after="0" w:line="259" w:lineRule="auto"/>
              <w:ind w:left="55" w:firstLine="0"/>
              <w:jc w:val="left"/>
            </w:pPr>
            <w:r>
              <w:rPr>
                <w:rFonts w:cs="Calibri" w:hAnsi="Calibri" w:eastAsia="Calibri" w:ascii="Calibri"/>
                <w:sz w:val="21"/>
              </w:rPr>
              <w:t xml:space="preserve">UNESCO PB</w:t>
            </w:r>
            <w:r>
              <w:rPr>
                <w:rFonts w:cs="Calibri" w:hAnsi="Calibri" w:eastAsia="Calibri" w:ascii="Calibri"/>
                <w:sz w:val="21"/>
              </w:rPr>
              <w:t xml:space="preserve"> </w:t>
            </w:r>
          </w:p>
          <w:p>
            <w:pPr>
              <w:spacing w:before="0" w:after="0" w:line="259" w:lineRule="auto"/>
              <w:ind w:left="55" w:firstLine="0"/>
              <w:jc w:val="left"/>
            </w:pPr>
            <w:r>
              <w:rPr>
                <w:rFonts w:cs="Calibri" w:hAnsi="Calibri" w:eastAsia="Calibri" w:ascii="Calibri"/>
                <w:sz w:val="21"/>
              </w:rPr>
              <w:t xml:space="preserve">2008-09, MP I, </w:t>
            </w:r>
          </w:p>
          <w:p>
            <w:pPr>
              <w:spacing w:before="0" w:after="0" w:line="259" w:lineRule="auto"/>
              <w:ind w:left="55" w:firstLine="0"/>
              <w:jc w:val="left"/>
            </w:pPr>
            <w:r>
              <w:rPr>
                <w:rFonts w:cs="Calibri" w:hAnsi="Calibri" w:eastAsia="Calibri" w:ascii="Calibri"/>
                <w:sz w:val="21"/>
              </w:rPr>
              <w:t xml:space="preserve">ML A 4; Dakar </w:t>
            </w:r>
          </w:p>
          <w:p>
            <w:pPr>
              <w:spacing w:before="0" w:after="0" w:line="259" w:lineRule="auto"/>
              <w:ind w:left="55" w:firstLine="0"/>
              <w:jc w:val="left"/>
            </w:pPr>
            <w:r>
              <w:rPr>
                <w:rFonts w:cs="Calibri" w:hAnsi="Calibri" w:eastAsia="Calibri" w:ascii="Calibri"/>
                <w:sz w:val="21"/>
              </w:rPr>
              <w:t xml:space="preserve">Framework for </w:t>
            </w:r>
          </w:p>
          <w:p>
            <w:pPr>
              <w:spacing w:before="0" w:after="0" w:line="259" w:lineRule="auto"/>
              <w:ind w:left="55" w:firstLine="0"/>
              <w:jc w:val="left"/>
            </w:pPr>
            <w:r>
              <w:rPr>
                <w:rFonts w:cs="Calibri" w:hAnsi="Calibri" w:eastAsia="Calibri" w:ascii="Calibri"/>
                <w:sz w:val="21"/>
              </w:rPr>
              <w:t xml:space="preserve">EFA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55" w:firstLine="0"/>
              <w:jc w:val="left"/>
            </w:pPr>
            <w:r>
              <w:rPr>
                <w:rFonts w:cs="Calibri" w:hAnsi="Calibri" w:eastAsia="Calibri" w:ascii="Calibri"/>
                <w:sz w:val="21"/>
              </w:rPr>
              <w:t xml:space="preserve">CAEA </w:t>
            </w:r>
            <w:r>
              <w:rPr>
                <w:rFonts w:cs="Calibri" w:hAnsi="Calibri" w:eastAsia="Calibri" w:ascii="Calibri"/>
                <w:sz w:val="21"/>
              </w:rPr>
              <w:t xml:space="preserve"> </w:t>
            </w:r>
          </w:p>
          <w:p>
            <w:pPr>
              <w:spacing w:before="0" w:after="0" w:line="259" w:lineRule="auto"/>
              <w:ind w:left="55" w:firstLine="0"/>
              <w:jc w:val="left"/>
            </w:pPr>
            <w:r>
              <w:rPr>
                <w:rFonts w:cs="Calibri" w:hAnsi="Calibri" w:eastAsia="Calibri" w:ascii="Calibri"/>
                <w:sz w:val="21"/>
              </w:rPr>
              <w:t xml:space="preserve">CNIER </w:t>
            </w:r>
          </w:p>
        </w:tc>
        <w:tc>
          <w:tcPr>
            <w:tcW w:w="28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55" w:firstLine="0"/>
              <w:jc w:val="left"/>
            </w:pPr>
            <w:r>
              <w:rPr>
                <w:rFonts w:cs="Calibri" w:hAnsi="Calibri" w:eastAsia="Calibri" w:ascii="Calibri"/>
                <w:sz w:val="21"/>
              </w:rPr>
              <w:t xml:space="preserve">3.2</w:t>
            </w:r>
            <w:r>
              <w:rPr>
                <w:rFonts w:cs="Calibri" w:hAnsi="Calibri" w:eastAsia="Calibri" w:ascii="Calibri"/>
                <w:sz w:val="21"/>
              </w:rPr>
              <w:t xml:space="preserve">.1 Conduct expert team review of existing community centers and specify the roles and responsibilities of community centers at both sending and receiving ends.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rFonts w:cs="Calibri" w:hAnsi="Calibri" w:eastAsia="Calibri" w:ascii="Calibri"/>
                <w:sz w:val="21"/>
              </w:rPr>
              <w:t xml:space="preserve">UNESCO </w:t>
            </w:r>
          </w:p>
          <w:p>
            <w:pPr>
              <w:spacing w:before="0" w:after="0" w:line="259" w:lineRule="auto"/>
              <w:ind w:left="0" w:right="48" w:firstLine="0"/>
              <w:jc w:val="right"/>
            </w:pPr>
            <w:r>
              <w:rPr>
                <w:rFonts w:cs="Calibri" w:hAnsi="Calibri" w:eastAsia="Calibri" w:ascii="Calibri"/>
                <w:sz w:val="21"/>
              </w:rPr>
              <w:t xml:space="preserve">10,000</w:t>
            </w:r>
            <w:r>
              <w:rPr>
                <w:rFonts w:cs="Calibri" w:hAnsi="Calibri" w:eastAsia="Calibri" w:ascii="Calibri"/>
                <w:sz w:val="21"/>
              </w:rPr>
              <w:t xml:space="preserve"> </w:t>
            </w:r>
          </w:p>
        </w:tc>
        <w:tc>
          <w:tcPr>
            <w:tcW w:w="90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5" w:firstLine="0"/>
              <w:jc w:val="center"/>
            </w:pPr>
            <w:r>
              <w:rPr>
                <w:rFonts w:cs="Calibri" w:hAnsi="Calibri" w:eastAsia="Calibri" w:ascii="Calibri"/>
                <w:sz w:val="21"/>
              </w:rPr>
              <w:t xml:space="preserve"> </w:t>
            </w:r>
          </w:p>
        </w:tc>
        <w:tc>
          <w:tcPr>
            <w:tcW w:w="90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5" w:firstLine="0"/>
              <w:jc w:val="center"/>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19" w:firstLine="0"/>
            </w:pPr>
            <w:r>
              <w:rPr>
                <w:rFonts w:cs="Calibri" w:hAnsi="Calibri" w:eastAsia="Calibri" w:ascii="Calibri"/>
                <w:sz w:val="21"/>
              </w:rPr>
              <w:t xml:space="preserve">UNESCO </w:t>
            </w:r>
          </w:p>
          <w:p>
            <w:pPr>
              <w:spacing w:before="0" w:after="0" w:line="259" w:lineRule="auto"/>
              <w:ind w:left="0" w:right="46" w:firstLine="0"/>
              <w:jc w:val="right"/>
            </w:pPr>
            <w:r>
              <w:rPr>
                <w:rFonts w:cs="Calibri" w:hAnsi="Calibri" w:eastAsia="Calibri" w:ascii="Calibri"/>
                <w:sz w:val="21"/>
              </w:rPr>
              <w:t xml:space="preserve">10,000</w:t>
            </w:r>
            <w:r>
              <w:rPr>
                <w:rFonts w:cs="Calibri" w:hAnsi="Calibri" w:eastAsia="Calibri" w:ascii="Calibri"/>
                <w:sz w:val="21"/>
              </w:rPr>
              <w:t xml:space="preserve"> </w:t>
            </w:r>
          </w:p>
        </w:tc>
      </w:tr>
      <w:tr>
        <w:trPr>
          <w:trHeight w:val="121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440" w:type="dxa"/>
            <w:tcBorders>
              <w:top w:val="single" w:sz="4" w:color="000000"/>
              <w:left w:val="single" w:sz="4" w:color="000000"/>
              <w:bottom w:val="single" w:sz="4" w:color="000000"/>
              <w:right w:val="single" w:sz="4" w:color="000000"/>
            </w:tcBorders>
            <w:vAlign w:val="top"/>
          </w:tcPr>
          <w:p>
            <w:pPr>
              <w:spacing w:before="0" w:after="0" w:line="259" w:lineRule="auto"/>
              <w:ind w:left="55" w:firstLine="0"/>
              <w:jc w:val="left"/>
            </w:pPr>
            <w:r>
              <w:rPr>
                <w:rFonts w:cs="Calibri" w:hAnsi="Calibri" w:eastAsia="Calibri" w:ascii="Calibri"/>
                <w:sz w:val="21"/>
              </w:rPr>
              <w:t xml:space="preserve">UNICEF CP</w:t>
            </w:r>
            <w:r>
              <w:rPr>
                <w:rFonts w:cs="Calibri" w:hAnsi="Calibri" w:eastAsia="Calibri" w:ascii="Calibri"/>
                <w:sz w:val="21"/>
              </w:rPr>
              <w:t xml:space="preserve"> </w:t>
            </w:r>
          </w:p>
          <w:p>
            <w:pPr>
              <w:spacing w:before="0" w:after="2" w:line="223" w:lineRule="auto"/>
              <w:ind w:left="55" w:right="163" w:firstLine="0"/>
              <w:jc w:val="left"/>
            </w:pPr>
            <w:r>
              <w:rPr>
                <w:rFonts w:cs="Calibri" w:hAnsi="Calibri" w:eastAsia="Calibri" w:ascii="Calibri"/>
                <w:sz w:val="21"/>
              </w:rPr>
              <w:t xml:space="preserve">2006-2010 </w:t>
            </w:r>
            <w:r>
              <w:rPr>
                <w:rFonts w:cs="Calibri" w:hAnsi="Calibri" w:eastAsia="Calibri" w:ascii="Calibri"/>
                <w:sz w:val="21"/>
              </w:rPr>
              <w:t xml:space="preserve">CP Outcome: </w:t>
            </w:r>
          </w:p>
          <w:p>
            <w:pPr>
              <w:spacing w:before="0" w:after="0" w:line="259" w:lineRule="auto"/>
              <w:ind w:left="55" w:right="7" w:firstLine="0"/>
              <w:jc w:val="left"/>
            </w:pPr>
            <w:r>
              <w:rPr>
                <w:rFonts w:cs="Calibri" w:hAnsi="Calibri" w:eastAsia="Calibri" w:ascii="Calibri"/>
                <w:sz w:val="21"/>
              </w:rPr>
              <w:t xml:space="preserve">(0.4), CP output: (0.4.7)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55" w:firstLine="0"/>
              <w:jc w:val="left"/>
            </w:pPr>
            <w:r>
              <w:rPr>
                <w:rFonts w:cs="Calibri" w:hAnsi="Calibri" w:eastAsia="Calibri" w:ascii="Calibri"/>
                <w:sz w:val="21"/>
              </w:rPr>
              <w:t xml:space="preserve">ACWF</w:t>
            </w:r>
            <w:r>
              <w:rPr>
                <w:rFonts w:cs="Calibri" w:hAnsi="Calibri" w:eastAsia="Calibri" w:ascii="Calibri"/>
                <w:sz w:val="21"/>
              </w:rPr>
              <w:t xml:space="preserve"> </w:t>
            </w: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right"/>
            </w:pPr>
            <w:r>
              <w:rPr>
                <w:rFonts w:cs="Calibri" w:hAnsi="Calibri" w:eastAsia="Calibri" w:ascii="Calibri"/>
                <w:sz w:val="21"/>
              </w:rPr>
              <w:t xml:space="preserve">UNICEF </w:t>
            </w:r>
            <w:r>
              <w:rPr>
                <w:rFonts w:cs="Calibri" w:hAnsi="Calibri" w:eastAsia="Calibri" w:ascii="Calibri"/>
                <w:sz w:val="21"/>
              </w:rPr>
              <w:t xml:space="preserve">2,000</w:t>
            </w:r>
            <w:r>
              <w:rPr>
                <w:rFonts w:cs="Calibri" w:hAnsi="Calibri" w:eastAsia="Calibri" w:ascii="Calibri"/>
                <w:sz w:val="21"/>
              </w:rPr>
              <w:t xml:space="preserve"> </w:t>
            </w: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118" w:firstLine="0"/>
              <w:jc w:val="left"/>
            </w:pPr>
            <w:r>
              <w:rPr>
                <w:rFonts w:cs="Calibri" w:hAnsi="Calibri" w:eastAsia="Calibri" w:ascii="Calibri"/>
                <w:sz w:val="21"/>
              </w:rPr>
              <w:t xml:space="preserve">UNICEF</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 2,000 </w:t>
            </w:r>
          </w:p>
        </w:tc>
      </w:tr>
      <w:tr>
        <w:trPr>
          <w:trHeight w:val="1217"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55" w:firstLine="0"/>
              <w:jc w:val="left"/>
            </w:pPr>
            <w:r>
              <w:rPr>
                <w:rFonts w:cs="Calibri" w:hAnsi="Calibri" w:eastAsia="Calibri" w:ascii="Calibri"/>
                <w:sz w:val="21"/>
              </w:rPr>
              <w:t xml:space="preserve">Linkage with concerned government organizations, training institutions, and CSOs built and strengthened. [UNESCO] </w:t>
            </w:r>
          </w:p>
        </w:tc>
        <w:tc>
          <w:tcPr>
            <w:tcW w:w="1440" w:type="dxa"/>
            <w:tcBorders>
              <w:top w:val="single" w:sz="4" w:color="000000"/>
              <w:left w:val="single" w:sz="4" w:color="000000"/>
              <w:bottom w:val="single" w:sz="4" w:color="000000"/>
              <w:right w:val="single" w:sz="4" w:color="000000"/>
            </w:tcBorders>
            <w:vAlign w:val="top"/>
          </w:tcPr>
          <w:p>
            <w:pPr>
              <w:spacing w:before="0" w:after="0" w:line="259" w:lineRule="auto"/>
              <w:ind w:left="55" w:firstLine="0"/>
              <w:jc w:val="left"/>
            </w:pPr>
            <w:r>
              <w:rPr>
                <w:rFonts w:cs="Calibri" w:hAnsi="Calibri" w:eastAsia="Calibri" w:ascii="Calibri"/>
                <w:sz w:val="21"/>
              </w:rPr>
              <w:t xml:space="preserve">UNESCO PB</w:t>
            </w:r>
            <w:r>
              <w:rPr>
                <w:rFonts w:cs="Calibri" w:hAnsi="Calibri" w:eastAsia="Calibri" w:ascii="Calibri"/>
                <w:sz w:val="21"/>
              </w:rPr>
              <w:t xml:space="preserve"> </w:t>
            </w:r>
          </w:p>
          <w:p>
            <w:pPr>
              <w:spacing w:before="0" w:after="0" w:line="259" w:lineRule="auto"/>
              <w:ind w:left="55" w:firstLine="0"/>
              <w:jc w:val="left"/>
            </w:pPr>
            <w:r>
              <w:rPr>
                <w:rFonts w:cs="Calibri" w:hAnsi="Calibri" w:eastAsia="Calibri" w:ascii="Calibri"/>
                <w:sz w:val="21"/>
              </w:rPr>
              <w:t xml:space="preserve">2008-09, MP I, </w:t>
            </w:r>
          </w:p>
          <w:p>
            <w:pPr>
              <w:spacing w:before="0" w:after="0" w:line="259" w:lineRule="auto"/>
              <w:ind w:left="55" w:firstLine="0"/>
              <w:jc w:val="left"/>
            </w:pPr>
            <w:r>
              <w:rPr>
                <w:rFonts w:cs="Calibri" w:hAnsi="Calibri" w:eastAsia="Calibri" w:ascii="Calibri"/>
                <w:sz w:val="21"/>
              </w:rPr>
              <w:t xml:space="preserve">ML A 4; Dakar </w:t>
            </w:r>
          </w:p>
          <w:p>
            <w:pPr>
              <w:spacing w:before="0" w:after="0" w:line="259" w:lineRule="auto"/>
              <w:ind w:left="55" w:firstLine="0"/>
              <w:jc w:val="left"/>
            </w:pPr>
            <w:r>
              <w:rPr>
                <w:rFonts w:cs="Calibri" w:hAnsi="Calibri" w:eastAsia="Calibri" w:ascii="Calibri"/>
                <w:sz w:val="21"/>
              </w:rPr>
              <w:t xml:space="preserve">Framework for </w:t>
            </w:r>
          </w:p>
          <w:p>
            <w:pPr>
              <w:spacing w:before="0" w:after="0" w:line="259" w:lineRule="auto"/>
              <w:ind w:left="55" w:firstLine="0"/>
              <w:jc w:val="left"/>
            </w:pPr>
            <w:r>
              <w:rPr>
                <w:rFonts w:cs="Calibri" w:hAnsi="Calibri" w:eastAsia="Calibri" w:ascii="Calibri"/>
                <w:sz w:val="21"/>
              </w:rPr>
              <w:t xml:space="preserve">EFA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55" w:firstLine="0"/>
              <w:jc w:val="left"/>
            </w:pPr>
            <w:r>
              <w:rPr>
                <w:rFonts w:cs="Calibri" w:hAnsi="Calibri" w:eastAsia="Calibri" w:ascii="Calibri"/>
                <w:sz w:val="21"/>
              </w:rPr>
              <w:t xml:space="preserve">CAEA</w:t>
            </w:r>
            <w:r>
              <w:rPr>
                <w:rFonts w:cs="Calibri" w:hAnsi="Calibri" w:eastAsia="Calibri" w:ascii="Calibri"/>
                <w:sz w:val="21"/>
              </w:rPr>
              <w:t xml:space="preserve"> </w:t>
            </w:r>
          </w:p>
          <w:p>
            <w:pPr>
              <w:spacing w:before="0" w:after="0" w:line="259" w:lineRule="auto"/>
              <w:ind w:left="55" w:firstLine="0"/>
              <w:jc w:val="left"/>
            </w:pPr>
            <w:r>
              <w:rPr>
                <w:rFonts w:cs="Calibri" w:hAnsi="Calibri" w:eastAsia="Calibri" w:ascii="Calibri"/>
                <w:sz w:val="21"/>
              </w:rPr>
              <w:t xml:space="preserve">CNIER </w:t>
            </w:r>
          </w:p>
        </w:tc>
        <w:tc>
          <w:tcPr>
            <w:tcW w:w="28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55" w:firstLine="0"/>
              <w:jc w:val="left"/>
            </w:pPr>
            <w:r>
              <w:rPr>
                <w:rFonts w:cs="Calibri" w:hAnsi="Calibri" w:eastAsia="Calibri" w:ascii="Calibri"/>
                <w:sz w:val="21"/>
              </w:rPr>
              <w:t xml:space="preserve">3.2</w:t>
            </w:r>
            <w:r>
              <w:rPr>
                <w:rFonts w:cs="Calibri" w:hAnsi="Calibri" w:eastAsia="Calibri" w:ascii="Calibri"/>
                <w:sz w:val="21"/>
              </w:rPr>
              <w:t xml:space="preserve">.2 Build network with local communities, training providers, service providers, employers, local governments, community organizations, labor unions, etc.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15,000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10,000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right"/>
            </w:pPr>
            <w:r>
              <w:rPr>
                <w:rFonts w:cs="Calibri" w:hAnsi="Calibri" w:eastAsia="Calibri" w:ascii="Calibri"/>
                <w:sz w:val="21"/>
              </w:rPr>
              <w:t xml:space="preserve">5,000</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6" w:firstLine="0"/>
              <w:jc w:val="right"/>
            </w:pPr>
            <w:r>
              <w:rPr>
                <w:rFonts w:cs="Calibri" w:hAnsi="Calibri" w:eastAsia="Calibri" w:ascii="Calibri"/>
                <w:sz w:val="21"/>
              </w:rPr>
              <w:t xml:space="preserve">30,000</w:t>
            </w:r>
            <w:r>
              <w:rPr>
                <w:rFonts w:cs="Calibri" w:hAnsi="Calibri" w:eastAsia="Calibri" w:ascii="Calibri"/>
                <w:sz w:val="21"/>
              </w:rPr>
              <w:t xml:space="preserve"> </w:t>
            </w:r>
          </w:p>
        </w:tc>
      </w:tr>
      <w:tr>
        <w:trPr>
          <w:trHeight w:val="121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440" w:type="dxa"/>
            <w:tcBorders>
              <w:top w:val="single" w:sz="4" w:color="000000"/>
              <w:left w:val="single" w:sz="4" w:color="000000"/>
              <w:bottom w:val="single" w:sz="4" w:color="000000"/>
              <w:right w:val="single" w:sz="4" w:color="000000"/>
            </w:tcBorders>
            <w:vAlign w:val="top"/>
          </w:tcPr>
          <w:p>
            <w:pPr>
              <w:spacing w:before="0" w:after="0" w:line="259" w:lineRule="auto"/>
              <w:ind w:left="55" w:firstLine="0"/>
              <w:jc w:val="left"/>
            </w:pPr>
            <w:r>
              <w:rPr>
                <w:rFonts w:cs="Calibri" w:hAnsi="Calibri" w:eastAsia="Calibri" w:ascii="Calibri"/>
                <w:sz w:val="21"/>
              </w:rPr>
              <w:t xml:space="preserve">UNICEF CP</w:t>
            </w:r>
            <w:r>
              <w:rPr>
                <w:rFonts w:cs="Calibri" w:hAnsi="Calibri" w:eastAsia="Calibri" w:ascii="Calibri"/>
                <w:sz w:val="21"/>
              </w:rPr>
              <w:t xml:space="preserve"> </w:t>
            </w:r>
          </w:p>
          <w:p>
            <w:pPr>
              <w:spacing w:before="0" w:after="0" w:line="226" w:lineRule="auto"/>
              <w:ind w:left="55" w:right="163" w:firstLine="0"/>
              <w:jc w:val="left"/>
            </w:pPr>
            <w:r>
              <w:rPr>
                <w:rFonts w:cs="Calibri" w:hAnsi="Calibri" w:eastAsia="Calibri" w:ascii="Calibri"/>
                <w:sz w:val="21"/>
              </w:rPr>
              <w:t xml:space="preserve">2006-2010 </w:t>
            </w:r>
            <w:r>
              <w:rPr>
                <w:rFonts w:cs="Calibri" w:hAnsi="Calibri" w:eastAsia="Calibri" w:ascii="Calibri"/>
                <w:sz w:val="21"/>
              </w:rPr>
              <w:t xml:space="preserve">CP Outcome: </w:t>
            </w:r>
          </w:p>
          <w:p>
            <w:pPr>
              <w:spacing w:before="0" w:after="0" w:line="259" w:lineRule="auto"/>
              <w:ind w:left="55" w:right="7" w:firstLine="0"/>
              <w:jc w:val="left"/>
            </w:pPr>
            <w:r>
              <w:rPr>
                <w:rFonts w:cs="Calibri" w:hAnsi="Calibri" w:eastAsia="Calibri" w:ascii="Calibri"/>
                <w:sz w:val="21"/>
              </w:rPr>
              <w:t xml:space="preserve">(0.4), CP output: (0.4.7)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55" w:firstLine="0"/>
              <w:jc w:val="left"/>
            </w:pPr>
            <w:r>
              <w:rPr>
                <w:rFonts w:cs="Calibri" w:hAnsi="Calibri" w:eastAsia="Calibri" w:ascii="Calibri"/>
                <w:sz w:val="21"/>
              </w:rPr>
              <w:t xml:space="preserve">ACWF</w:t>
            </w:r>
            <w:r>
              <w:rPr>
                <w:rFonts w:cs="Calibri" w:hAnsi="Calibri" w:eastAsia="Calibri" w:ascii="Calibri"/>
                <w:sz w:val="21"/>
              </w:rPr>
              <w:t xml:space="preserve"> </w:t>
            </w: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right"/>
            </w:pPr>
            <w:r>
              <w:rPr>
                <w:rFonts w:cs="Calibri" w:hAnsi="Calibri" w:eastAsia="Calibri" w:ascii="Calibri"/>
                <w:sz w:val="21"/>
              </w:rPr>
              <w:t xml:space="preserve">4,000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right"/>
            </w:pPr>
            <w:r>
              <w:rPr>
                <w:rFonts w:cs="Calibri" w:hAnsi="Calibri" w:eastAsia="Calibri" w:ascii="Calibri"/>
                <w:sz w:val="21"/>
              </w:rPr>
              <w:t xml:space="preserve">4,000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50" w:firstLine="0"/>
              <w:jc w:val="center"/>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8,000</w:t>
            </w:r>
            <w:r>
              <w:rPr>
                <w:rFonts w:cs="Calibri" w:hAnsi="Calibri" w:eastAsia="Calibri" w:ascii="Calibri"/>
                <w:sz w:val="21"/>
              </w:rPr>
              <w:t xml:space="preserve"> </w:t>
            </w:r>
          </w:p>
        </w:tc>
      </w:tr>
    </w:tbl>
    <w:p>
      <w:pPr>
        <w:spacing w:before="0" w:after="0" w:line="259" w:lineRule="auto"/>
        <w:ind w:left="-1440" w:right="807" w:firstLine="0"/>
        <w:jc w:val="left"/>
      </w:pPr>
    </w:p>
    <w:tbl>
      <w:tblPr>
        <w:tblStyle w:val="TableGrid"/>
        <w:tblW w:w="13175" w:type="dxa"/>
        <w:tblInd w:w="-18" w:type="dxa"/>
        <w:tblCellMar>
          <w:top w:w="43" w:type="dxa"/>
          <w:left w:w="107" w:type="dxa"/>
          <w:bottom w:w="0" w:type="dxa"/>
          <w:right w:w="57" w:type="dxa"/>
        </w:tblCellMar>
      </w:tblPr>
      <w:tblGrid>
        <w:gridCol w:w="1458"/>
        <w:gridCol w:w="2700"/>
        <w:gridCol w:w="1440"/>
        <w:gridCol w:w="1080"/>
        <w:gridCol w:w="2880"/>
        <w:gridCol w:w="900"/>
        <w:gridCol w:w="900"/>
        <w:gridCol w:w="900"/>
        <w:gridCol w:w="917"/>
      </w:tblGrid>
      <w:tr>
        <w:trPr>
          <w:trHeight w:val="334" w:hRule="atLeast"/>
        </w:trPr>
        <w:tc>
          <w:tcPr>
            <w:tcW w:w="13175" w:type="dxa"/>
            <w:gridSpan w:val="9"/>
            <w:tcBorders>
              <w:top w:val="single" w:sz="4" w:color="000000"/>
              <w:left w:val="single" w:sz="4" w:color="000000"/>
              <w:bottom w:val="single" w:sz="4" w:color="000000"/>
              <w:right w:val="single" w:sz="4" w:color="000000"/>
            </w:tcBorders>
            <w:shd w:val="clear" w:fill="c0c0c0"/>
            <w:vAlign w:val="top"/>
          </w:tcPr>
          <w:p>
            <w:pPr>
              <w:spacing w:before="0" w:after="0" w:line="259" w:lineRule="auto"/>
              <w:ind w:left="0" w:firstLine="0"/>
              <w:jc w:val="left"/>
            </w:pPr>
            <w:r>
              <w:rPr>
                <w:rFonts w:cs="Calibri" w:hAnsi="Calibri" w:eastAsia="Calibri" w:ascii="Calibri"/>
                <w:sz w:val="21"/>
              </w:rPr>
              <w:t xml:space="preserve">JP Outcome 3: Rights of vulnerable young migrants protected through improved social services and labor conditions. </w:t>
            </w:r>
          </w:p>
        </w:tc>
      </w:tr>
      <w:tr>
        <w:trPr>
          <w:trHeight w:val="1458" w:hRule="atLeast"/>
        </w:trPr>
        <w:tc>
          <w:tcPr>
            <w:tcW w:w="1458" w:type="dxa"/>
            <w:vMerge w:val="restart"/>
            <w:tcBorders>
              <w:top w:val="single" w:sz="4" w:color="000000"/>
              <w:left w:val="single" w:sz="4" w:color="000000"/>
              <w:bottom w:val="nil"/>
              <w:right w:val="single" w:sz="4" w:color="000000"/>
            </w:tcBorders>
            <w:vAlign w:val="center"/>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Linkages established with local stakeholders and strategic activities carried out to improve decent work opportunities and labor rights protection. [ILO] </w:t>
            </w:r>
          </w:p>
        </w:tc>
        <w:tc>
          <w:tcPr>
            <w:tcW w:w="144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DWCP 2006</w:t>
            </w:r>
            <w:r>
              <w:rPr>
                <w:rFonts w:cs="Calibri" w:hAnsi="Calibri" w:eastAsia="Calibri" w:ascii="Calibri"/>
                <w:sz w:val="21"/>
              </w:rPr>
              <w:t xml:space="preserve">-</w:t>
            </w:r>
          </w:p>
          <w:p>
            <w:pPr>
              <w:spacing w:before="0" w:after="0" w:line="259" w:lineRule="auto"/>
              <w:ind w:left="1" w:firstLine="0"/>
              <w:jc w:val="left"/>
            </w:pPr>
            <w:r>
              <w:rPr>
                <w:rFonts w:cs="Calibri" w:hAnsi="Calibri" w:eastAsia="Calibri" w:ascii="Calibri"/>
                <w:sz w:val="21"/>
              </w:rPr>
              <w:t xml:space="preserve">2010, Priority 1, </w:t>
            </w:r>
          </w:p>
          <w:p>
            <w:pPr>
              <w:spacing w:before="0" w:after="0" w:line="259" w:lineRule="auto"/>
              <w:ind w:left="1" w:firstLine="0"/>
              <w:jc w:val="left"/>
            </w:pPr>
            <w:r>
              <w:rPr>
                <w:rFonts w:cs="Calibri" w:hAnsi="Calibri" w:eastAsia="Calibri" w:ascii="Calibri"/>
                <w:sz w:val="21"/>
              </w:rPr>
              <w:t xml:space="preserve">Outcome 3; </w:t>
            </w:r>
          </w:p>
          <w:p>
            <w:pPr>
              <w:spacing w:before="0" w:after="0" w:line="259" w:lineRule="auto"/>
              <w:ind w:left="1" w:firstLine="0"/>
              <w:jc w:val="left"/>
            </w:pPr>
            <w:r>
              <w:rPr>
                <w:rFonts w:cs="Calibri" w:hAnsi="Calibri" w:eastAsia="Calibri" w:ascii="Calibri"/>
                <w:sz w:val="21"/>
              </w:rPr>
              <w:t xml:space="preserve">Priority 4, </w:t>
            </w:r>
          </w:p>
          <w:p>
            <w:pPr>
              <w:spacing w:before="0" w:after="0" w:line="259" w:lineRule="auto"/>
              <w:ind w:left="1" w:firstLine="0"/>
              <w:jc w:val="left"/>
            </w:pPr>
            <w:r>
              <w:rPr>
                <w:rFonts w:cs="Calibri" w:hAnsi="Calibri" w:eastAsia="Calibri" w:ascii="Calibri"/>
                <w:sz w:val="21"/>
              </w:rPr>
              <w:t xml:space="preserve">Outcome 3&amp;7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MOHRSS</w:t>
            </w:r>
            <w:r>
              <w:rPr>
                <w:rFonts w:cs="Calibri" w:hAnsi="Calibri" w:eastAsia="Calibri" w:ascii="Calibri"/>
                <w:sz w:val="21"/>
              </w:rPr>
              <w:t xml:space="preserve"> </w:t>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3.2.3 </w:t>
            </w:r>
            <w:r>
              <w:rPr>
                <w:rFonts w:cs="Calibri" w:hAnsi="Calibri" w:eastAsia="Calibri" w:ascii="Calibri"/>
                <w:sz w:val="21"/>
              </w:rPr>
              <w:t xml:space="preserve">Conduct small</w:t>
            </w:r>
            <w:r>
              <w:rPr>
                <w:rFonts w:cs="Calibri" w:hAnsi="Calibri" w:eastAsia="Calibri" w:ascii="Calibri"/>
                <w:sz w:val="21"/>
              </w:rPr>
              <w:t xml:space="preserve">-</w:t>
            </w:r>
            <w:r>
              <w:rPr>
                <w:rFonts w:cs="Calibri" w:hAnsi="Calibri" w:eastAsia="Calibri" w:ascii="Calibri"/>
                <w:sz w:val="21"/>
              </w:rPr>
              <w:t xml:space="preserve">scale needs</w:t>
            </w:r>
            <w:r>
              <w:rPr>
                <w:rFonts w:cs="Calibri" w:hAnsi="Calibri" w:eastAsia="Calibri" w:ascii="Calibri"/>
                <w:sz w:val="21"/>
              </w:rPr>
              <w:t xml:space="preserve"/>
            </w:r>
            <w:r>
              <w:rPr>
                <w:rFonts w:cs="Calibri" w:hAnsi="Calibri" w:eastAsia="Calibri" w:ascii="Calibri"/>
                <w:sz w:val="21"/>
              </w:rPr>
              <w:t xml:space="preserve">based activities with the local labor bureau, employer’s and workers’ organizations, employment agencies and vocational training institutions.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34,000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10,000</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64,000</w:t>
            </w:r>
            <w:r>
              <w:rPr>
                <w:rFonts w:cs="Calibri" w:hAnsi="Calibri" w:eastAsia="Calibri" w:ascii="Calibri"/>
                <w:sz w:val="21"/>
              </w:rPr>
              <w:t xml:space="preserve"> </w:t>
            </w:r>
          </w:p>
        </w:tc>
      </w:tr>
      <w:tr>
        <w:trPr>
          <w:trHeight w:val="1697"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right="41" w:firstLine="0"/>
              <w:jc w:val="left"/>
            </w:pPr>
            <w:r>
              <w:rPr>
                <w:rFonts w:cs="Calibri" w:hAnsi="Calibri" w:eastAsia="Calibri" w:ascii="Calibri"/>
                <w:sz w:val="21"/>
              </w:rPr>
              <w:t xml:space="preserve">Assistance and support services developed specifically for female domestic workers. [UNIFEM] </w:t>
            </w:r>
          </w:p>
        </w:tc>
        <w:tc>
          <w:tcPr>
            <w:tcW w:w="144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UNIFEM StPl, </w:t>
            </w:r>
          </w:p>
          <w:p>
            <w:pPr>
              <w:spacing w:before="0" w:after="0" w:line="259" w:lineRule="auto"/>
              <w:ind w:left="1" w:firstLine="0"/>
              <w:jc w:val="left"/>
            </w:pPr>
            <w:r>
              <w:rPr>
                <w:rFonts w:cs="Calibri" w:hAnsi="Calibri" w:eastAsia="Calibri" w:ascii="Calibri"/>
                <w:sz w:val="21"/>
              </w:rPr>
              <w:t xml:space="preserve">2008-2011 </w:t>
            </w:r>
          </w:p>
          <w:p>
            <w:pPr>
              <w:spacing w:before="0" w:after="0" w:line="259" w:lineRule="auto"/>
              <w:ind w:left="1" w:firstLine="0"/>
              <w:jc w:val="left"/>
            </w:pPr>
            <w:r>
              <w:rPr>
                <w:rFonts w:cs="Calibri" w:hAnsi="Calibri" w:eastAsia="Calibri" w:ascii="Calibri"/>
                <w:sz w:val="21"/>
              </w:rPr>
              <w:t xml:space="preserve">Goals 1 &amp; 2 </w:t>
            </w:r>
          </w:p>
          <w:p>
            <w:pPr>
              <w:spacing w:before="0" w:after="0" w:line="259" w:lineRule="auto"/>
              <w:ind w:left="1" w:firstLine="0"/>
              <w:jc w:val="left"/>
            </w:pPr>
            <w:r>
              <w:rPr>
                <w:rFonts w:cs="Calibri" w:hAnsi="Calibri" w:eastAsia="Calibri" w:ascii="Calibri"/>
                <w:sz w:val="21"/>
              </w:rPr>
              <w:t xml:space="preserve">RP on </w:t>
            </w:r>
          </w:p>
          <w:p>
            <w:pPr>
              <w:spacing w:before="0" w:after="0" w:line="259" w:lineRule="auto"/>
              <w:ind w:left="1" w:firstLine="0"/>
              <w:jc w:val="left"/>
            </w:pPr>
            <w:r>
              <w:rPr>
                <w:rFonts w:cs="Calibri" w:hAnsi="Calibri" w:eastAsia="Calibri" w:ascii="Calibri"/>
                <w:sz w:val="21"/>
              </w:rPr>
              <w:t xml:space="preserve">Protecting the </w:t>
            </w:r>
          </w:p>
          <w:p>
            <w:pPr>
              <w:spacing w:before="0" w:after="0" w:line="259" w:lineRule="auto"/>
              <w:ind w:left="1" w:firstLine="0"/>
              <w:jc w:val="left"/>
            </w:pPr>
            <w:r>
              <w:rPr>
                <w:rFonts w:cs="Calibri" w:hAnsi="Calibri" w:eastAsia="Calibri" w:ascii="Calibri"/>
                <w:sz w:val="21"/>
              </w:rPr>
              <w:t xml:space="preserve">Rights of </w:t>
            </w:r>
          </w:p>
          <w:p>
            <w:pPr>
              <w:spacing w:before="0" w:after="0" w:line="259" w:lineRule="auto"/>
              <w:ind w:left="1" w:firstLine="0"/>
              <w:jc w:val="left"/>
            </w:pPr>
            <w:r>
              <w:rPr>
                <w:rFonts w:cs="Calibri" w:hAnsi="Calibri" w:eastAsia="Calibri" w:ascii="Calibri"/>
                <w:sz w:val="21"/>
              </w:rPr>
              <w:t xml:space="preserve">Migrant Women</w:t>
            </w: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ACWF</w:t>
            </w: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 </w:t>
            </w:r>
          </w:p>
        </w:tc>
        <w:tc>
          <w:tcPr>
            <w:tcW w:w="2880" w:type="dxa"/>
            <w:tcBorders>
              <w:top w:val="single" w:sz="4" w:color="000000"/>
              <w:left w:val="single" w:sz="4" w:color="000000"/>
              <w:bottom w:val="single" w:sz="4" w:color="000000"/>
              <w:right w:val="single" w:sz="4" w:color="000000"/>
            </w:tcBorders>
            <w:vAlign w:val="top"/>
          </w:tcPr>
          <w:p>
            <w:pPr>
              <w:spacing w:before="0" w:after="2" w:line="223" w:lineRule="auto"/>
              <w:ind w:left="1" w:firstLine="0"/>
              <w:jc w:val="left"/>
            </w:pPr>
            <w:r>
              <w:rPr>
                <w:rFonts w:cs="Calibri" w:hAnsi="Calibri" w:eastAsia="Calibri" w:ascii="Calibri"/>
                <w:sz w:val="21"/>
              </w:rPr>
              <w:t xml:space="preserve">3.2.4</w:t>
            </w:r>
            <w:r>
              <w:rPr>
                <w:rFonts w:cs="Calibri" w:hAnsi="Calibri" w:eastAsia="Calibri" w:ascii="Calibri"/>
                <w:sz w:val="21"/>
              </w:rPr>
              <w:t xml:space="preserve"> </w:t>
            </w:r>
            <w:r>
              <w:rPr>
                <w:rFonts w:cs="Calibri" w:hAnsi="Calibri" w:eastAsia="Calibri" w:ascii="Calibri"/>
                <w:sz w:val="21"/>
              </w:rPr>
              <w:t xml:space="preserve">Provide information, skills training and other services </w:t>
            </w:r>
          </w:p>
          <w:p>
            <w:pPr>
              <w:spacing w:before="0" w:after="0" w:line="259" w:lineRule="auto"/>
              <w:ind w:left="1" w:firstLine="0"/>
              <w:jc w:val="left"/>
            </w:pPr>
            <w:r>
              <w:rPr>
                <w:rFonts w:cs="Calibri" w:hAnsi="Calibri" w:eastAsia="Calibri" w:ascii="Calibri"/>
                <w:sz w:val="21"/>
              </w:rPr>
              <w:t xml:space="preserve">(including life skills training – 2.3) to meet the specific needs and challenges faced by young female domestic workers.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 w:firstLine="0"/>
              <w:jc w:val="center"/>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35,000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35,000</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70,000</w:t>
            </w:r>
            <w:r>
              <w:rPr>
                <w:rFonts w:cs="Calibri" w:hAnsi="Calibri" w:eastAsia="Calibri" w:ascii="Calibri"/>
                <w:sz w:val="21"/>
              </w:rPr>
              <w:t xml:space="preserve"> </w:t>
            </w:r>
          </w:p>
        </w:tc>
      </w:tr>
      <w:tr>
        <w:trPr>
          <w:trHeight w:val="121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Community center SOPs prepared and potential sites identified. [UNESCO] </w:t>
            </w:r>
          </w:p>
        </w:tc>
        <w:tc>
          <w:tcPr>
            <w:tcW w:w="144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UNESCO PB</w:t>
            </w: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2008-09, MP I, </w:t>
            </w:r>
          </w:p>
          <w:p>
            <w:pPr>
              <w:spacing w:before="0" w:after="0" w:line="259" w:lineRule="auto"/>
              <w:ind w:left="1" w:firstLine="0"/>
              <w:jc w:val="left"/>
            </w:pPr>
            <w:r>
              <w:rPr>
                <w:rFonts w:cs="Calibri" w:hAnsi="Calibri" w:eastAsia="Calibri" w:ascii="Calibri"/>
                <w:sz w:val="21"/>
              </w:rPr>
              <w:t xml:space="preserve">ML A 4; Dakar </w:t>
            </w:r>
          </w:p>
          <w:p>
            <w:pPr>
              <w:spacing w:before="0" w:after="0" w:line="259" w:lineRule="auto"/>
              <w:ind w:left="1" w:firstLine="0"/>
              <w:jc w:val="left"/>
            </w:pPr>
            <w:r>
              <w:rPr>
                <w:rFonts w:cs="Calibri" w:hAnsi="Calibri" w:eastAsia="Calibri" w:ascii="Calibri"/>
                <w:sz w:val="21"/>
              </w:rPr>
              <w:t xml:space="preserve">Framework for </w:t>
            </w:r>
          </w:p>
          <w:p>
            <w:pPr>
              <w:spacing w:before="0" w:after="0" w:line="259" w:lineRule="auto"/>
              <w:ind w:left="1" w:firstLine="0"/>
              <w:jc w:val="left"/>
            </w:pPr>
            <w:r>
              <w:rPr>
                <w:rFonts w:cs="Calibri" w:hAnsi="Calibri" w:eastAsia="Calibri" w:ascii="Calibri"/>
                <w:sz w:val="21"/>
              </w:rPr>
              <w:t xml:space="preserve">EFA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CAEA</w:t>
            </w: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CNIER </w:t>
            </w:r>
          </w:p>
        </w:tc>
        <w:tc>
          <w:tcPr>
            <w:tcW w:w="2880" w:type="dxa"/>
            <w:vMerge w:val="restart"/>
            <w:tcBorders>
              <w:top w:val="single" w:sz="4" w:color="000000"/>
              <w:left w:val="single" w:sz="4" w:color="000000"/>
              <w:bottom w:val="single" w:sz="4" w:color="000000"/>
              <w:right w:val="single" w:sz="4" w:color="000000"/>
            </w:tcBorders>
            <w:vAlign w:val="top"/>
          </w:tcPr>
          <w:p>
            <w:pPr>
              <w:spacing w:before="0" w:after="2" w:line="224" w:lineRule="auto"/>
              <w:ind w:left="1" w:firstLine="0"/>
              <w:jc w:val="left"/>
            </w:pPr>
            <w:r>
              <w:rPr>
                <w:rFonts w:cs="Calibri" w:hAnsi="Calibri" w:eastAsia="Calibri" w:ascii="Calibri"/>
                <w:sz w:val="21"/>
              </w:rPr>
              <w:t xml:space="preserve">3.2.5</w:t>
            </w:r>
            <w:r>
              <w:rPr>
                <w:rFonts w:cs="Calibri" w:hAnsi="Calibri" w:eastAsia="Calibri" w:ascii="Calibri"/>
                <w:sz w:val="21"/>
              </w:rPr>
              <w:t xml:space="preserve"> </w:t>
            </w:r>
            <w:r>
              <w:rPr>
                <w:rFonts w:cs="Calibri" w:hAnsi="Calibri" w:eastAsia="Calibri" w:ascii="Calibri"/>
                <w:sz w:val="21"/>
              </w:rPr>
              <w:t xml:space="preserve">Prepare SOP for effective functioning of the community center and identify potential sites based on objective criteria. </w:t>
            </w:r>
          </w:p>
          <w:p>
            <w:pPr>
              <w:spacing w:before="0" w:after="0" w:line="259" w:lineRule="auto"/>
              <w:ind w:left="1" w:firstLine="0"/>
              <w:jc w:val="lef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7" w:firstLine="0"/>
              <w:jc w:val="center"/>
            </w:pPr>
            <w:r>
              <w:rPr>
                <w:rFonts w:cs="Calibri" w:hAnsi="Calibri" w:eastAsia="Calibri" w:ascii="Calibri"/>
                <w:sz w:val="21"/>
              </w:rPr>
              <w:t xml:space="preserve">10,000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 w:firstLine="0"/>
              <w:jc w:val="center"/>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 w:firstLine="0"/>
              <w:jc w:val="center"/>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10,000</w:t>
            </w:r>
            <w:r>
              <w:rPr>
                <w:rFonts w:cs="Calibri" w:hAnsi="Calibri" w:eastAsia="Calibri" w:ascii="Calibri"/>
                <w:sz w:val="21"/>
              </w:rPr>
              <w:t xml:space="preserve"> </w:t>
            </w:r>
          </w:p>
        </w:tc>
      </w:tr>
      <w:tr>
        <w:trPr>
          <w:trHeight w:val="121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44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UNICEF CP</w:t>
            </w:r>
            <w:r>
              <w:rPr>
                <w:rFonts w:cs="Calibri" w:hAnsi="Calibri" w:eastAsia="Calibri" w:ascii="Calibri"/>
                <w:sz w:val="21"/>
              </w:rPr>
              <w:t xml:space="preserve"> </w:t>
            </w:r>
          </w:p>
          <w:p>
            <w:pPr>
              <w:spacing w:before="0" w:after="0" w:line="226" w:lineRule="auto"/>
              <w:ind w:left="1" w:right="163" w:firstLine="0"/>
              <w:jc w:val="left"/>
            </w:pPr>
            <w:r>
              <w:rPr>
                <w:rFonts w:cs="Calibri" w:hAnsi="Calibri" w:eastAsia="Calibri" w:ascii="Calibri"/>
                <w:sz w:val="21"/>
              </w:rPr>
              <w:t xml:space="preserve">2006-2010 </w:t>
            </w:r>
            <w:r>
              <w:rPr>
                <w:rFonts w:cs="Calibri" w:hAnsi="Calibri" w:eastAsia="Calibri" w:ascii="Calibri"/>
                <w:sz w:val="21"/>
              </w:rPr>
              <w:t xml:space="preserve">CP Outcome: </w:t>
            </w:r>
          </w:p>
          <w:p>
            <w:pPr>
              <w:spacing w:before="0" w:after="0" w:line="259" w:lineRule="auto"/>
              <w:ind w:left="1" w:right="7" w:firstLine="0"/>
              <w:jc w:val="left"/>
            </w:pPr>
            <w:r>
              <w:rPr>
                <w:rFonts w:cs="Calibri" w:hAnsi="Calibri" w:eastAsia="Calibri" w:ascii="Calibri"/>
                <w:sz w:val="21"/>
              </w:rPr>
              <w:t xml:space="preserve">(0.4), CP output: (0.4.7)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ACWF</w:t>
            </w:r>
            <w:r>
              <w:rPr>
                <w:rFonts w:cs="Calibri" w:hAnsi="Calibri" w:eastAsia="Calibri" w:ascii="Calibri"/>
                <w:sz w:val="21"/>
              </w:rPr>
              <w:t xml:space="preserve"> </w:t>
            </w: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right"/>
            </w:pPr>
            <w:r>
              <w:rPr>
                <w:rFonts w:cs="Calibri" w:hAnsi="Calibri" w:eastAsia="Calibri" w:ascii="Calibri"/>
                <w:sz w:val="21"/>
              </w:rPr>
              <w:t xml:space="preserve">3,000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 w:firstLine="0"/>
              <w:jc w:val="center"/>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3,000</w:t>
            </w:r>
            <w:r>
              <w:rPr>
                <w:rFonts w:cs="Calibri" w:hAnsi="Calibri" w:eastAsia="Calibri" w:ascii="Calibri"/>
                <w:sz w:val="21"/>
              </w:rPr>
              <w:t xml:space="preserve"> </w:t>
            </w:r>
          </w:p>
        </w:tc>
      </w:tr>
      <w:tr>
        <w:trPr>
          <w:trHeight w:val="121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nil"/>
              <w:right w:val="single" w:sz="4" w:color="000000"/>
            </w:tcBorders>
            <w:vAlign w:val="top"/>
          </w:tcPr>
          <w:p>
            <w:pPr>
              <w:spacing w:before="0" w:after="0" w:line="226" w:lineRule="auto"/>
              <w:ind w:left="1" w:firstLine="0"/>
              <w:jc w:val="left"/>
            </w:pPr>
            <w:r>
              <w:rPr>
                <w:rFonts w:cs="Calibri" w:hAnsi="Calibri" w:eastAsia="Calibri" w:ascii="Calibri"/>
                <w:sz w:val="21"/>
              </w:rPr>
              <w:t xml:space="preserve">Community centers equipped and facilitators trained. </w:t>
            </w:r>
          </w:p>
          <w:p>
            <w:pPr>
              <w:spacing w:before="0" w:after="0" w:line="259" w:lineRule="auto"/>
              <w:ind w:left="1" w:firstLine="0"/>
              <w:jc w:val="left"/>
            </w:pPr>
            <w:r>
              <w:rPr>
                <w:rFonts w:cs="Calibri" w:hAnsi="Calibri" w:eastAsia="Calibri" w:ascii="Calibri"/>
                <w:sz w:val="21"/>
              </w:rPr>
              <w:t xml:space="preserve">[UNESCO] </w:t>
            </w:r>
          </w:p>
        </w:tc>
        <w:tc>
          <w:tcPr>
            <w:tcW w:w="144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UNESCO PB</w:t>
            </w: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2008-09, MP I, </w:t>
            </w:r>
          </w:p>
          <w:p>
            <w:pPr>
              <w:spacing w:before="0" w:after="0" w:line="259" w:lineRule="auto"/>
              <w:ind w:left="1" w:firstLine="0"/>
              <w:jc w:val="left"/>
            </w:pPr>
            <w:r>
              <w:rPr>
                <w:rFonts w:cs="Calibri" w:hAnsi="Calibri" w:eastAsia="Calibri" w:ascii="Calibri"/>
                <w:sz w:val="21"/>
              </w:rPr>
              <w:t xml:space="preserve">ML A 4; Dakar </w:t>
            </w:r>
          </w:p>
          <w:p>
            <w:pPr>
              <w:spacing w:before="0" w:after="0" w:line="259" w:lineRule="auto"/>
              <w:ind w:left="1" w:firstLine="0"/>
              <w:jc w:val="left"/>
            </w:pPr>
            <w:r>
              <w:rPr>
                <w:rFonts w:cs="Calibri" w:hAnsi="Calibri" w:eastAsia="Calibri" w:ascii="Calibri"/>
                <w:sz w:val="21"/>
              </w:rPr>
              <w:t xml:space="preserve">Framework for </w:t>
            </w:r>
          </w:p>
          <w:p>
            <w:pPr>
              <w:spacing w:before="0" w:after="0" w:line="259" w:lineRule="auto"/>
              <w:ind w:left="1" w:firstLine="0"/>
              <w:jc w:val="left"/>
            </w:pPr>
            <w:r>
              <w:rPr>
                <w:rFonts w:cs="Calibri" w:hAnsi="Calibri" w:eastAsia="Calibri" w:ascii="Calibri"/>
                <w:sz w:val="21"/>
              </w:rPr>
              <w:t xml:space="preserve">EFA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CAEA</w:t>
            </w: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CNIER </w:t>
            </w:r>
          </w:p>
        </w:tc>
        <w:tc>
          <w:tcPr>
            <w:tcW w:w="2880" w:type="dxa"/>
            <w:tcBorders>
              <w:top w:val="single" w:sz="4" w:color="000000"/>
              <w:left w:val="single" w:sz="4" w:color="000000"/>
              <w:bottom w:val="nil"/>
              <w:right w:val="single" w:sz="4" w:color="000000"/>
            </w:tcBorders>
            <w:vAlign w:val="top"/>
          </w:tcPr>
          <w:p>
            <w:pPr>
              <w:spacing w:before="0" w:after="0" w:line="225" w:lineRule="auto"/>
              <w:ind w:left="1" w:firstLine="0"/>
              <w:jc w:val="left"/>
            </w:pPr>
            <w:r>
              <w:rPr>
                <w:rFonts w:cs="Calibri" w:hAnsi="Calibri" w:eastAsia="Calibri" w:ascii="Calibri"/>
                <w:sz w:val="21"/>
              </w:rPr>
              <w:t xml:space="preserve">3.2.6</w:t>
            </w:r>
            <w:r>
              <w:rPr>
                <w:rFonts w:cs="Calibri" w:hAnsi="Calibri" w:eastAsia="Calibri" w:ascii="Calibri"/>
                <w:sz w:val="21"/>
              </w:rPr>
              <w:t xml:space="preserve"> </w:t>
            </w:r>
            <w:r>
              <w:rPr>
                <w:rFonts w:cs="Calibri" w:hAnsi="Calibri" w:eastAsia="Calibri" w:ascii="Calibri"/>
                <w:sz w:val="21"/>
              </w:rPr>
              <w:t xml:space="preserve">Equip the community centers and train the facilitators with the modules developed under Output </w:t>
            </w:r>
          </w:p>
          <w:p>
            <w:pPr>
              <w:spacing w:before="0" w:after="0" w:line="259" w:lineRule="auto"/>
              <w:ind w:left="1" w:firstLine="0"/>
              <w:jc w:val="left"/>
            </w:pPr>
            <w:r>
              <w:rPr>
                <w:rFonts w:cs="Calibri" w:hAnsi="Calibri" w:eastAsia="Calibri" w:ascii="Calibri"/>
                <w:sz w:val="21"/>
              </w:rPr>
              <w:t xml:space="preserve">2.3. </w:t>
            </w:r>
          </w:p>
          <w:p>
            <w:pPr>
              <w:spacing w:before="0" w:after="0" w:line="259" w:lineRule="auto"/>
              <w:ind w:left="1" w:firstLine="0"/>
              <w:jc w:val="lef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 w:firstLine="0"/>
              <w:jc w:val="center"/>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60,000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20,000</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80,000</w:t>
            </w:r>
            <w:r>
              <w:rPr>
                <w:rFonts w:cs="Calibri" w:hAnsi="Calibri" w:eastAsia="Calibri" w:ascii="Calibri"/>
                <w:sz w:val="21"/>
              </w:rPr>
              <w:t xml:space="preserve"> </w:t>
            </w:r>
          </w:p>
        </w:tc>
      </w:tr>
    </w:tbl>
    <w:p>
      <w:pPr>
        <w:spacing w:before="0" w:after="0" w:line="259" w:lineRule="auto"/>
        <w:ind w:left="-1440" w:right="807" w:firstLine="0"/>
        <w:jc w:val="left"/>
      </w:pPr>
    </w:p>
    <w:tbl>
      <w:tblPr>
        <w:tblStyle w:val="TableGrid"/>
        <w:tblW w:w="13175" w:type="dxa"/>
        <w:tblInd w:w="-18" w:type="dxa"/>
        <w:tblCellMar>
          <w:top w:w="43" w:type="dxa"/>
          <w:left w:w="107" w:type="dxa"/>
          <w:bottom w:w="0" w:type="dxa"/>
          <w:right w:w="57" w:type="dxa"/>
        </w:tblCellMar>
      </w:tblPr>
      <w:tblGrid>
        <w:gridCol w:w="1458"/>
        <w:gridCol w:w="2700"/>
        <w:gridCol w:w="1440"/>
        <w:gridCol w:w="1080"/>
        <w:gridCol w:w="2880"/>
        <w:gridCol w:w="900"/>
        <w:gridCol w:w="900"/>
        <w:gridCol w:w="900"/>
        <w:gridCol w:w="917"/>
      </w:tblGrid>
      <w:tr>
        <w:trPr>
          <w:trHeight w:val="334" w:hRule="atLeast"/>
        </w:trPr>
        <w:tc>
          <w:tcPr>
            <w:tcW w:w="13175" w:type="dxa"/>
            <w:gridSpan w:val="9"/>
            <w:tcBorders>
              <w:top w:val="single" w:sz="4" w:color="000000"/>
              <w:left w:val="single" w:sz="4" w:color="000000"/>
              <w:bottom w:val="single" w:sz="4" w:color="000000"/>
              <w:right w:val="single" w:sz="4" w:color="000000"/>
            </w:tcBorders>
            <w:shd w:val="clear" w:fill="c0c0c0"/>
            <w:vAlign w:val="top"/>
          </w:tcPr>
          <w:p>
            <w:pPr>
              <w:spacing w:before="0" w:after="0" w:line="259" w:lineRule="auto"/>
              <w:ind w:left="0" w:firstLine="0"/>
              <w:jc w:val="left"/>
            </w:pPr>
            <w:r>
              <w:rPr>
                <w:rFonts w:cs="Calibri" w:hAnsi="Calibri" w:eastAsia="Calibri" w:ascii="Calibri"/>
                <w:sz w:val="21"/>
              </w:rPr>
              <w:t xml:space="preserve">JP Outcome 3: Rights of vulnerable young migrants protected through improved social services and labor conditions. </w:t>
            </w:r>
          </w:p>
        </w:tc>
      </w:tr>
      <w:tr>
        <w:trPr>
          <w:trHeight w:val="1216" w:hRule="atLeast"/>
        </w:trPr>
        <w:tc>
          <w:tcPr>
            <w:tcW w:w="1458" w:type="dxa"/>
            <w:vMerge w:val="restart"/>
            <w:tcBorders>
              <w:top w:val="single" w:sz="4" w:color="000000"/>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44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UNICEF CP</w:t>
            </w:r>
            <w:r>
              <w:rPr>
                <w:rFonts w:cs="Calibri" w:hAnsi="Calibri" w:eastAsia="Calibri" w:ascii="Calibri"/>
                <w:sz w:val="21"/>
              </w:rPr>
              <w:t xml:space="preserve"> </w:t>
            </w:r>
          </w:p>
          <w:p>
            <w:pPr>
              <w:spacing w:before="0" w:after="2" w:line="223" w:lineRule="auto"/>
              <w:ind w:left="1" w:right="163" w:firstLine="0"/>
              <w:jc w:val="left"/>
            </w:pPr>
            <w:r>
              <w:rPr>
                <w:rFonts w:cs="Calibri" w:hAnsi="Calibri" w:eastAsia="Calibri" w:ascii="Calibri"/>
                <w:sz w:val="21"/>
              </w:rPr>
              <w:t xml:space="preserve">2006-2010 </w:t>
            </w:r>
            <w:r>
              <w:rPr>
                <w:rFonts w:cs="Calibri" w:hAnsi="Calibri" w:eastAsia="Calibri" w:ascii="Calibri"/>
                <w:sz w:val="21"/>
              </w:rPr>
              <w:t xml:space="preserve">CP Outcome: </w:t>
            </w:r>
          </w:p>
          <w:p>
            <w:pPr>
              <w:spacing w:before="0" w:after="0" w:line="259" w:lineRule="auto"/>
              <w:ind w:left="1" w:right="7" w:firstLine="0"/>
              <w:jc w:val="left"/>
            </w:pPr>
            <w:r>
              <w:rPr>
                <w:rFonts w:cs="Calibri" w:hAnsi="Calibri" w:eastAsia="Calibri" w:ascii="Calibri"/>
                <w:sz w:val="21"/>
              </w:rPr>
              <w:t xml:space="preserve">(0.4), CP output: (0.4.7)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ACWF</w:t>
            </w:r>
            <w:r>
              <w:rPr>
                <w:rFonts w:cs="Calibri" w:hAnsi="Calibri" w:eastAsia="Calibri" w:ascii="Calibri"/>
                <w:sz w:val="21"/>
              </w:rPr>
              <w:t xml:space="preserve"> </w:t>
            </w:r>
          </w:p>
        </w:tc>
        <w:tc>
          <w:tcPr>
            <w:tcW w:w="2880"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 w:firstLine="0"/>
              <w:jc w:val="center"/>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 w:firstLine="0"/>
              <w:jc w:val="center"/>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20,000</w:t>
            </w:r>
            <w:r>
              <w:rPr>
                <w:rFonts w:cs="Calibri" w:hAnsi="Calibri" w:eastAsia="Calibri" w:ascii="Calibri"/>
                <w:sz w:val="21"/>
              </w:rPr>
              <w:t xml:space="preserve"> </w:t>
            </w:r>
          </w:p>
        </w:tc>
      </w:tr>
      <w:tr>
        <w:trPr>
          <w:trHeight w:val="1217"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Learning opportunities, information and referral services provided by community centers. [UNESCO] </w:t>
            </w:r>
          </w:p>
        </w:tc>
        <w:tc>
          <w:tcPr>
            <w:tcW w:w="144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UNESCO PB</w:t>
            </w: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2008-09, MP I, </w:t>
            </w:r>
          </w:p>
          <w:p>
            <w:pPr>
              <w:spacing w:before="0" w:after="0" w:line="259" w:lineRule="auto"/>
              <w:ind w:left="1" w:firstLine="0"/>
              <w:jc w:val="left"/>
            </w:pPr>
            <w:r>
              <w:rPr>
                <w:rFonts w:cs="Calibri" w:hAnsi="Calibri" w:eastAsia="Calibri" w:ascii="Calibri"/>
                <w:sz w:val="21"/>
              </w:rPr>
              <w:t xml:space="preserve">ML A 4; Dakar </w:t>
            </w:r>
          </w:p>
          <w:p>
            <w:pPr>
              <w:spacing w:before="0" w:after="0" w:line="259" w:lineRule="auto"/>
              <w:ind w:left="1" w:firstLine="0"/>
              <w:jc w:val="left"/>
            </w:pPr>
            <w:r>
              <w:rPr>
                <w:rFonts w:cs="Calibri" w:hAnsi="Calibri" w:eastAsia="Calibri" w:ascii="Calibri"/>
                <w:sz w:val="21"/>
              </w:rPr>
              <w:t xml:space="preserve">Framework for </w:t>
            </w:r>
          </w:p>
          <w:p>
            <w:pPr>
              <w:spacing w:before="0" w:after="0" w:line="259" w:lineRule="auto"/>
              <w:ind w:left="1" w:firstLine="0"/>
              <w:jc w:val="left"/>
            </w:pPr>
            <w:r>
              <w:rPr>
                <w:rFonts w:cs="Calibri" w:hAnsi="Calibri" w:eastAsia="Calibri" w:ascii="Calibri"/>
                <w:sz w:val="21"/>
              </w:rPr>
              <w:t xml:space="preserve">EFA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CAEA</w:t>
            </w: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CNIER </w:t>
            </w:r>
          </w:p>
        </w:tc>
        <w:tc>
          <w:tcPr>
            <w:tcW w:w="28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right="29" w:firstLine="0"/>
              <w:jc w:val="left"/>
            </w:pPr>
            <w:r>
              <w:rPr>
                <w:rFonts w:cs="Calibri" w:hAnsi="Calibri" w:eastAsia="Calibri" w:ascii="Calibri"/>
                <w:sz w:val="21"/>
              </w:rPr>
              <w:t xml:space="preserve">3.2.7</w:t>
            </w:r>
            <w:r>
              <w:rPr>
                <w:rFonts w:cs="Calibri" w:hAnsi="Calibri" w:eastAsia="Calibri" w:ascii="Calibri"/>
                <w:sz w:val="21"/>
              </w:rPr>
              <w:t xml:space="preserve"> </w:t>
            </w:r>
            <w:r>
              <w:rPr>
                <w:rFonts w:cs="Calibri" w:hAnsi="Calibri" w:eastAsia="Calibri" w:ascii="Calibri"/>
                <w:sz w:val="21"/>
              </w:rPr>
              <w:t xml:space="preserve">Provide migrants with comprehensive, gender responsive learning opportunities, information and referral services.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 w:firstLine="0"/>
              <w:jc w:val="center"/>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40,000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40,000</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80,000</w:t>
            </w:r>
            <w:r>
              <w:rPr>
                <w:rFonts w:cs="Calibri" w:hAnsi="Calibri" w:eastAsia="Calibri" w:ascii="Calibri"/>
                <w:sz w:val="21"/>
              </w:rPr>
              <w:t xml:space="preserve"> </w:t>
            </w:r>
          </w:p>
        </w:tc>
      </w:tr>
      <w:tr>
        <w:trPr>
          <w:trHeight w:val="121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44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UNICEF CP</w:t>
            </w:r>
            <w:r>
              <w:rPr>
                <w:rFonts w:cs="Calibri" w:hAnsi="Calibri" w:eastAsia="Calibri" w:ascii="Calibri"/>
                <w:sz w:val="21"/>
              </w:rPr>
              <w:t xml:space="preserve"> </w:t>
            </w:r>
          </w:p>
          <w:p>
            <w:pPr>
              <w:spacing w:before="0" w:after="0" w:line="226" w:lineRule="auto"/>
              <w:ind w:left="1" w:right="163" w:firstLine="0"/>
              <w:jc w:val="left"/>
            </w:pPr>
            <w:r>
              <w:rPr>
                <w:rFonts w:cs="Calibri" w:hAnsi="Calibri" w:eastAsia="Calibri" w:ascii="Calibri"/>
                <w:sz w:val="21"/>
              </w:rPr>
              <w:t xml:space="preserve">2006-2010 </w:t>
            </w:r>
            <w:r>
              <w:rPr>
                <w:rFonts w:cs="Calibri" w:hAnsi="Calibri" w:eastAsia="Calibri" w:ascii="Calibri"/>
                <w:sz w:val="21"/>
              </w:rPr>
              <w:t xml:space="preserve">CP Outcome: </w:t>
            </w:r>
          </w:p>
          <w:p>
            <w:pPr>
              <w:spacing w:before="0" w:after="0" w:line="259" w:lineRule="auto"/>
              <w:ind w:left="1" w:right="7" w:firstLine="0"/>
              <w:jc w:val="left"/>
            </w:pPr>
            <w:r>
              <w:rPr>
                <w:rFonts w:cs="Calibri" w:hAnsi="Calibri" w:eastAsia="Calibri" w:ascii="Calibri"/>
                <w:sz w:val="21"/>
              </w:rPr>
              <w:t xml:space="preserve">(0.4), CP output: (0.4.7)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ACWF</w:t>
            </w:r>
            <w:r>
              <w:rPr>
                <w:rFonts w:cs="Calibri" w:hAnsi="Calibri" w:eastAsia="Calibri" w:ascii="Calibri"/>
                <w:sz w:val="21"/>
              </w:rPr>
              <w:t xml:space="preserve"> </w:t>
            </w: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 w:firstLine="0"/>
              <w:jc w:val="center"/>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right"/>
            </w:pPr>
            <w:r>
              <w:rPr>
                <w:rFonts w:cs="Calibri" w:hAnsi="Calibri" w:eastAsia="Calibri" w:ascii="Calibri"/>
                <w:sz w:val="21"/>
              </w:rPr>
              <w:t xml:space="preserve">5,000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51" w:firstLine="0"/>
              <w:jc w:val="center"/>
            </w:pPr>
            <w:r>
              <w:rPr>
                <w:rFonts w:cs="Calibri" w:hAnsi="Calibri" w:eastAsia="Calibri" w:ascii="Calibri"/>
                <w:sz w:val="21"/>
              </w:rPr>
              <w:t xml:space="preserve">5,000</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10,000</w:t>
            </w:r>
            <w:r>
              <w:rPr>
                <w:rFonts w:cs="Calibri" w:hAnsi="Calibri" w:eastAsia="Calibri" w:ascii="Calibri"/>
                <w:sz w:val="21"/>
              </w:rPr>
              <w:t xml:space="preserve"> </w:t>
            </w:r>
          </w:p>
        </w:tc>
      </w:tr>
      <w:tr>
        <w:trPr>
          <w:trHeight w:val="1411"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Technical support provided to pilot community centers. [UNESCO] </w:t>
            </w:r>
          </w:p>
        </w:tc>
        <w:tc>
          <w:tcPr>
            <w:tcW w:w="144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UNESCO PB</w:t>
            </w: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2008-09, MP I, </w:t>
            </w:r>
          </w:p>
          <w:p>
            <w:pPr>
              <w:spacing w:before="0" w:after="0" w:line="259" w:lineRule="auto"/>
              <w:ind w:left="1" w:firstLine="0"/>
              <w:jc w:val="left"/>
            </w:pPr>
            <w:r>
              <w:rPr>
                <w:rFonts w:cs="Calibri" w:hAnsi="Calibri" w:eastAsia="Calibri" w:ascii="Calibri"/>
                <w:sz w:val="21"/>
              </w:rPr>
              <w:t xml:space="preserve">ML A 4; Dakar </w:t>
            </w:r>
          </w:p>
          <w:p>
            <w:pPr>
              <w:spacing w:before="0" w:after="0" w:line="259" w:lineRule="auto"/>
              <w:ind w:left="1" w:firstLine="0"/>
              <w:jc w:val="left"/>
            </w:pPr>
            <w:r>
              <w:rPr>
                <w:rFonts w:cs="Calibri" w:hAnsi="Calibri" w:eastAsia="Calibri" w:ascii="Calibri"/>
                <w:sz w:val="21"/>
              </w:rPr>
              <w:t xml:space="preserve">Framework for </w:t>
            </w:r>
          </w:p>
          <w:p>
            <w:pPr>
              <w:spacing w:before="0" w:after="0" w:line="259" w:lineRule="auto"/>
              <w:ind w:left="1" w:firstLine="0"/>
              <w:jc w:val="left"/>
            </w:pPr>
            <w:r>
              <w:rPr>
                <w:rFonts w:cs="Calibri" w:hAnsi="Calibri" w:eastAsia="Calibri" w:ascii="Calibri"/>
                <w:sz w:val="21"/>
              </w:rPr>
              <w:t xml:space="preserve">EFA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CAEA</w:t>
            </w: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CNIER </w:t>
            </w:r>
          </w:p>
          <w:p>
            <w:pPr>
              <w:spacing w:before="0" w:after="0" w:line="259" w:lineRule="auto"/>
              <w:ind w:left="1" w:firstLine="0"/>
              <w:jc w:val="left"/>
            </w:pPr>
            <w:r>
              <w:rPr>
                <w:rFonts w:cs="Calibri" w:hAnsi="Calibri" w:eastAsia="Calibri" w:ascii="Calibri"/>
                <w:sz w:val="21"/>
              </w:rPr>
              <w:t xml:space="preserve"> </w:t>
            </w:r>
          </w:p>
        </w:tc>
        <w:tc>
          <w:tcPr>
            <w:tcW w:w="28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right="12" w:firstLine="0"/>
              <w:jc w:val="left"/>
            </w:pPr>
            <w:r>
              <w:rPr>
                <w:rFonts w:cs="Calibri" w:hAnsi="Calibri" w:eastAsia="Calibri" w:ascii="Calibri"/>
                <w:sz w:val="21"/>
              </w:rPr>
              <w:t xml:space="preserve">3.2.8</w:t>
            </w:r>
            <w:r>
              <w:rPr>
                <w:rFonts w:cs="Calibri" w:hAnsi="Calibri" w:eastAsia="Calibri" w:ascii="Calibri"/>
                <w:sz w:val="21"/>
              </w:rPr>
              <w:t xml:space="preserve"> </w:t>
            </w:r>
            <w:r>
              <w:rPr>
                <w:rFonts w:cs="Calibri" w:hAnsi="Calibri" w:eastAsia="Calibri" w:ascii="Calibri"/>
                <w:sz w:val="21"/>
              </w:rPr>
              <w:t xml:space="preserve">Provide technical support and monitoring to the actual piloting community centers.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 w:firstLine="0"/>
              <w:jc w:val="center"/>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20,000</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40,000</w:t>
            </w:r>
            <w:r>
              <w:rPr>
                <w:rFonts w:cs="Calibri" w:hAnsi="Calibri" w:eastAsia="Calibri" w:ascii="Calibri"/>
                <w:sz w:val="21"/>
              </w:rPr>
              <w:t xml:space="preserve"> </w:t>
            </w:r>
          </w:p>
        </w:tc>
      </w:tr>
      <w:tr>
        <w:trPr>
          <w:trHeight w:val="141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44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UNICEF CP</w:t>
            </w:r>
            <w:r>
              <w:rPr>
                <w:rFonts w:cs="Calibri" w:hAnsi="Calibri" w:eastAsia="Calibri" w:ascii="Calibri"/>
                <w:sz w:val="21"/>
              </w:rPr>
              <w:t xml:space="preserve"> </w:t>
            </w:r>
          </w:p>
          <w:p>
            <w:pPr>
              <w:spacing w:before="0" w:after="2" w:line="223" w:lineRule="auto"/>
              <w:ind w:left="1" w:right="163" w:firstLine="0"/>
              <w:jc w:val="left"/>
            </w:pPr>
            <w:r>
              <w:rPr>
                <w:rFonts w:cs="Calibri" w:hAnsi="Calibri" w:eastAsia="Calibri" w:ascii="Calibri"/>
                <w:sz w:val="21"/>
              </w:rPr>
              <w:t xml:space="preserve">2006-2010 </w:t>
            </w:r>
            <w:r>
              <w:rPr>
                <w:rFonts w:cs="Calibri" w:hAnsi="Calibri" w:eastAsia="Calibri" w:ascii="Calibri"/>
                <w:sz w:val="21"/>
              </w:rPr>
              <w:t xml:space="preserve">CP Outcome: </w:t>
            </w:r>
          </w:p>
          <w:p>
            <w:pPr>
              <w:spacing w:before="0" w:after="0" w:line="259" w:lineRule="auto"/>
              <w:ind w:left="1" w:right="7" w:firstLine="0"/>
              <w:jc w:val="left"/>
            </w:pPr>
            <w:r>
              <w:rPr>
                <w:rFonts w:cs="Calibri" w:hAnsi="Calibri" w:eastAsia="Calibri" w:ascii="Calibri"/>
                <w:sz w:val="21"/>
              </w:rPr>
              <w:t xml:space="preserve">(0.4), CP output: (0.4.7)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ACWF</w:t>
            </w:r>
            <w:r>
              <w:rPr>
                <w:rFonts w:cs="Calibri" w:hAnsi="Calibri" w:eastAsia="Calibri" w:ascii="Calibri"/>
                <w:sz w:val="21"/>
              </w:rPr>
              <w:t xml:space="preserve"> </w:t>
            </w: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 w:firstLine="0"/>
              <w:jc w:val="center"/>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right"/>
            </w:pPr>
            <w:r>
              <w:rPr>
                <w:rFonts w:cs="Calibri" w:hAnsi="Calibri" w:eastAsia="Calibri" w:ascii="Calibri"/>
                <w:sz w:val="21"/>
              </w:rPr>
              <w:t xml:space="preserve">7,500</w:t>
            </w:r>
            <w:r>
              <w:rPr>
                <w:rFonts w:cs="Calibri" w:hAnsi="Calibri" w:eastAsia="Calibri" w:ascii="Calibri"/>
                <w:sz w:val="18"/>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right"/>
            </w:pPr>
            <w:r>
              <w:rPr>
                <w:rFonts w:cs="Calibri" w:hAnsi="Calibri" w:eastAsia="Calibri" w:ascii="Calibri"/>
                <w:sz w:val="21"/>
              </w:rPr>
              <w:t xml:space="preserve">7,500</w:t>
            </w:r>
            <w:r>
              <w:rPr>
                <w:rFonts w:cs="Calibri" w:hAnsi="Calibri" w:eastAsia="Calibri" w:ascii="Calibri"/>
                <w:sz w:val="18"/>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15,000</w:t>
            </w:r>
            <w:r>
              <w:rPr>
                <w:rFonts w:cs="Calibri" w:hAnsi="Calibri" w:eastAsia="Calibri" w:ascii="Calibri"/>
                <w:sz w:val="18"/>
              </w:rPr>
              <w:t xml:space="preserve"> </w:t>
            </w:r>
          </w:p>
        </w:tc>
      </w:tr>
      <w:tr>
        <w:trPr>
          <w:trHeight w:val="121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nil"/>
              <w:right w:val="single" w:sz="4" w:color="000000"/>
            </w:tcBorders>
            <w:vAlign w:val="top"/>
          </w:tcPr>
          <w:p>
            <w:pPr>
              <w:spacing w:before="0" w:after="0" w:line="259" w:lineRule="auto"/>
              <w:ind w:left="1" w:firstLine="0"/>
              <w:jc w:val="left"/>
            </w:pPr>
            <w:r>
              <w:rPr>
                <w:rFonts w:cs="Calibri" w:hAnsi="Calibri" w:eastAsia="Calibri" w:ascii="Calibri"/>
                <w:sz w:val="21"/>
              </w:rPr>
              <w:t xml:space="preserve">Community centers evaluated and results documented. [UNESCO] </w:t>
            </w:r>
          </w:p>
        </w:tc>
        <w:tc>
          <w:tcPr>
            <w:tcW w:w="144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UNESCO PB</w:t>
            </w: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2008-09, MP I, </w:t>
            </w:r>
          </w:p>
          <w:p>
            <w:pPr>
              <w:spacing w:before="0" w:after="0" w:line="259" w:lineRule="auto"/>
              <w:ind w:left="1" w:firstLine="0"/>
              <w:jc w:val="left"/>
            </w:pPr>
            <w:r>
              <w:rPr>
                <w:rFonts w:cs="Calibri" w:hAnsi="Calibri" w:eastAsia="Calibri" w:ascii="Calibri"/>
                <w:sz w:val="21"/>
              </w:rPr>
              <w:t xml:space="preserve">ML A 4; Dakar </w:t>
            </w:r>
          </w:p>
          <w:p>
            <w:pPr>
              <w:spacing w:before="0" w:after="0" w:line="259" w:lineRule="auto"/>
              <w:ind w:left="1" w:firstLine="0"/>
              <w:jc w:val="left"/>
            </w:pPr>
            <w:r>
              <w:rPr>
                <w:rFonts w:cs="Calibri" w:hAnsi="Calibri" w:eastAsia="Calibri" w:ascii="Calibri"/>
                <w:sz w:val="21"/>
              </w:rPr>
              <w:t xml:space="preserve">Framework for </w:t>
            </w:r>
          </w:p>
          <w:p>
            <w:pPr>
              <w:spacing w:before="0" w:after="0" w:line="259" w:lineRule="auto"/>
              <w:ind w:left="1" w:firstLine="0"/>
              <w:jc w:val="left"/>
            </w:pPr>
            <w:r>
              <w:rPr>
                <w:rFonts w:cs="Calibri" w:hAnsi="Calibri" w:eastAsia="Calibri" w:ascii="Calibri"/>
                <w:sz w:val="21"/>
              </w:rPr>
              <w:t xml:space="preserve">EFA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CAEA</w:t>
            </w: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CNIER </w:t>
            </w:r>
          </w:p>
        </w:tc>
        <w:tc>
          <w:tcPr>
            <w:tcW w:w="2880" w:type="dxa"/>
            <w:tcBorders>
              <w:top w:val="single" w:sz="4" w:color="000000"/>
              <w:left w:val="single" w:sz="4" w:color="000000"/>
              <w:bottom w:val="nil"/>
              <w:right w:val="single" w:sz="4" w:color="000000"/>
            </w:tcBorders>
            <w:vAlign w:val="top"/>
          </w:tcPr>
          <w:p>
            <w:pPr>
              <w:spacing w:before="0" w:after="0" w:line="225" w:lineRule="auto"/>
              <w:ind w:left="1" w:firstLine="0"/>
              <w:jc w:val="left"/>
            </w:pPr>
            <w:r>
              <w:rPr>
                <w:rFonts w:cs="Calibri" w:hAnsi="Calibri" w:eastAsia="Calibri" w:ascii="Calibri"/>
                <w:sz w:val="21"/>
              </w:rPr>
              <w:t xml:space="preserve">3.2.9 </w:t>
            </w:r>
            <w:r>
              <w:rPr>
                <w:rFonts w:cs="Calibri" w:hAnsi="Calibri" w:eastAsia="Calibri" w:ascii="Calibri"/>
                <w:sz w:val="21"/>
              </w:rPr>
              <w:t xml:space="preserve">Evaluate the effectiveness of the trainings, document good practice/ lessons learned. </w:t>
            </w:r>
          </w:p>
          <w:p>
            <w:pPr>
              <w:spacing w:before="0" w:after="0" w:line="259" w:lineRule="auto"/>
              <w:ind w:left="1" w:firstLine="0"/>
              <w:jc w:val="lef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30,000</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30,000</w:t>
            </w:r>
            <w:r>
              <w:rPr>
                <w:rFonts w:cs="Calibri" w:hAnsi="Calibri" w:eastAsia="Calibri" w:ascii="Calibri"/>
                <w:sz w:val="21"/>
              </w:rPr>
              <w:t xml:space="preserve"> </w:t>
            </w:r>
          </w:p>
        </w:tc>
      </w:tr>
    </w:tbl>
    <w:p>
      <w:pPr>
        <w:spacing w:before="0" w:after="0" w:line="259" w:lineRule="auto"/>
        <w:ind w:left="-1440" w:right="807" w:firstLine="0"/>
        <w:jc w:val="left"/>
      </w:pPr>
    </w:p>
    <w:tbl>
      <w:tblPr>
        <w:tblStyle w:val="TableGrid"/>
        <w:tblW w:w="13175" w:type="dxa"/>
        <w:tblInd w:w="-18" w:type="dxa"/>
        <w:tblCellMar>
          <w:top w:w="43" w:type="dxa"/>
          <w:left w:w="107" w:type="dxa"/>
          <w:bottom w:w="0" w:type="dxa"/>
          <w:right w:w="57" w:type="dxa"/>
        </w:tblCellMar>
      </w:tblPr>
      <w:tblGrid>
        <w:gridCol w:w="1458"/>
        <w:gridCol w:w="2700"/>
        <w:gridCol w:w="1440"/>
        <w:gridCol w:w="1080"/>
        <w:gridCol w:w="2880"/>
        <w:gridCol w:w="900"/>
        <w:gridCol w:w="900"/>
        <w:gridCol w:w="900"/>
        <w:gridCol w:w="917"/>
      </w:tblGrid>
      <w:tr>
        <w:trPr>
          <w:trHeight w:val="334" w:hRule="atLeast"/>
        </w:trPr>
        <w:tc>
          <w:tcPr>
            <w:tcW w:w="13175" w:type="dxa"/>
            <w:gridSpan w:val="9"/>
            <w:tcBorders>
              <w:top w:val="single" w:sz="4" w:color="000000"/>
              <w:left w:val="single" w:sz="4" w:color="000000"/>
              <w:bottom w:val="single" w:sz="4" w:color="000000"/>
              <w:right w:val="single" w:sz="4" w:color="000000"/>
            </w:tcBorders>
            <w:shd w:val="clear" w:fill="c0c0c0"/>
            <w:vAlign w:val="top"/>
          </w:tcPr>
          <w:p>
            <w:pPr>
              <w:spacing w:before="0" w:after="0" w:line="259" w:lineRule="auto"/>
              <w:ind w:left="0" w:firstLine="0"/>
              <w:jc w:val="left"/>
            </w:pPr>
            <w:r>
              <w:rPr>
                <w:rFonts w:cs="Calibri" w:hAnsi="Calibri" w:eastAsia="Calibri" w:ascii="Calibri"/>
                <w:sz w:val="21"/>
              </w:rPr>
              <w:t xml:space="preserve">JP Outcome 3: Rights of vulnerable young migrants protected through improved social services and labor conditions. </w:t>
            </w:r>
          </w:p>
        </w:tc>
      </w:tr>
      <w:tr>
        <w:trPr>
          <w:trHeight w:val="1216" w:hRule="atLeast"/>
        </w:trPr>
        <w:tc>
          <w:tcPr>
            <w:tcW w:w="1458"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44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UNICEF CP</w:t>
            </w:r>
            <w:r>
              <w:rPr>
                <w:rFonts w:cs="Calibri" w:hAnsi="Calibri" w:eastAsia="Calibri" w:ascii="Calibri"/>
                <w:sz w:val="21"/>
              </w:rPr>
              <w:t xml:space="preserve"> </w:t>
            </w:r>
          </w:p>
          <w:p>
            <w:pPr>
              <w:spacing w:before="0" w:after="2" w:line="223" w:lineRule="auto"/>
              <w:ind w:left="1" w:right="163" w:firstLine="0"/>
              <w:jc w:val="left"/>
            </w:pPr>
            <w:r>
              <w:rPr>
                <w:rFonts w:cs="Calibri" w:hAnsi="Calibri" w:eastAsia="Calibri" w:ascii="Calibri"/>
                <w:sz w:val="21"/>
              </w:rPr>
              <w:t xml:space="preserve">2006-2010 </w:t>
            </w:r>
            <w:r>
              <w:rPr>
                <w:rFonts w:cs="Calibri" w:hAnsi="Calibri" w:eastAsia="Calibri" w:ascii="Calibri"/>
                <w:sz w:val="21"/>
              </w:rPr>
              <w:t xml:space="preserve">CP Outcome: </w:t>
            </w:r>
          </w:p>
          <w:p>
            <w:pPr>
              <w:spacing w:before="0" w:after="0" w:line="259" w:lineRule="auto"/>
              <w:ind w:left="1" w:right="7" w:firstLine="0"/>
              <w:jc w:val="left"/>
            </w:pPr>
            <w:r>
              <w:rPr>
                <w:rFonts w:cs="Calibri" w:hAnsi="Calibri" w:eastAsia="Calibri" w:ascii="Calibri"/>
                <w:sz w:val="21"/>
              </w:rPr>
              <w:t xml:space="preserve">(0.4), CP output: (0.4.7)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ACWF</w:t>
            </w:r>
            <w:r>
              <w:rPr>
                <w:rFonts w:cs="Calibri" w:hAnsi="Calibri" w:eastAsia="Calibri" w:ascii="Calibri"/>
                <w:sz w:val="21"/>
              </w:rPr>
              <w:t xml:space="preserve"> </w:t>
            </w:r>
          </w:p>
        </w:tc>
        <w:tc>
          <w:tcPr>
            <w:tcW w:w="2880"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right"/>
            </w:pPr>
            <w:r>
              <w:rPr>
                <w:rFonts w:cs="Calibri" w:hAnsi="Calibri" w:eastAsia="Calibri" w:ascii="Calibri"/>
                <w:sz w:val="21"/>
              </w:rPr>
              <w:t xml:space="preserve">3,000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right"/>
            </w:pPr>
            <w:r>
              <w:rPr>
                <w:rFonts w:cs="Calibri" w:hAnsi="Calibri" w:eastAsia="Calibri" w:ascii="Calibri"/>
                <w:sz w:val="21"/>
              </w:rPr>
              <w:t xml:space="preserve">5,000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right"/>
            </w:pPr>
            <w:r>
              <w:rPr>
                <w:rFonts w:cs="Calibri" w:hAnsi="Calibri" w:eastAsia="Calibri" w:ascii="Calibri"/>
                <w:sz w:val="21"/>
              </w:rPr>
              <w:t xml:space="preserve">5,000</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6" w:firstLine="0"/>
              <w:jc w:val="right"/>
            </w:pPr>
            <w:r>
              <w:rPr>
                <w:rFonts w:cs="Calibri" w:hAnsi="Calibri" w:eastAsia="Calibri" w:ascii="Calibri"/>
                <w:sz w:val="21"/>
              </w:rPr>
              <w:t xml:space="preserve">13,000</w:t>
            </w:r>
            <w:r>
              <w:rPr>
                <w:rFonts w:cs="Calibri" w:hAnsi="Calibri" w:eastAsia="Calibri" w:ascii="Calibri"/>
                <w:sz w:val="21"/>
              </w:rPr>
              <w:t xml:space="preserve"> </w:t>
            </w:r>
          </w:p>
        </w:tc>
      </w:tr>
      <w:tr>
        <w:trPr>
          <w:trHeight w:val="1457" w:hRule="atLeast"/>
        </w:trPr>
        <w:tc>
          <w:tcPr>
            <w:tcW w:w="1458"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u w:val="single" w:color="000000"/>
              </w:rPr>
              <w:t xml:space="preserve">3.3</w:t>
            </w:r>
            <w:r>
              <w:rPr>
                <w:rFonts w:cs="Calibri" w:hAnsi="Calibri" w:eastAsia="Calibri" w:ascii="Calibri"/>
                <w:sz w:val="21"/>
              </w:rPr>
              <w:t xml:space="preserve">  </w:t>
            </w:r>
          </w:p>
          <w:p>
            <w:pPr>
              <w:spacing w:before="0" w:after="2" w:line="224" w:lineRule="auto"/>
              <w:ind w:left="0" w:right="7" w:firstLine="0"/>
              <w:jc w:val="left"/>
            </w:pPr>
            <w:r>
              <w:rPr>
                <w:rFonts w:cs="Calibri" w:hAnsi="Calibri" w:eastAsia="Calibri" w:ascii="Calibri"/>
                <w:sz w:val="21"/>
              </w:rPr>
              <w:t xml:space="preserve">Design and testing of health promotion model to promote use of appropriate health services by migrant youth.  </w:t>
            </w:r>
          </w:p>
          <w:p>
            <w:pPr>
              <w:spacing w:before="0" w:after="0" w:line="259" w:lineRule="auto"/>
              <w:ind w:left="0" w:firstLine="0"/>
              <w:jc w:val="left"/>
            </w:pPr>
            <w:r>
              <w:rPr>
                <w:rFonts w:cs="Calibri" w:hAnsi="Calibri" w:eastAsia="Calibri" w:ascii="Calibri"/>
                <w:sz w:val="21"/>
              </w:rPr>
              <w:t xml:space="preserve">[WHO/ UNFPA]</w:t>
            </w:r>
            <w:r>
              <w:rPr>
                <w:rFonts w:cs="Calibri" w:hAnsi="Calibri" w:eastAsia="Calibri" w:ascii="Calibri"/>
                <w:sz w:val="21"/>
              </w:rPr>
              <w:t xml:space="preserve"> </w:t>
            </w: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Health information and care needs of migrant youth explored and evaluated. [WHO] </w:t>
            </w:r>
          </w:p>
        </w:tc>
        <w:tc>
          <w:tcPr>
            <w:tcW w:w="1440" w:type="dxa"/>
            <w:vMerge w:val="restart"/>
            <w:tcBorders>
              <w:top w:val="single" w:sz="4" w:color="000000"/>
              <w:left w:val="single" w:sz="4" w:color="000000"/>
              <w:bottom w:val="nil"/>
              <w:right w:val="single" w:sz="4" w:color="000000"/>
            </w:tcBorders>
            <w:vAlign w:val="top"/>
          </w:tcPr>
          <w:p>
            <w:pPr>
              <w:spacing w:before="0" w:after="0" w:line="259" w:lineRule="auto"/>
              <w:ind w:left="1" w:firstLine="0"/>
              <w:jc w:val="left"/>
            </w:pPr>
            <w:r>
              <w:rPr>
                <w:rFonts w:cs="Calibri" w:hAnsi="Calibri" w:eastAsia="Calibri" w:ascii="Calibri"/>
                <w:sz w:val="21"/>
              </w:rPr>
              <w:t xml:space="preserve">UNFPA China </w:t>
            </w:r>
          </w:p>
          <w:p>
            <w:pPr>
              <w:spacing w:before="0" w:after="0" w:line="245" w:lineRule="auto"/>
              <w:ind w:left="1" w:firstLine="0"/>
              <w:jc w:val="left"/>
            </w:pPr>
            <w:r>
              <w:rPr>
                <w:rFonts w:cs="Calibri" w:hAnsi="Calibri" w:eastAsia="Calibri" w:ascii="Calibri"/>
                <w:sz w:val="21"/>
              </w:rPr>
              <w:t xml:space="preserve">6</w:t>
            </w:r>
            <w:r>
              <w:rPr>
                <w:rFonts w:cs="Calibri" w:hAnsi="Calibri" w:eastAsia="Calibri" w:ascii="Calibri"/>
                <w:sz w:val="21"/>
                <w:vertAlign w:val="superscript"/>
              </w:rPr>
              <w:t xml:space="preserve">th</w:t>
            </w:r>
            <w:r>
              <w:rPr>
                <w:rFonts w:cs="Calibri" w:hAnsi="Calibri" w:eastAsia="Calibri" w:ascii="Calibri"/>
                <w:sz w:val="21"/>
              </w:rPr>
              <w:t xml:space="preserve"> CP (20062010) Outcome </w:t>
            </w:r>
          </w:p>
          <w:p>
            <w:pPr>
              <w:spacing w:before="0" w:after="0" w:line="259" w:lineRule="auto"/>
              <w:ind w:left="1" w:firstLine="0"/>
              <w:jc w:val="left"/>
            </w:pPr>
            <w:r>
              <w:rPr>
                <w:rFonts w:cs="Calibri" w:hAnsi="Calibri" w:eastAsia="Calibri" w:ascii="Calibri"/>
                <w:sz w:val="21"/>
              </w:rPr>
              <w:t xml:space="preserve">I and II </w:t>
            </w:r>
          </w:p>
          <w:p>
            <w:pPr>
              <w:spacing w:before="0" w:after="0" w:line="259" w:lineRule="auto"/>
              <w:ind w:left="1" w:firstLine="0"/>
              <w:jc w:val="left"/>
            </w:pP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WHO </w:t>
            </w:r>
          </w:p>
        </w:tc>
        <w:tc>
          <w:tcPr>
            <w:tcW w:w="1080" w:type="dxa"/>
            <w:vMerge w:val="restart"/>
            <w:tcBorders>
              <w:top w:val="single" w:sz="4" w:color="000000"/>
              <w:left w:val="single" w:sz="4" w:color="000000"/>
              <w:bottom w:val="nil"/>
              <w:right w:val="single" w:sz="4" w:color="000000"/>
            </w:tcBorders>
            <w:vAlign w:val="top"/>
          </w:tcPr>
          <w:p>
            <w:pPr>
              <w:spacing w:before="0" w:after="0" w:line="259" w:lineRule="auto"/>
              <w:ind w:left="1" w:firstLine="0"/>
              <w:jc w:val="left"/>
            </w:pPr>
            <w:r>
              <w:rPr>
                <w:rFonts w:cs="Calibri" w:hAnsi="Calibri" w:eastAsia="Calibri" w:ascii="Calibri"/>
                <w:sz w:val="21"/>
              </w:rPr>
              <w:t xml:space="preserve">MOH</w:t>
            </w: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 </w:t>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rFonts w:cs="Calibri" w:hAnsi="Calibri" w:eastAsia="Calibri" w:ascii="Calibri"/>
                <w:sz w:val="21"/>
              </w:rPr>
              <w:t xml:space="preserve">3.3.1 </w:t>
            </w:r>
            <w:r>
              <w:rPr>
                <w:rFonts w:cs="Calibri" w:hAnsi="Calibri" w:eastAsia="Calibri" w:ascii="Calibri"/>
                <w:sz w:val="21"/>
              </w:rPr>
              <w:t xml:space="preserve">Expert team review of existing services and care available for young migrants (assessment, international best practices, and participatory workshops).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50,000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3"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3"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6" w:firstLine="0"/>
              <w:jc w:val="right"/>
            </w:pPr>
            <w:r>
              <w:rPr>
                <w:rFonts w:cs="Calibri" w:hAnsi="Calibri" w:eastAsia="Calibri" w:ascii="Calibri"/>
                <w:sz w:val="21"/>
              </w:rPr>
              <w:t xml:space="preserve">50,000</w:t>
            </w:r>
            <w:r>
              <w:rPr>
                <w:rFonts w:cs="Calibri" w:hAnsi="Calibri" w:eastAsia="Calibri" w:ascii="Calibri"/>
                <w:sz w:val="21"/>
              </w:rPr>
              <w:t xml:space="preserve"> </w:t>
            </w:r>
          </w:p>
        </w:tc>
      </w:tr>
      <w:tr>
        <w:trPr>
          <w:trHeight w:val="732" w:hRule="atLeast"/>
        </w:trPr>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c>
          <w:tcPr>
            <w:tcW w:w="270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Advocacy and awareness </w:t>
            </w:r>
          </w:p>
          <w:p>
            <w:pPr>
              <w:spacing w:before="0" w:after="0" w:line="259" w:lineRule="auto"/>
              <w:ind w:left="1" w:right="31" w:firstLine="0"/>
              <w:jc w:val="left"/>
            </w:pPr>
            <w:r>
              <w:rPr>
                <w:rFonts w:cs="Calibri" w:hAnsi="Calibri" w:eastAsia="Calibri" w:ascii="Calibri"/>
                <w:sz w:val="21"/>
              </w:rPr>
              <w:t xml:space="preserve">raising in selected pilot counties/ cities to promote equal access of migrant youth and protection of their rights to health education and services. [WHO] </w:t>
            </w:r>
          </w:p>
        </w:tc>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3.3</w:t>
            </w:r>
            <w:r>
              <w:rPr>
                <w:rFonts w:cs="Calibri" w:hAnsi="Calibri" w:eastAsia="Calibri" w:ascii="Calibri"/>
                <w:sz w:val="21"/>
              </w:rPr>
              <w:t xml:space="preserve">.2. City</w:t>
            </w:r>
            <w:r>
              <w:rPr>
                <w:rFonts w:cs="Calibri" w:hAnsi="Calibri" w:eastAsia="Calibri" w:ascii="Calibri"/>
                <w:sz w:val="21"/>
              </w:rPr>
              <w:t xml:space="preserve">-</w:t>
            </w:r>
            <w:r>
              <w:rPr>
                <w:rFonts w:cs="Calibri" w:hAnsi="Calibri" w:eastAsia="Calibri" w:ascii="Calibri"/>
                <w:sz w:val="21"/>
              </w:rPr>
              <w:t xml:space="preserve">level multi</w:t>
            </w:r>
            <w:r>
              <w:rPr>
                <w:rFonts w:cs="Calibri" w:hAnsi="Calibri" w:eastAsia="Calibri" w:ascii="Calibri"/>
                <w:sz w:val="21"/>
              </w:rPr>
              <w:t xml:space="preserve">-</w:t>
            </w:r>
            <w:r>
              <w:rPr>
                <w:rFonts w:cs="Calibri" w:hAnsi="Calibri" w:eastAsia="Calibri" w:ascii="Calibri"/>
                <w:sz w:val="21"/>
              </w:rPr>
              <w:t xml:space="preserve">stakeholder meetings (WF, education, FP, education etc.)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WHO</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30,000</w:t>
            </w:r>
            <w:r>
              <w:rPr>
                <w:rFonts w:cs="Calibri" w:hAnsi="Calibri" w:eastAsia="Calibri" w:ascii="Calibri"/>
                <w:sz w:val="21"/>
              </w:rPr>
              <w:t xml:space="preserve"> </w:t>
            </w:r>
          </w:p>
          <w:p>
            <w:pPr>
              <w:spacing w:before="0" w:after="0" w:line="259" w:lineRule="auto"/>
              <w:ind w:left="0" w:right="3"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WHO</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24,000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WHO</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24,000</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WHO</w:t>
            </w:r>
            <w:r>
              <w:rPr>
                <w:rFonts w:cs="Calibri" w:hAnsi="Calibri" w:eastAsia="Calibri" w:ascii="Calibri"/>
                <w:sz w:val="21"/>
              </w:rPr>
              <w:t xml:space="preserve"> </w:t>
            </w:r>
          </w:p>
          <w:p>
            <w:pPr>
              <w:spacing w:before="0" w:after="0" w:line="259" w:lineRule="auto"/>
              <w:ind w:left="0" w:right="46" w:firstLine="0"/>
              <w:jc w:val="right"/>
            </w:pPr>
            <w:r>
              <w:rPr>
                <w:rFonts w:cs="Calibri" w:hAnsi="Calibri" w:eastAsia="Calibri" w:ascii="Calibri"/>
                <w:sz w:val="21"/>
              </w:rPr>
              <w:t xml:space="preserve">78,000</w:t>
            </w:r>
            <w:r>
              <w:rPr>
                <w:rFonts w:cs="Calibri" w:hAnsi="Calibri" w:eastAsia="Calibri" w:ascii="Calibri"/>
                <w:sz w:val="21"/>
              </w:rPr>
              <w:t xml:space="preserve"> </w:t>
            </w:r>
          </w:p>
        </w:tc>
      </w:tr>
      <w:tr>
        <w:trPr>
          <w:trHeight w:val="121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3.3.3 </w:t>
            </w:r>
            <w:r>
              <w:rPr>
                <w:rFonts w:cs="Calibri" w:hAnsi="Calibri" w:eastAsia="Calibri" w:ascii="Calibri"/>
                <w:sz w:val="21"/>
              </w:rPr>
              <w:t xml:space="preserve">Community advocacy workshop for policy makers and programme managers on rights and needs or health education and services for migrant youth.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102" w:firstLine="0"/>
              <w:jc w:val="left"/>
            </w:pPr>
            <w:r>
              <w:rPr>
                <w:rFonts w:cs="Calibri" w:hAnsi="Calibri" w:eastAsia="Calibri" w:ascii="Calibri"/>
                <w:sz w:val="21"/>
              </w:rPr>
              <w:t xml:space="preserve">UNFPA</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45,000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3"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3"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UNFPA </w:t>
            </w:r>
          </w:p>
          <w:p>
            <w:pPr>
              <w:spacing w:before="0" w:after="0" w:line="259" w:lineRule="auto"/>
              <w:ind w:left="0" w:right="46" w:firstLine="0"/>
              <w:jc w:val="right"/>
            </w:pPr>
            <w:r>
              <w:rPr>
                <w:rFonts w:cs="Calibri" w:hAnsi="Calibri" w:eastAsia="Calibri" w:ascii="Calibri"/>
                <w:sz w:val="21"/>
              </w:rPr>
              <w:t xml:space="preserve">45,000</w:t>
            </w:r>
            <w:r>
              <w:rPr>
                <w:rFonts w:cs="Calibri" w:hAnsi="Calibri" w:eastAsia="Calibri" w:ascii="Calibri"/>
                <w:sz w:val="21"/>
              </w:rPr>
              <w:t xml:space="preserve"> </w:t>
            </w:r>
          </w:p>
        </w:tc>
      </w:tr>
      <w:tr>
        <w:trPr>
          <w:trHeight w:val="73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Baseline and endline survey conducted. [UNFPA]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3.3</w:t>
            </w:r>
            <w:r>
              <w:rPr>
                <w:rFonts w:cs="Calibri" w:hAnsi="Calibri" w:eastAsia="Calibri" w:ascii="Calibri"/>
                <w:sz w:val="21"/>
              </w:rPr>
              <w:t xml:space="preserve">.4 Base and endline surveys/</w:t>
            </w:r>
            <w:r>
              <w:rPr>
                <w:rFonts w:cs="Calibri" w:hAnsi="Calibri" w:eastAsia="Calibri" w:ascii="Calibri"/>
                <w:sz w:val="21"/>
              </w:rPr>
              <w:t xml:space="preserve"> </w:t>
            </w:r>
            <w:r>
              <w:rPr>
                <w:rFonts w:cs="Calibri" w:hAnsi="Calibri" w:eastAsia="Calibri" w:ascii="Calibri"/>
                <w:sz w:val="21"/>
              </w:rPr>
              <w:t xml:space="preserve">data mining using quantitative and qualitative methods.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30,000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3"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30,000</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6" w:firstLine="0"/>
              <w:jc w:val="right"/>
            </w:pPr>
            <w:r>
              <w:rPr>
                <w:rFonts w:cs="Calibri" w:hAnsi="Calibri" w:eastAsia="Calibri" w:ascii="Calibri"/>
                <w:sz w:val="21"/>
              </w:rPr>
              <w:t xml:space="preserve">60,000</w:t>
            </w:r>
            <w:r>
              <w:rPr>
                <w:rFonts w:cs="Calibri" w:hAnsi="Calibri" w:eastAsia="Calibri" w:ascii="Calibri"/>
                <w:sz w:val="21"/>
              </w:rPr>
              <w:t xml:space="preserve"> </w:t>
            </w:r>
          </w:p>
        </w:tc>
      </w:tr>
      <w:tr>
        <w:trPr>
          <w:trHeight w:val="49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vMerge w:val="restart"/>
            <w:tcBorders>
              <w:top w:val="single" w:sz="4" w:color="000000"/>
              <w:left w:val="single" w:sz="4" w:color="000000"/>
              <w:bottom w:val="single" w:sz="4" w:color="000000"/>
              <w:right w:val="single" w:sz="4" w:color="000000"/>
            </w:tcBorders>
            <w:vAlign w:val="top"/>
          </w:tcPr>
          <w:p>
            <w:pPr>
              <w:spacing w:before="0" w:after="2" w:line="223" w:lineRule="auto"/>
              <w:ind w:left="1" w:firstLine="0"/>
              <w:jc w:val="left"/>
            </w:pPr>
            <w:r>
              <w:rPr>
                <w:rFonts w:cs="Calibri" w:hAnsi="Calibri" w:eastAsia="Calibri" w:ascii="Calibri"/>
                <w:sz w:val="21"/>
              </w:rPr>
              <w:t xml:space="preserve">Workshop finalizing local</w:t>
            </w:r>
            <w:r>
              <w:rPr>
                <w:rFonts w:cs="Calibri" w:hAnsi="Calibri" w:eastAsia="Calibri" w:ascii="Calibri"/>
                <w:sz w:val="21"/>
              </w:rPr>
              <w:t xml:space="preserve"> </w:t>
            </w:r>
            <w:r>
              <w:rPr>
                <w:rFonts w:cs="Calibri" w:hAnsi="Calibri" w:eastAsia="Calibri" w:ascii="Calibri"/>
                <w:sz w:val="21"/>
              </w:rPr>
              <w:t xml:space="preserve">plans of action in each pilot city. </w:t>
            </w:r>
          </w:p>
          <w:p>
            <w:pPr>
              <w:spacing w:before="0" w:after="0" w:line="259" w:lineRule="auto"/>
              <w:ind w:left="1" w:firstLine="0"/>
              <w:jc w:val="left"/>
            </w:pPr>
            <w:r>
              <w:rPr>
                <w:rFonts w:cs="Calibri" w:hAnsi="Calibri" w:eastAsia="Calibri" w:ascii="Calibri"/>
                <w:sz w:val="21"/>
              </w:rPr>
              <w:t xml:space="preserve">[WHO]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3.3</w:t>
            </w:r>
            <w:r>
              <w:rPr>
                <w:rFonts w:cs="Calibri" w:hAnsi="Calibri" w:eastAsia="Calibri" w:ascii="Calibri"/>
                <w:sz w:val="21"/>
              </w:rPr>
              <w:t xml:space="preserve">.5 Local plan of action.</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WHO</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40,000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3"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3"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WHO</w:t>
            </w:r>
            <w:r>
              <w:rPr>
                <w:rFonts w:cs="Calibri" w:hAnsi="Calibri" w:eastAsia="Calibri" w:ascii="Calibri"/>
                <w:sz w:val="21"/>
              </w:rPr>
              <w:t xml:space="preserve"> </w:t>
            </w:r>
          </w:p>
          <w:p>
            <w:pPr>
              <w:spacing w:before="0" w:after="0" w:line="259" w:lineRule="auto"/>
              <w:ind w:left="0" w:right="46" w:firstLine="0"/>
              <w:jc w:val="right"/>
            </w:pPr>
            <w:r>
              <w:rPr>
                <w:rFonts w:cs="Calibri" w:hAnsi="Calibri" w:eastAsia="Calibri" w:ascii="Calibri"/>
                <w:sz w:val="21"/>
              </w:rPr>
              <w:t xml:space="preserve">40,000</w:t>
            </w:r>
            <w:r>
              <w:rPr>
                <w:rFonts w:cs="Calibri" w:hAnsi="Calibri" w:eastAsia="Calibri" w:ascii="Calibri"/>
                <w:sz w:val="21"/>
              </w:rPr>
              <w:t xml:space="preserve"> </w:t>
            </w:r>
          </w:p>
        </w:tc>
      </w:tr>
      <w:tr>
        <w:trPr>
          <w:trHeight w:val="732" w:hRule="atLeast"/>
        </w:trPr>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3.3</w:t>
            </w:r>
            <w:r>
              <w:rPr>
                <w:rFonts w:cs="Calibri" w:hAnsi="Calibri" w:eastAsia="Calibri" w:ascii="Calibri"/>
                <w:sz w:val="21"/>
              </w:rPr>
              <w:t xml:space="preserve">.6 Social marketing for promotion of health education, condoms, utilization of services.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102" w:firstLine="0"/>
              <w:jc w:val="left"/>
            </w:pPr>
            <w:r>
              <w:rPr>
                <w:rFonts w:cs="Calibri" w:hAnsi="Calibri" w:eastAsia="Calibri" w:ascii="Calibri"/>
                <w:sz w:val="21"/>
              </w:rPr>
              <w:t xml:space="preserve">UNFPA</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20,000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100" w:firstLine="0"/>
              <w:jc w:val="left"/>
            </w:pPr>
            <w:r>
              <w:rPr>
                <w:rFonts w:cs="Calibri" w:hAnsi="Calibri" w:eastAsia="Calibri" w:ascii="Calibri"/>
                <w:sz w:val="21"/>
              </w:rPr>
              <w:t xml:space="preserve">UNFPA </w:t>
            </w:r>
          </w:p>
          <w:p>
            <w:pPr>
              <w:spacing w:before="0" w:after="0" w:line="259" w:lineRule="auto"/>
              <w:ind w:left="0" w:right="48" w:firstLine="0"/>
              <w:jc w:val="right"/>
            </w:pPr>
            <w:r>
              <w:rPr>
                <w:rFonts w:cs="Calibri" w:hAnsi="Calibri" w:eastAsia="Calibri" w:ascii="Calibri"/>
                <w:sz w:val="21"/>
              </w:rPr>
              <w:t xml:space="preserve">51,000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100" w:firstLine="0"/>
              <w:jc w:val="left"/>
            </w:pPr>
            <w:r>
              <w:rPr>
                <w:rFonts w:cs="Calibri" w:hAnsi="Calibri" w:eastAsia="Calibri" w:ascii="Calibri"/>
                <w:sz w:val="21"/>
              </w:rPr>
              <w:t xml:space="preserve">UNFPA </w:t>
            </w:r>
          </w:p>
          <w:p>
            <w:pPr>
              <w:spacing w:before="0" w:after="0" w:line="259" w:lineRule="auto"/>
              <w:ind w:left="0" w:right="48" w:firstLine="0"/>
              <w:jc w:val="right"/>
            </w:pPr>
            <w:r>
              <w:rPr>
                <w:rFonts w:cs="Calibri" w:hAnsi="Calibri" w:eastAsia="Calibri" w:ascii="Calibri"/>
                <w:sz w:val="21"/>
              </w:rPr>
              <w:t xml:space="preserve">20,000</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UNFPA </w:t>
            </w:r>
          </w:p>
          <w:p>
            <w:pPr>
              <w:spacing w:before="0" w:after="0" w:line="259" w:lineRule="auto"/>
              <w:ind w:left="0" w:right="46" w:firstLine="0"/>
              <w:jc w:val="right"/>
            </w:pPr>
            <w:r>
              <w:rPr>
                <w:rFonts w:cs="Calibri" w:hAnsi="Calibri" w:eastAsia="Calibri" w:ascii="Calibri"/>
                <w:sz w:val="21"/>
              </w:rPr>
              <w:t xml:space="preserve">91,000</w:t>
            </w:r>
            <w:r>
              <w:rPr>
                <w:rFonts w:cs="Calibri" w:hAnsi="Calibri" w:eastAsia="Calibri" w:ascii="Calibri"/>
                <w:sz w:val="21"/>
              </w:rPr>
              <w:t xml:space="preserve"> </w:t>
            </w:r>
          </w:p>
        </w:tc>
      </w:tr>
      <w:tr>
        <w:trPr>
          <w:trHeight w:val="1217" w:hRule="atLeast"/>
        </w:trPr>
        <w:tc>
          <w:tcPr>
            <w:vMerge w:val="continue"/>
            <w:tcBorders>
              <w:top w:val="nil"/>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1" w:line="225" w:lineRule="auto"/>
              <w:ind w:left="1" w:firstLine="0"/>
              <w:jc w:val="left"/>
            </w:pPr>
            <w:r>
              <w:rPr>
                <w:rFonts w:cs="Calibri" w:hAnsi="Calibri" w:eastAsia="Calibri" w:ascii="Calibri"/>
                <w:sz w:val="21"/>
              </w:rPr>
              <w:t xml:space="preserve">Relevant</w:t>
            </w:r>
            <w:r>
              <w:rPr>
                <w:rFonts w:cs="Calibri" w:hAnsi="Calibri" w:eastAsia="Calibri" w:ascii="Calibri"/>
                <w:sz w:val="21"/>
              </w:rPr>
              <w:t xml:space="preserve"> </w:t>
            </w:r>
            <w:r>
              <w:rPr>
                <w:rFonts w:cs="Calibri" w:hAnsi="Calibri" w:eastAsia="Calibri" w:ascii="Calibri"/>
                <w:sz w:val="21"/>
              </w:rPr>
              <w:t xml:space="preserve">health promotion training materials and resources to support local health and other </w:t>
            </w:r>
          </w:p>
          <w:p>
            <w:pPr>
              <w:spacing w:before="0" w:after="0" w:line="259" w:lineRule="auto"/>
              <w:ind w:left="1" w:firstLine="0"/>
              <w:jc w:val="left"/>
            </w:pPr>
            <w:r>
              <w:rPr>
                <w:rFonts w:cs="Calibri" w:hAnsi="Calibri" w:eastAsia="Calibri" w:ascii="Calibri"/>
                <w:sz w:val="21"/>
              </w:rPr>
              <w:t xml:space="preserve">relevant health city staff developed. [WHO] </w:t>
            </w:r>
          </w:p>
        </w:tc>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3.3</w:t>
            </w:r>
            <w:r>
              <w:rPr>
                <w:rFonts w:cs="Calibri" w:hAnsi="Calibri" w:eastAsia="Calibri" w:ascii="Calibri"/>
                <w:sz w:val="21"/>
              </w:rPr>
              <w:t xml:space="preserve">.7 Develop, print and pilot resource training materials with involvement of youth groups In collaboration with “Healthy City” pilot areas.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3"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44" w:firstLine="0"/>
              <w:jc w:val="left"/>
            </w:pPr>
            <w:r>
              <w:rPr>
                <w:rFonts w:cs="Calibri" w:hAnsi="Calibri" w:eastAsia="Calibri" w:ascii="Calibri"/>
                <w:sz w:val="21"/>
              </w:rPr>
              <w:t xml:space="preserve">UNICEF</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22,000</w:t>
            </w:r>
            <w:r>
              <w:rPr>
                <w:rFonts w:cs="Calibri" w:hAnsi="Calibri" w:eastAsia="Calibri" w:ascii="Calibri"/>
                <w:sz w:val="21"/>
              </w:rPr>
              <w:t xml:space="preserve"> </w:t>
            </w:r>
          </w:p>
          <w:p>
            <w:pPr>
              <w:spacing w:before="0" w:after="0" w:line="259" w:lineRule="auto"/>
              <w:ind w:left="0" w:right="3" w:firstLine="0"/>
              <w:jc w:val="right"/>
            </w:pP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WHO</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28,000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3"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64" w:firstLine="0"/>
              <w:jc w:val="left"/>
            </w:pPr>
            <w:r>
              <w:rPr>
                <w:rFonts w:cs="Calibri" w:hAnsi="Calibri" w:eastAsia="Calibri" w:ascii="Calibri"/>
                <w:sz w:val="21"/>
              </w:rPr>
              <w:t xml:space="preserve">UNICEF</w:t>
            </w:r>
            <w:r>
              <w:rPr>
                <w:rFonts w:cs="Calibri" w:hAnsi="Calibri" w:eastAsia="Calibri" w:ascii="Calibri"/>
                <w:sz w:val="21"/>
              </w:rPr>
              <w:t xml:space="preserve"> </w:t>
            </w:r>
          </w:p>
          <w:p>
            <w:pPr>
              <w:spacing w:before="0" w:after="0" w:line="259" w:lineRule="auto"/>
              <w:ind w:left="0" w:right="46" w:firstLine="0"/>
              <w:jc w:val="right"/>
            </w:pPr>
            <w:r>
              <w:rPr>
                <w:rFonts w:cs="Calibri" w:hAnsi="Calibri" w:eastAsia="Calibri" w:ascii="Calibri"/>
                <w:sz w:val="21"/>
              </w:rPr>
              <w:t xml:space="preserve">22,000</w:t>
            </w:r>
            <w:r>
              <w:rPr>
                <w:rFonts w:cs="Calibri" w:hAnsi="Calibri" w:eastAsia="Calibri" w:ascii="Calibri"/>
                <w:sz w:val="21"/>
              </w:rPr>
              <w:t xml:space="preserve"> </w:t>
            </w:r>
          </w:p>
          <w:p>
            <w:pPr>
              <w:spacing w:before="0" w:after="0" w:line="259" w:lineRule="auto"/>
              <w:ind w:left="0" w:right="0" w:firstLine="0"/>
              <w:jc w:val="right"/>
            </w:pPr>
            <w:r>
              <w:rPr>
                <w:rFonts w:cs="Calibri" w:hAnsi="Calibri" w:eastAsia="Calibri" w:ascii="Calibri"/>
                <w:sz w:val="21"/>
              </w:rPr>
              <w:t xml:space="preserve"> </w:t>
            </w:r>
          </w:p>
          <w:p>
            <w:pPr>
              <w:spacing w:before="0" w:after="0" w:line="259" w:lineRule="auto"/>
              <w:ind w:left="0" w:right="45" w:firstLine="0"/>
              <w:jc w:val="right"/>
            </w:pPr>
            <w:r>
              <w:rPr>
                <w:rFonts w:cs="Calibri" w:hAnsi="Calibri" w:eastAsia="Calibri" w:ascii="Calibri"/>
                <w:sz w:val="21"/>
              </w:rPr>
              <w:t xml:space="preserve">WHO</w:t>
            </w:r>
            <w:r>
              <w:rPr>
                <w:rFonts w:cs="Calibri" w:hAnsi="Calibri" w:eastAsia="Calibri" w:ascii="Calibri"/>
                <w:sz w:val="21"/>
              </w:rPr>
              <w:t xml:space="preserve"> </w:t>
            </w:r>
          </w:p>
          <w:p>
            <w:pPr>
              <w:spacing w:before="0" w:after="0" w:line="259" w:lineRule="auto"/>
              <w:ind w:left="0" w:right="46" w:firstLine="0"/>
              <w:jc w:val="right"/>
            </w:pPr>
            <w:r>
              <w:rPr>
                <w:rFonts w:cs="Calibri" w:hAnsi="Calibri" w:eastAsia="Calibri" w:ascii="Calibri"/>
                <w:sz w:val="21"/>
              </w:rPr>
              <w:t xml:space="preserve">28,000</w:t>
            </w:r>
            <w:r>
              <w:rPr>
                <w:rFonts w:cs="Calibri" w:hAnsi="Calibri" w:eastAsia="Calibri" w:ascii="Calibri"/>
                <w:sz w:val="21"/>
              </w:rPr>
              <w:t xml:space="preserve"> </w:t>
            </w:r>
          </w:p>
        </w:tc>
      </w:tr>
    </w:tbl>
    <w:p>
      <w:pPr>
        <w:spacing w:before="0" w:after="0" w:line="259" w:lineRule="auto"/>
        <w:ind w:left="-1440" w:right="807" w:firstLine="0"/>
        <w:jc w:val="left"/>
      </w:pPr>
    </w:p>
    <w:tbl>
      <w:tblPr>
        <w:tblStyle w:val="TableGrid"/>
        <w:tblW w:w="13175" w:type="dxa"/>
        <w:tblInd w:w="-18" w:type="dxa"/>
        <w:tblCellMar>
          <w:top w:w="43" w:type="dxa"/>
          <w:left w:w="107" w:type="dxa"/>
          <w:bottom w:w="0" w:type="dxa"/>
          <w:right w:w="57" w:type="dxa"/>
        </w:tblCellMar>
      </w:tblPr>
      <w:tblGrid>
        <w:gridCol w:w="1458"/>
        <w:gridCol w:w="2700"/>
        <w:gridCol w:w="1440"/>
        <w:gridCol w:w="1080"/>
        <w:gridCol w:w="2880"/>
        <w:gridCol w:w="900"/>
        <w:gridCol w:w="900"/>
        <w:gridCol w:w="900"/>
        <w:gridCol w:w="917"/>
      </w:tblGrid>
      <w:tr>
        <w:trPr>
          <w:trHeight w:val="334" w:hRule="atLeast"/>
        </w:trPr>
        <w:tc>
          <w:tcPr>
            <w:tcW w:w="13175" w:type="dxa"/>
            <w:gridSpan w:val="9"/>
            <w:tcBorders>
              <w:top w:val="single" w:sz="4" w:color="000000"/>
              <w:left w:val="single" w:sz="4" w:color="000000"/>
              <w:bottom w:val="single" w:sz="4" w:color="000000"/>
              <w:right w:val="single" w:sz="4" w:color="000000"/>
            </w:tcBorders>
            <w:shd w:val="clear" w:fill="c0c0c0"/>
            <w:vAlign w:val="top"/>
          </w:tcPr>
          <w:p>
            <w:pPr>
              <w:spacing w:before="0" w:after="0" w:line="259" w:lineRule="auto"/>
              <w:ind w:left="0" w:firstLine="0"/>
              <w:jc w:val="left"/>
            </w:pPr>
            <w:r>
              <w:rPr>
                <w:rFonts w:cs="Calibri" w:hAnsi="Calibri" w:eastAsia="Calibri" w:ascii="Calibri"/>
                <w:sz w:val="21"/>
              </w:rPr>
              <w:t xml:space="preserve">JP Outcome 3: Rights of vulnerable young migrants protected through improved social services and labor conditions. </w:t>
            </w:r>
          </w:p>
        </w:tc>
      </w:tr>
      <w:tr>
        <w:trPr>
          <w:trHeight w:val="1216" w:hRule="atLeast"/>
        </w:trPr>
        <w:tc>
          <w:tcPr>
            <w:tcW w:w="1458" w:type="dxa"/>
            <w:vMerge w:val="restart"/>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270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Training workshops to pilot Healthy Cities the rights and needs of young people to health education and services. [WHO] </w:t>
            </w:r>
          </w:p>
        </w:tc>
        <w:tc>
          <w:tcPr>
            <w:tcW w:w="1440" w:type="dxa"/>
            <w:vMerge w:val="restart"/>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080" w:type="dxa"/>
            <w:vMerge w:val="restart"/>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3.3</w:t>
            </w:r>
            <w:r>
              <w:rPr>
                <w:rFonts w:cs="Calibri" w:hAnsi="Calibri" w:eastAsia="Calibri" w:ascii="Calibri"/>
                <w:sz w:val="21"/>
              </w:rPr>
              <w:t xml:space="preserve">.8 Deliver training workshops to </w:t>
            </w:r>
          </w:p>
          <w:p>
            <w:pPr>
              <w:spacing w:before="0" w:after="0" w:line="259" w:lineRule="auto"/>
              <w:ind w:left="1" w:right="10" w:firstLine="0"/>
              <w:jc w:val="left"/>
            </w:pPr>
            <w:r>
              <w:rPr>
                <w:rFonts w:cs="Calibri" w:hAnsi="Calibri" w:eastAsia="Calibri" w:ascii="Calibri"/>
                <w:sz w:val="21"/>
              </w:rPr>
              <w:t xml:space="preserve">increase knowledge and awareness about health for migrant youth among community workers and vocational centers.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102" w:firstLine="0"/>
              <w:jc w:val="left"/>
            </w:pPr>
            <w:r>
              <w:rPr>
                <w:rFonts w:cs="Calibri" w:hAnsi="Calibri" w:eastAsia="Calibri" w:ascii="Calibri"/>
                <w:sz w:val="21"/>
              </w:rPr>
              <w:t xml:space="preserve">UNFPA</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30,000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UNFPA</w:t>
            </w:r>
            <w:r>
              <w:rPr>
                <w:rFonts w:cs="Calibri" w:hAnsi="Calibri" w:eastAsia="Calibri" w:ascii="Calibri"/>
                <w:sz w:val="21"/>
              </w:rPr>
              <w:t xml:space="preserve"> </w:t>
            </w:r>
          </w:p>
          <w:p>
            <w:pPr>
              <w:spacing w:before="0" w:after="0" w:line="259" w:lineRule="auto"/>
              <w:ind w:left="0" w:right="45" w:firstLine="0"/>
              <w:jc w:val="right"/>
            </w:pPr>
            <w:r>
              <w:rPr>
                <w:rFonts w:cs="Calibri" w:hAnsi="Calibri" w:eastAsia="Calibri" w:ascii="Calibri"/>
                <w:sz w:val="21"/>
              </w:rPr>
              <w:t xml:space="preserve">30,000</w:t>
            </w:r>
            <w:r>
              <w:rPr>
                <w:rFonts w:cs="Calibri" w:hAnsi="Calibri" w:eastAsia="Calibri" w:ascii="Calibri"/>
                <w:sz w:val="21"/>
              </w:rPr>
              <w:t xml:space="preserve"> </w:t>
            </w:r>
          </w:p>
        </w:tc>
      </w:tr>
      <w:tr>
        <w:trPr>
          <w:trHeight w:val="49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3.3</w:t>
            </w:r>
            <w:r>
              <w:rPr>
                <w:rFonts w:cs="Calibri" w:hAnsi="Calibri" w:eastAsia="Calibri" w:ascii="Calibri"/>
                <w:sz w:val="21"/>
              </w:rPr>
              <w:t xml:space="preserve">.9 TOT for service providers on youth friendly services.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102" w:firstLine="0"/>
              <w:jc w:val="left"/>
            </w:pPr>
            <w:r>
              <w:rPr>
                <w:rFonts w:cs="Calibri" w:hAnsi="Calibri" w:eastAsia="Calibri" w:ascii="Calibri"/>
                <w:sz w:val="21"/>
              </w:rPr>
              <w:t xml:space="preserve">UNFPA</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40,000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UNFPA</w:t>
            </w:r>
            <w:r>
              <w:rPr>
                <w:rFonts w:cs="Calibri" w:hAnsi="Calibri" w:eastAsia="Calibri" w:ascii="Calibri"/>
                <w:sz w:val="21"/>
              </w:rPr>
              <w:t xml:space="preserve"> </w:t>
            </w:r>
          </w:p>
          <w:p>
            <w:pPr>
              <w:spacing w:before="0" w:after="0" w:line="259" w:lineRule="auto"/>
              <w:ind w:left="0" w:right="45" w:firstLine="0"/>
              <w:jc w:val="right"/>
            </w:pPr>
            <w:r>
              <w:rPr>
                <w:rFonts w:cs="Calibri" w:hAnsi="Calibri" w:eastAsia="Calibri" w:ascii="Calibri"/>
                <w:sz w:val="21"/>
              </w:rPr>
              <w:t xml:space="preserve">40,000</w:t>
            </w:r>
            <w:r>
              <w:rPr>
                <w:rFonts w:cs="Calibri" w:hAnsi="Calibri" w:eastAsia="Calibri" w:ascii="Calibri"/>
                <w:sz w:val="21"/>
              </w:rPr>
              <w:t xml:space="preserve"> </w:t>
            </w:r>
          </w:p>
        </w:tc>
      </w:tr>
      <w:tr>
        <w:trPr>
          <w:trHeight w:val="49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3.3</w:t>
            </w:r>
            <w:r>
              <w:rPr>
                <w:rFonts w:cs="Calibri" w:hAnsi="Calibri" w:eastAsia="Calibri" w:ascii="Calibri"/>
                <w:sz w:val="21"/>
              </w:rPr>
              <w:t xml:space="preserve">.10 Cascade trainings for service providers.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WHO</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100,000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WHO</w:t>
            </w:r>
            <w:r>
              <w:rPr>
                <w:rFonts w:cs="Calibri" w:hAnsi="Calibri" w:eastAsia="Calibri" w:ascii="Calibri"/>
                <w:sz w:val="21"/>
              </w:rPr>
              <w:t xml:space="preserve"> </w:t>
            </w:r>
          </w:p>
          <w:p>
            <w:pPr>
              <w:spacing w:before="0" w:after="0" w:line="259" w:lineRule="auto"/>
              <w:ind w:left="0" w:right="45" w:firstLine="0"/>
              <w:jc w:val="right"/>
            </w:pPr>
            <w:r>
              <w:rPr>
                <w:rFonts w:cs="Calibri" w:hAnsi="Calibri" w:eastAsia="Calibri" w:ascii="Calibri"/>
                <w:sz w:val="21"/>
              </w:rPr>
              <w:t xml:space="preserve">100,000</w:t>
            </w:r>
            <w:r>
              <w:rPr>
                <w:rFonts w:cs="Calibri" w:hAnsi="Calibri" w:eastAsia="Calibri" w:ascii="Calibri"/>
                <w:sz w:val="21"/>
              </w:rPr>
              <w:t xml:space="preserve"> </w:t>
            </w:r>
          </w:p>
        </w:tc>
      </w:tr>
      <w:tr>
        <w:trPr>
          <w:trHeight w:val="49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Pilot implementation of health promotion strategy in 2 cities. [WHO]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3.3</w:t>
            </w:r>
            <w:r>
              <w:rPr>
                <w:rFonts w:cs="Calibri" w:hAnsi="Calibri" w:eastAsia="Calibri" w:ascii="Calibri"/>
                <w:sz w:val="21"/>
              </w:rPr>
              <w:t xml:space="preserve">.11 Establishment of youth friendly services (seed-money).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102" w:firstLine="0"/>
              <w:jc w:val="left"/>
            </w:pPr>
            <w:r>
              <w:rPr>
                <w:rFonts w:cs="Calibri" w:hAnsi="Calibri" w:eastAsia="Calibri" w:ascii="Calibri"/>
                <w:sz w:val="21"/>
              </w:rPr>
              <w:t xml:space="preserve">UNFPA</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30,000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UNFPA</w:t>
            </w:r>
            <w:r>
              <w:rPr>
                <w:rFonts w:cs="Calibri" w:hAnsi="Calibri" w:eastAsia="Calibri" w:ascii="Calibri"/>
                <w:sz w:val="21"/>
              </w:rPr>
              <w:t xml:space="preserve"> </w:t>
            </w:r>
          </w:p>
          <w:p>
            <w:pPr>
              <w:spacing w:before="0" w:after="0" w:line="259" w:lineRule="auto"/>
              <w:ind w:left="0" w:right="45" w:firstLine="0"/>
              <w:jc w:val="right"/>
            </w:pPr>
            <w:r>
              <w:rPr>
                <w:rFonts w:cs="Calibri" w:hAnsi="Calibri" w:eastAsia="Calibri" w:ascii="Calibri"/>
                <w:sz w:val="21"/>
              </w:rPr>
              <w:t xml:space="preserve">30,000</w:t>
            </w:r>
            <w:r>
              <w:rPr>
                <w:rFonts w:cs="Calibri" w:hAnsi="Calibri" w:eastAsia="Calibri" w:ascii="Calibri"/>
                <w:sz w:val="21"/>
              </w:rPr>
              <w:t xml:space="preserve"> </w:t>
            </w:r>
          </w:p>
        </w:tc>
      </w:tr>
      <w:tr>
        <w:trPr>
          <w:trHeight w:val="1457"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right="38" w:firstLine="0"/>
              <w:jc w:val="left"/>
            </w:pPr>
            <w:r>
              <w:rPr>
                <w:rFonts w:cs="Calibri" w:hAnsi="Calibri" w:eastAsia="Calibri" w:ascii="Calibri"/>
                <w:sz w:val="21"/>
              </w:rPr>
              <w:t xml:space="preserve">3.3</w:t>
            </w:r>
            <w:r>
              <w:rPr>
                <w:rFonts w:cs="Calibri" w:hAnsi="Calibri" w:eastAsia="Calibri" w:ascii="Calibri"/>
                <w:sz w:val="21"/>
              </w:rPr>
              <w:t xml:space="preserve">.12 Multi</w:t>
            </w:r>
            <w:r>
              <w:rPr>
                <w:rFonts w:cs="Calibri" w:hAnsi="Calibri" w:eastAsia="Calibri" w:ascii="Calibri"/>
                <w:sz w:val="21"/>
              </w:rPr>
              <w:t xml:space="preserve">-</w:t>
            </w:r>
            <w:r>
              <w:rPr>
                <w:rFonts w:cs="Calibri" w:hAnsi="Calibri" w:eastAsia="Calibri" w:ascii="Calibri"/>
                <w:sz w:val="21"/>
              </w:rPr>
              <w:t xml:space="preserve">stakeholder, city based advocacy workshop to share lessons learned and develop plans, policies and regulations for scaling up of best practices.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WHO</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30,000</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WHO</w:t>
            </w:r>
            <w:r>
              <w:rPr>
                <w:rFonts w:cs="Calibri" w:hAnsi="Calibri" w:eastAsia="Calibri" w:ascii="Calibri"/>
                <w:sz w:val="21"/>
              </w:rPr>
              <w:t xml:space="preserve"> </w:t>
            </w:r>
          </w:p>
          <w:p>
            <w:pPr>
              <w:spacing w:before="0" w:after="0" w:line="259" w:lineRule="auto"/>
              <w:ind w:left="0" w:right="45" w:firstLine="0"/>
              <w:jc w:val="right"/>
            </w:pPr>
            <w:r>
              <w:rPr>
                <w:rFonts w:cs="Calibri" w:hAnsi="Calibri" w:eastAsia="Calibri" w:ascii="Calibri"/>
                <w:sz w:val="21"/>
              </w:rPr>
              <w:t xml:space="preserve">30,000</w:t>
            </w:r>
            <w:r>
              <w:rPr>
                <w:rFonts w:cs="Calibri" w:hAnsi="Calibri" w:eastAsia="Calibri" w:ascii="Calibri"/>
                <w:sz w:val="21"/>
              </w:rPr>
              <w:t xml:space="preserve"> </w:t>
            </w:r>
          </w:p>
        </w:tc>
      </w:tr>
      <w:tr>
        <w:trPr>
          <w:trHeight w:val="732"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3.3.13 </w:t>
            </w:r>
            <w:r>
              <w:rPr>
                <w:rFonts w:cs="Calibri" w:hAnsi="Calibri" w:eastAsia="Calibri" w:ascii="Calibri"/>
                <w:sz w:val="21"/>
              </w:rPr>
              <w:t xml:space="preserve">Ongoing assessment</w:t>
            </w:r>
            <w:r>
              <w:rPr>
                <w:rFonts w:cs="Calibri" w:hAnsi="Calibri" w:eastAsia="Calibri" w:ascii="Calibri"/>
                <w:sz w:val="21"/>
              </w:rPr>
              <w:t xml:space="preserve">, </w:t>
            </w:r>
            <w:r>
              <w:rPr>
                <w:rFonts w:cs="Calibri" w:hAnsi="Calibri" w:eastAsia="Calibri" w:ascii="Calibri"/>
                <w:sz w:val="21"/>
              </w:rPr>
              <w:t xml:space="preserve">reporting, and consultative meetings.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WHO</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21,000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WHO</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21,000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WHO</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21,000</w:t>
            </w:r>
            <w:r>
              <w:rPr>
                <w:rFonts w:cs="Calibri" w:hAnsi="Calibri" w:eastAsia="Calibri" w:ascii="Calibri"/>
                <w:sz w:val="21"/>
              </w:rPr>
              <w:t xml:space="preserve"> </w:t>
            </w:r>
          </w:p>
          <w:p>
            <w:pPr>
              <w:spacing w:before="0" w:after="0" w:line="259" w:lineRule="auto"/>
              <w:ind w:left="0" w:right="2"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WHO</w:t>
            </w:r>
            <w:r>
              <w:rPr>
                <w:rFonts w:cs="Calibri" w:hAnsi="Calibri" w:eastAsia="Calibri" w:ascii="Calibri"/>
                <w:sz w:val="21"/>
              </w:rPr>
              <w:t xml:space="preserve"> </w:t>
            </w:r>
          </w:p>
          <w:p>
            <w:pPr>
              <w:spacing w:before="0" w:after="0" w:line="259" w:lineRule="auto"/>
              <w:ind w:left="0" w:right="45" w:firstLine="0"/>
              <w:jc w:val="right"/>
            </w:pPr>
            <w:r>
              <w:rPr>
                <w:rFonts w:cs="Calibri" w:hAnsi="Calibri" w:eastAsia="Calibri" w:ascii="Calibri"/>
                <w:sz w:val="21"/>
              </w:rPr>
              <w:t xml:space="preserve">63,000</w:t>
            </w:r>
            <w:r>
              <w:rPr>
                <w:rFonts w:cs="Calibri" w:hAnsi="Calibri" w:eastAsia="Calibri" w:ascii="Calibri"/>
                <w:sz w:val="21"/>
              </w:rPr>
              <w:t xml:space="preserve"> </w:t>
            </w:r>
          </w:p>
          <w:p>
            <w:pPr>
              <w:spacing w:before="0" w:after="0" w:line="259" w:lineRule="auto"/>
              <w:ind w:left="0" w:firstLine="0"/>
              <w:jc w:val="right"/>
            </w:pPr>
            <w:r>
              <w:rPr>
                <w:rFonts w:cs="Calibri" w:hAnsi="Calibri" w:eastAsia="Calibri" w:ascii="Calibri"/>
                <w:sz w:val="21"/>
              </w:rPr>
              <w:t xml:space="preserve"> </w:t>
            </w:r>
          </w:p>
        </w:tc>
      </w:tr>
      <w:tr>
        <w:trPr>
          <w:trHeight w:val="1536" w:hRule="atLeast"/>
        </w:trPr>
        <w:tc>
          <w:tcPr>
            <w:tcW w:w="1458"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u w:val="single" w:color="000000"/>
              </w:rPr>
              <w:t xml:space="preserve">3.4</w:t>
            </w:r>
            <w:r>
              <w:rPr>
                <w:rFonts w:cs="Calibri" w:hAnsi="Calibri" w:eastAsia="Calibri" w:ascii="Calibri"/>
                <w:sz w:val="21"/>
              </w:rPr>
              <w:t xml:space="preserve"> </w:t>
            </w:r>
          </w:p>
          <w:p>
            <w:pPr>
              <w:spacing w:before="0" w:after="0" w:line="225" w:lineRule="auto"/>
              <w:ind w:left="0" w:firstLine="0"/>
              <w:jc w:val="left"/>
            </w:pPr>
            <w:r>
              <w:rPr>
                <w:rFonts w:cs="Calibri" w:hAnsi="Calibri" w:eastAsia="Calibri" w:ascii="Calibri"/>
                <w:sz w:val="21"/>
              </w:rPr>
              <w:t xml:space="preserve">Implementation and enforcement of existing </w:t>
            </w:r>
          </w:p>
          <w:p>
            <w:pPr>
              <w:spacing w:before="0" w:after="0" w:line="259" w:lineRule="auto"/>
              <w:ind w:left="0" w:firstLine="0"/>
              <w:jc w:val="left"/>
            </w:pPr>
            <w:r>
              <w:rPr>
                <w:rFonts w:cs="Calibri" w:hAnsi="Calibri" w:eastAsia="Calibri" w:ascii="Calibri"/>
                <w:sz w:val="21"/>
              </w:rPr>
              <w:t xml:space="preserve">legislation for migrant workers strengthened and safe migration enhanced.  </w:t>
            </w: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Training strategy and package devleoped for labor authorities on implementation and enforcement of legislation. [ILO]</w:t>
            </w:r>
            <w:r>
              <w:rPr>
                <w:rFonts w:cs="Calibri" w:hAnsi="Calibri" w:eastAsia="Calibri" w:ascii="Calibri"/>
                <w:sz w:val="21"/>
              </w:rPr>
              <w:t xml:space="preserve"> </w:t>
            </w:r>
          </w:p>
        </w:tc>
        <w:tc>
          <w:tcPr>
            <w:tcW w:w="1440" w:type="dxa"/>
            <w:vMerge w:val="restart"/>
            <w:tcBorders>
              <w:top w:val="single" w:sz="4" w:color="000000"/>
              <w:left w:val="single" w:sz="4" w:color="000000"/>
              <w:bottom w:val="nil"/>
              <w:right w:val="single" w:sz="4" w:color="000000"/>
            </w:tcBorders>
            <w:vAlign w:val="top"/>
          </w:tcPr>
          <w:p>
            <w:pPr>
              <w:spacing w:before="0" w:after="0" w:line="259" w:lineRule="auto"/>
              <w:ind w:left="1" w:firstLine="0"/>
              <w:jc w:val="left"/>
            </w:pPr>
            <w:r>
              <w:rPr>
                <w:rFonts w:cs="Calibri" w:hAnsi="Calibri" w:eastAsia="Calibri" w:ascii="Calibri"/>
                <w:sz w:val="21"/>
              </w:rPr>
              <w:t xml:space="preserve">DWCP</w:t>
            </w:r>
            <w:r>
              <w:rPr>
                <w:rFonts w:cs="Calibri" w:hAnsi="Calibri" w:eastAsia="Calibri" w:ascii="Calibri"/>
                <w:sz w:val="21"/>
              </w:rPr>
              <w:t xml:space="preserve"> </w:t>
            </w:r>
            <w:r>
              <w:rPr>
                <w:rFonts w:cs="Calibri" w:hAnsi="Calibri" w:eastAsia="Calibri" w:ascii="Calibri"/>
                <w:sz w:val="21"/>
              </w:rPr>
              <w:t xml:space="preserve">2006</w:t>
            </w:r>
            <w:r>
              <w:rPr>
                <w:rFonts w:cs="Calibri" w:hAnsi="Calibri" w:eastAsia="Calibri" w:ascii="Calibri"/>
                <w:sz w:val="21"/>
              </w:rPr>
              <w:t xml:space="preserve">-</w:t>
            </w:r>
          </w:p>
          <w:p>
            <w:pPr>
              <w:spacing w:before="0" w:after="0" w:line="259" w:lineRule="auto"/>
              <w:ind w:left="1" w:firstLine="0"/>
              <w:jc w:val="left"/>
            </w:pPr>
            <w:r>
              <w:rPr>
                <w:rFonts w:cs="Calibri" w:hAnsi="Calibri" w:eastAsia="Calibri" w:ascii="Calibri"/>
                <w:sz w:val="21"/>
              </w:rPr>
              <w:t xml:space="preserve">2010, Priority 1, </w:t>
            </w:r>
          </w:p>
          <w:p>
            <w:pPr>
              <w:spacing w:before="0" w:after="0" w:line="259" w:lineRule="auto"/>
              <w:ind w:left="1" w:firstLine="0"/>
              <w:jc w:val="left"/>
            </w:pPr>
            <w:r>
              <w:rPr>
                <w:rFonts w:cs="Calibri" w:hAnsi="Calibri" w:eastAsia="Calibri" w:ascii="Calibri"/>
                <w:sz w:val="21"/>
              </w:rPr>
              <w:t xml:space="preserve">Outcome 3; </w:t>
            </w:r>
          </w:p>
          <w:p>
            <w:pPr>
              <w:spacing w:before="0" w:after="0" w:line="259" w:lineRule="auto"/>
              <w:ind w:left="1" w:firstLine="0"/>
              <w:jc w:val="left"/>
            </w:pPr>
            <w:r>
              <w:rPr>
                <w:rFonts w:cs="Calibri" w:hAnsi="Calibri" w:eastAsia="Calibri" w:ascii="Calibri"/>
                <w:sz w:val="21"/>
              </w:rPr>
              <w:t xml:space="preserve">Priority 2, </w:t>
            </w:r>
          </w:p>
          <w:p>
            <w:pPr>
              <w:spacing w:before="0" w:after="0" w:line="259" w:lineRule="auto"/>
              <w:ind w:left="1" w:firstLine="0"/>
              <w:jc w:val="left"/>
            </w:pPr>
            <w:r>
              <w:rPr>
                <w:rFonts w:cs="Calibri" w:hAnsi="Calibri" w:eastAsia="Calibri" w:ascii="Calibri"/>
                <w:sz w:val="21"/>
              </w:rPr>
              <w:t xml:space="preserve">Outcome 2; </w:t>
            </w:r>
          </w:p>
          <w:p>
            <w:pPr>
              <w:spacing w:before="0" w:after="0" w:line="259" w:lineRule="auto"/>
              <w:ind w:left="1" w:firstLine="0"/>
              <w:jc w:val="left"/>
            </w:pPr>
            <w:r>
              <w:rPr>
                <w:rFonts w:cs="Calibri" w:hAnsi="Calibri" w:eastAsia="Calibri" w:ascii="Calibri"/>
                <w:sz w:val="21"/>
              </w:rPr>
              <w:t xml:space="preserve">Priority 4, </w:t>
            </w:r>
          </w:p>
          <w:p>
            <w:pPr>
              <w:spacing w:before="0" w:after="0" w:line="259" w:lineRule="auto"/>
              <w:ind w:left="1" w:firstLine="0"/>
              <w:jc w:val="left"/>
            </w:pPr>
            <w:r>
              <w:rPr>
                <w:rFonts w:cs="Calibri" w:hAnsi="Calibri" w:eastAsia="Calibri" w:ascii="Calibri"/>
                <w:sz w:val="21"/>
              </w:rPr>
              <w:t xml:space="preserve">Outcome 4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MOHRSS </w:t>
            </w:r>
            <w:r>
              <w:rPr>
                <w:rFonts w:cs="Calibri" w:hAnsi="Calibri" w:eastAsia="Calibri" w:ascii="Calibri"/>
                <w:sz w:val="21"/>
              </w:rPr>
              <w:t xml:space="preserve"> </w:t>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3.4.1</w:t>
            </w:r>
            <w:r>
              <w:rPr>
                <w:rFonts w:cs="Calibri" w:hAnsi="Calibri" w:eastAsia="Calibri" w:ascii="Calibri"/>
                <w:sz w:val="21"/>
              </w:rPr>
              <w:t xml:space="preserve"> </w:t>
            </w:r>
            <w:r>
              <w:rPr>
                <w:rFonts w:cs="Calibri" w:hAnsi="Calibri" w:eastAsia="Calibri" w:ascii="Calibri"/>
                <w:sz w:val="21"/>
              </w:rPr>
              <w:t xml:space="preserve">Design and validate training package on how to implement and enforce relevant labur legislation, based on international good practices, and develop training strategy.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30,000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30,000</w:t>
            </w:r>
            <w:r>
              <w:rPr>
                <w:rFonts w:cs="Calibri" w:hAnsi="Calibri" w:eastAsia="Calibri" w:ascii="Calibri"/>
                <w:sz w:val="21"/>
              </w:rPr>
              <w:t xml:space="preserve"> </w:t>
            </w:r>
          </w:p>
        </w:tc>
      </w:tr>
      <w:tr>
        <w:trPr>
          <w:trHeight w:val="974"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25" w:lineRule="auto"/>
              <w:ind w:left="1" w:firstLine="0"/>
              <w:jc w:val="left"/>
            </w:pPr>
            <w:r>
              <w:rPr>
                <w:rFonts w:cs="Calibri" w:hAnsi="Calibri" w:eastAsia="Calibri" w:ascii="Calibri"/>
                <w:sz w:val="21"/>
              </w:rPr>
              <w:t xml:space="preserve">Capacity enhanced among labor authorities on implementation and enforcement of legislation. </w:t>
            </w:r>
          </w:p>
          <w:p>
            <w:pPr>
              <w:spacing w:before="0" w:after="0" w:line="259" w:lineRule="auto"/>
              <w:ind w:left="1" w:firstLine="0"/>
              <w:jc w:val="left"/>
            </w:pPr>
            <w:r>
              <w:rPr>
                <w:rFonts w:cs="Calibri" w:hAnsi="Calibri" w:eastAsia="Calibri" w:ascii="Calibri"/>
                <w:sz w:val="21"/>
              </w:rPr>
              <w:t xml:space="preserve">[ILO]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3.4.2</w:t>
            </w:r>
            <w:r>
              <w:rPr>
                <w:rFonts w:cs="Calibri" w:hAnsi="Calibri" w:eastAsia="Calibri" w:ascii="Calibri"/>
                <w:sz w:val="21"/>
              </w:rPr>
              <w:t xml:space="preserve"> </w:t>
            </w:r>
            <w:r>
              <w:rPr>
                <w:rFonts w:cs="Calibri" w:hAnsi="Calibri" w:eastAsia="Calibri" w:ascii="Calibri"/>
                <w:sz w:val="21"/>
              </w:rPr>
              <w:t xml:space="preserve">Conduct training for labor authorities at different levels on how to implement and enforce the relevant legislation.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40,000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45,000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20,000</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105,000</w:t>
            </w:r>
            <w:r>
              <w:rPr>
                <w:rFonts w:cs="Calibri" w:hAnsi="Calibri" w:eastAsia="Calibri" w:ascii="Calibri"/>
                <w:sz w:val="21"/>
              </w:rPr>
              <w:t xml:space="preserve"> </w:t>
            </w:r>
          </w:p>
        </w:tc>
      </w:tr>
    </w:tbl>
    <w:p>
      <w:pPr>
        <w:spacing w:before="0" w:after="0" w:line="259" w:lineRule="auto"/>
        <w:ind w:left="-1440" w:right="807" w:firstLine="0"/>
        <w:jc w:val="left"/>
      </w:pPr>
    </w:p>
    <w:tbl>
      <w:tblPr>
        <w:tblStyle w:val="TableGrid"/>
        <w:tblW w:w="13175" w:type="dxa"/>
        <w:tblInd w:w="-18" w:type="dxa"/>
        <w:tblCellMar>
          <w:top w:w="43" w:type="dxa"/>
          <w:left w:w="107" w:type="dxa"/>
          <w:bottom w:w="0" w:type="dxa"/>
          <w:right w:w="57" w:type="dxa"/>
        </w:tblCellMar>
      </w:tblPr>
      <w:tblGrid>
        <w:gridCol w:w="1458"/>
        <w:gridCol w:w="2700"/>
        <w:gridCol w:w="1440"/>
        <w:gridCol w:w="1080"/>
        <w:gridCol w:w="2880"/>
        <w:gridCol w:w="900"/>
        <w:gridCol w:w="900"/>
        <w:gridCol w:w="900"/>
        <w:gridCol w:w="917"/>
      </w:tblGrid>
      <w:tr>
        <w:trPr>
          <w:trHeight w:val="334" w:hRule="atLeast"/>
        </w:trPr>
        <w:tc>
          <w:tcPr>
            <w:tcW w:w="13175" w:type="dxa"/>
            <w:gridSpan w:val="9"/>
            <w:tcBorders>
              <w:top w:val="single" w:sz="4" w:color="000000"/>
              <w:left w:val="single" w:sz="4" w:color="000000"/>
              <w:bottom w:val="single" w:sz="4" w:color="000000"/>
              <w:right w:val="single" w:sz="4" w:color="000000"/>
            </w:tcBorders>
            <w:shd w:val="clear" w:fill="c0c0c0"/>
            <w:vAlign w:val="top"/>
          </w:tcPr>
          <w:p>
            <w:pPr>
              <w:spacing w:before="0" w:after="0" w:line="259" w:lineRule="auto"/>
              <w:ind w:left="0" w:firstLine="0"/>
              <w:jc w:val="left"/>
            </w:pPr>
            <w:r>
              <w:rPr>
                <w:rFonts w:cs="Calibri" w:hAnsi="Calibri" w:eastAsia="Calibri" w:ascii="Calibri"/>
                <w:sz w:val="21"/>
              </w:rPr>
              <w:t xml:space="preserve">JP Outcome 3: Rights of vulnerable young migrants protected through improved social services and labor conditions. </w:t>
            </w:r>
          </w:p>
        </w:tc>
      </w:tr>
      <w:tr>
        <w:trPr>
          <w:trHeight w:val="1458" w:hRule="atLeast"/>
        </w:trPr>
        <w:tc>
          <w:tcPr>
            <w:tcW w:w="1458"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w:t>
            </w:r>
            <w:r>
              <w:rPr>
                <w:rFonts w:cs="Calibri" w:hAnsi="Calibri" w:eastAsia="Calibri" w:ascii="Calibri"/>
                <w:sz w:val="21"/>
              </w:rPr>
              <w:t xml:space="preserve">ILO</w:t>
            </w:r>
            <w:r>
              <w:rPr>
                <w:rFonts w:cs="Calibri" w:hAnsi="Calibri" w:eastAsia="Calibri" w:ascii="Calibri"/>
                <w:sz w:val="21"/>
              </w:rPr>
              <w:t xml:space="preserve">/</w:t>
            </w:r>
            <w:r>
              <w:rPr>
                <w:rFonts w:cs="Calibri" w:hAnsi="Calibri" w:eastAsia="Calibri" w:ascii="Calibri"/>
                <w:sz w:val="21"/>
              </w:rPr>
              <w:t xml:space="preserve"> </w:t>
            </w:r>
            <w:r>
              <w:rPr>
                <w:rFonts w:cs="Calibri" w:hAnsi="Calibri" w:eastAsia="Calibri" w:ascii="Calibri"/>
                <w:sz w:val="21"/>
              </w:rPr>
              <w:t xml:space="preserve">UNESCO</w:t>
            </w:r>
            <w:r>
              <w:rPr>
                <w:rFonts w:cs="Calibri" w:hAnsi="Calibri" w:eastAsia="Calibri" w:ascii="Calibri"/>
                <w:sz w:val="21"/>
              </w:rPr>
              <w:t xml:space="preserve">/</w:t>
            </w:r>
            <w:r>
              <w:rPr>
                <w:rFonts w:cs="Calibri" w:hAnsi="Calibri" w:eastAsia="Calibri" w:ascii="Calibri"/>
                <w:sz w:val="21"/>
              </w:rPr>
              <w:t xml:space="preserve"> </w:t>
            </w:r>
            <w:r>
              <w:rPr>
                <w:rFonts w:cs="Calibri" w:hAnsi="Calibri" w:eastAsia="Calibri" w:ascii="Calibri"/>
                <w:sz w:val="21"/>
              </w:rPr>
              <w:t xml:space="preserve">UNIFEM] </w:t>
            </w:r>
          </w:p>
        </w:tc>
        <w:tc>
          <w:tcPr>
            <w:tcW w:w="2700" w:type="dxa"/>
            <w:tcBorders>
              <w:top w:val="single" w:sz="4" w:color="000000"/>
              <w:left w:val="single" w:sz="4" w:color="000000"/>
              <w:bottom w:val="single" w:sz="4" w:color="000000"/>
              <w:right w:val="single" w:sz="4" w:color="000000"/>
            </w:tcBorders>
            <w:vAlign w:val="top"/>
          </w:tcPr>
          <w:p>
            <w:pPr>
              <w:spacing w:before="0" w:after="0" w:line="225" w:lineRule="auto"/>
              <w:ind w:left="1" w:firstLine="0"/>
              <w:jc w:val="left"/>
            </w:pPr>
            <w:r>
              <w:rPr>
                <w:rFonts w:cs="Calibri" w:hAnsi="Calibri" w:eastAsia="Calibri" w:ascii="Calibri"/>
                <w:sz w:val="21"/>
              </w:rPr>
              <w:t xml:space="preserve">Code of conduct developed by employers’ and workers’ organizations to protect young migrants in specified sectors. </w:t>
            </w:r>
          </w:p>
          <w:p>
            <w:pPr>
              <w:spacing w:before="0" w:after="0" w:line="259" w:lineRule="auto"/>
              <w:ind w:left="1" w:firstLine="0"/>
              <w:jc w:val="left"/>
            </w:pPr>
            <w:r>
              <w:rPr>
                <w:rFonts w:cs="Calibri" w:hAnsi="Calibri" w:eastAsia="Calibri" w:ascii="Calibri"/>
                <w:sz w:val="21"/>
              </w:rPr>
              <w:t xml:space="preserve">[ILO] </w:t>
            </w:r>
          </w:p>
        </w:tc>
        <w:tc>
          <w:tcPr>
            <w:tcW w:w="1440" w:type="dxa"/>
            <w:vMerge w:val="restart"/>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ACFTU</w:t>
            </w:r>
            <w:r>
              <w:rPr>
                <w:rFonts w:cs="Calibri" w:hAnsi="Calibri" w:eastAsia="Calibri" w:ascii="Calibri"/>
                <w:sz w:val="21"/>
              </w:rPr>
              <w:t xml:space="preserve">/</w:t>
            </w:r>
            <w:r>
              <w:rPr>
                <w:rFonts w:cs="Calibri" w:hAnsi="Calibri" w:eastAsia="Calibri" w:ascii="Calibri"/>
                <w:sz w:val="21"/>
              </w:rPr>
              <w:t xml:space="preserve"> </w:t>
            </w:r>
            <w:r>
              <w:rPr>
                <w:rFonts w:cs="Calibri" w:hAnsi="Calibri" w:eastAsia="Calibri" w:ascii="Calibri"/>
                <w:sz w:val="21"/>
              </w:rPr>
              <w:t xml:space="preserve">CEC </w:t>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right="3" w:firstLine="0"/>
              <w:jc w:val="left"/>
            </w:pPr>
            <w:r>
              <w:rPr>
                <w:rFonts w:cs="Calibri" w:hAnsi="Calibri" w:eastAsia="Calibri" w:ascii="Calibri"/>
                <w:sz w:val="21"/>
              </w:rPr>
              <w:t xml:space="preserve">3.4.3</w:t>
            </w:r>
            <w:r>
              <w:rPr>
                <w:rFonts w:cs="Calibri" w:hAnsi="Calibri" w:eastAsia="Calibri" w:ascii="Calibri"/>
                <w:sz w:val="21"/>
              </w:rPr>
              <w:t xml:space="preserve"> </w:t>
            </w:r>
            <w:r>
              <w:rPr>
                <w:rFonts w:cs="Calibri" w:hAnsi="Calibri" w:eastAsia="Calibri" w:ascii="Calibri"/>
                <w:sz w:val="21"/>
              </w:rPr>
              <w:t xml:space="preserve">Study to identify national</w:t>
            </w:r>
            <w:r>
              <w:rPr>
                <w:rFonts w:cs="Calibri" w:hAnsi="Calibri" w:eastAsia="Calibri" w:ascii="Calibri"/>
                <w:sz w:val="21"/>
              </w:rPr>
              <w:t xml:space="preserve"> </w:t>
            </w:r>
            <w:r>
              <w:rPr>
                <w:rFonts w:cs="Calibri" w:hAnsi="Calibri" w:eastAsia="Calibri" w:ascii="Calibri"/>
                <w:sz w:val="21"/>
              </w:rPr>
              <w:t xml:space="preserve">and</w:t>
            </w:r>
            <w:r>
              <w:rPr>
                <w:rFonts w:cs="Calibri" w:hAnsi="Calibri" w:eastAsia="Calibri" w:ascii="Calibri"/>
                <w:sz w:val="21"/>
              </w:rPr>
              <w:t xml:space="preserve"> </w:t>
            </w:r>
            <w:r>
              <w:rPr>
                <w:rFonts w:cs="Calibri" w:hAnsi="Calibri" w:eastAsia="Calibri" w:ascii="Calibri"/>
                <w:sz w:val="21"/>
              </w:rPr>
              <w:t xml:space="preserve">international good practices on how employers’ and workers’ organizations can protect young migrant workers’ rights; validate code of conduct approach.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20,000</w:t>
            </w:r>
            <w:r>
              <w:rPr>
                <w:rFonts w:cs="Calibri" w:hAnsi="Calibri" w:eastAsia="Calibri" w:ascii="Calibri"/>
                <w:sz w:val="21"/>
              </w:rPr>
              <w:t xml:space="preserve"> </w:t>
            </w:r>
          </w:p>
        </w:tc>
      </w:tr>
      <w:tr>
        <w:trPr>
          <w:trHeight w:val="97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Training conducted for employers’ and workers’ organizations on code of conduct. [ILO]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3.4.4</w:t>
            </w:r>
            <w:r>
              <w:rPr>
                <w:rFonts w:cs="Calibri" w:hAnsi="Calibri" w:eastAsia="Calibri" w:ascii="Calibri"/>
                <w:sz w:val="21"/>
              </w:rPr>
              <w:t xml:space="preserve"> </w:t>
            </w:r>
            <w:r>
              <w:rPr>
                <w:rFonts w:cs="Calibri" w:hAnsi="Calibri" w:eastAsia="Calibri" w:ascii="Calibri"/>
                <w:sz w:val="21"/>
              </w:rPr>
              <w:t xml:space="preserve">Conduct training for workers and employers in the pilot sites on how to implement code of conduct and good practices.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10,000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10,000</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40,000</w:t>
            </w:r>
            <w:r>
              <w:rPr>
                <w:rFonts w:cs="Calibri" w:hAnsi="Calibri" w:eastAsia="Calibri" w:ascii="Calibri"/>
                <w:sz w:val="21"/>
              </w:rPr>
              <w:t xml:space="preserve"> </w:t>
            </w:r>
          </w:p>
        </w:tc>
      </w:tr>
      <w:tr>
        <w:trPr>
          <w:trHeight w:val="97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Knowledge enhanced on contracts, wages and working time practices in the garments and footwear sector. [ILO]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080" w:type="dxa"/>
            <w:vMerge w:val="restart"/>
            <w:tcBorders>
              <w:top w:val="single" w:sz="4" w:color="000000"/>
              <w:left w:val="single" w:sz="4" w:color="000000"/>
              <w:bottom w:val="single" w:sz="4" w:color="000000"/>
              <w:right w:val="single" w:sz="4" w:color="000000"/>
            </w:tcBorders>
            <w:vAlign w:val="top"/>
          </w:tcPr>
          <w:p>
            <w:pPr>
              <w:spacing w:before="0" w:after="2" w:line="223" w:lineRule="auto"/>
              <w:ind w:left="1" w:firstLine="0"/>
              <w:jc w:val="left"/>
            </w:pPr>
            <w:r>
              <w:rPr>
                <w:rFonts w:cs="Calibri" w:hAnsi="Calibri" w:eastAsia="Calibri" w:ascii="Calibri"/>
                <w:sz w:val="21"/>
              </w:rPr>
              <w:t xml:space="preserve">MOHRSS</w:t>
            </w:r>
            <w:r>
              <w:rPr>
                <w:rFonts w:cs="Calibri" w:hAnsi="Calibri" w:eastAsia="Calibri" w:ascii="Calibri"/>
                <w:sz w:val="21"/>
              </w:rPr>
              <w:t xml:space="preserve">/</w:t>
            </w:r>
            <w:r>
              <w:rPr>
                <w:rFonts w:cs="Calibri" w:hAnsi="Calibri" w:eastAsia="Calibri" w:ascii="Calibri"/>
                <w:sz w:val="21"/>
              </w:rPr>
              <w:t xml:space="preserve"> </w:t>
            </w:r>
            <w:r>
              <w:rPr>
                <w:rFonts w:cs="Calibri" w:hAnsi="Calibri" w:eastAsia="Calibri" w:ascii="Calibri"/>
                <w:sz w:val="21"/>
              </w:rPr>
              <w:t xml:space="preserve">ACFTU/ </w:t>
            </w:r>
          </w:p>
          <w:p>
            <w:pPr>
              <w:spacing w:before="0" w:after="0" w:line="259" w:lineRule="auto"/>
              <w:ind w:left="1" w:firstLine="0"/>
              <w:jc w:val="left"/>
            </w:pPr>
            <w:r>
              <w:rPr>
                <w:rFonts w:cs="Calibri" w:hAnsi="Calibri" w:eastAsia="Calibri" w:ascii="Calibri"/>
                <w:sz w:val="21"/>
              </w:rPr>
              <w:t xml:space="preserve">CEC </w:t>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3.4.5</w:t>
            </w:r>
            <w:r>
              <w:rPr>
                <w:rFonts w:cs="Calibri" w:hAnsi="Calibri" w:eastAsia="Calibri" w:ascii="Calibri"/>
                <w:sz w:val="21"/>
              </w:rPr>
              <w:t xml:space="preserve"> </w:t>
            </w:r>
            <w:r>
              <w:rPr>
                <w:rFonts w:cs="Calibri" w:hAnsi="Calibri" w:eastAsia="Calibri" w:ascii="Calibri"/>
                <w:sz w:val="21"/>
              </w:rPr>
              <w:t xml:space="preserve">Review and seminar with tripartite constituents on contracts, wages and working time in garments and footwear sector.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30,000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30,000</w:t>
            </w:r>
            <w:r>
              <w:rPr>
                <w:rFonts w:cs="Calibri" w:hAnsi="Calibri" w:eastAsia="Calibri" w:ascii="Calibri"/>
                <w:sz w:val="21"/>
              </w:rPr>
              <w:t xml:space="preserve"> </w:t>
            </w:r>
          </w:p>
        </w:tc>
      </w:tr>
      <w:tr>
        <w:trPr>
          <w:trHeight w:val="121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0" w:line="259" w:lineRule="auto"/>
              <w:ind w:left="1" w:right="22" w:firstLine="0"/>
              <w:jc w:val="left"/>
            </w:pPr>
            <w:r>
              <w:rPr>
                <w:rFonts w:cs="Calibri" w:hAnsi="Calibri" w:eastAsia="Calibri" w:ascii="Calibri"/>
                <w:sz w:val="21"/>
              </w:rPr>
              <w:t xml:space="preserve">Understanding improved among employers and migrant workers on contracts, wages and working time. [ILO]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3.4.6</w:t>
            </w:r>
            <w:r>
              <w:rPr>
                <w:rFonts w:cs="Calibri" w:hAnsi="Calibri" w:eastAsia="Calibri" w:ascii="Calibri"/>
                <w:sz w:val="21"/>
              </w:rPr>
              <w:t xml:space="preserve"> </w:t>
            </w:r>
            <w:r>
              <w:rPr>
                <w:rFonts w:cs="Calibri" w:hAnsi="Calibri" w:eastAsia="Calibri" w:ascii="Calibri"/>
                <w:sz w:val="21"/>
              </w:rPr>
              <w:t xml:space="preserve">Carry out and monitor awareness-raising activities for workers and employers on contracts, wages and working time standards.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15,000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10,000</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25,000</w:t>
            </w:r>
            <w:r>
              <w:rPr>
                <w:rFonts w:cs="Calibri" w:hAnsi="Calibri" w:eastAsia="Calibri" w:ascii="Calibri"/>
                <w:sz w:val="21"/>
              </w:rPr>
              <w:t xml:space="preserve"> </w:t>
            </w:r>
          </w:p>
        </w:tc>
      </w:tr>
      <w:tr>
        <w:trPr>
          <w:trHeight w:val="1457"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single" w:sz="4" w:color="000000"/>
              <w:right w:val="single" w:sz="4" w:color="000000"/>
            </w:tcBorders>
            <w:vAlign w:val="top"/>
          </w:tcPr>
          <w:p>
            <w:pPr>
              <w:spacing w:before="0" w:after="2" w:line="223" w:lineRule="auto"/>
              <w:ind w:left="1" w:firstLine="0"/>
              <w:jc w:val="left"/>
            </w:pPr>
            <w:r>
              <w:rPr>
                <w:rFonts w:cs="Calibri" w:hAnsi="Calibri" w:eastAsia="Calibri" w:ascii="Calibri"/>
                <w:sz w:val="21"/>
              </w:rPr>
              <w:t xml:space="preserve">Advocacy for replication of strategies to better implement and enforce labor legislation. </w:t>
            </w:r>
          </w:p>
          <w:p>
            <w:pPr>
              <w:spacing w:before="0" w:after="0" w:line="259" w:lineRule="auto"/>
              <w:ind w:left="1" w:firstLine="0"/>
              <w:jc w:val="left"/>
            </w:pPr>
            <w:r>
              <w:rPr>
                <w:rFonts w:cs="Calibri" w:hAnsi="Calibri" w:eastAsia="Calibri" w:ascii="Calibri"/>
                <w:sz w:val="21"/>
              </w:rPr>
              <w:t xml:space="preserve">[ILO] </w:t>
            </w: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3.4.7</w:t>
            </w:r>
            <w:r>
              <w:rPr>
                <w:rFonts w:cs="Calibri" w:hAnsi="Calibri" w:eastAsia="Calibri" w:ascii="Calibri"/>
                <w:sz w:val="21"/>
              </w:rPr>
              <w:t xml:space="preserve"> </w:t>
            </w:r>
            <w:r>
              <w:rPr>
                <w:rFonts w:cs="Calibri" w:hAnsi="Calibri" w:eastAsia="Calibri" w:ascii="Calibri"/>
                <w:sz w:val="21"/>
              </w:rPr>
              <w:t xml:space="preserve">Experience sharing meetings with tripartite constituents at national and sub-national levels to share experiences and good practices on capacity building and pilot strategies.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30,000</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30,000</w:t>
            </w:r>
            <w:r>
              <w:rPr>
                <w:rFonts w:cs="Calibri" w:hAnsi="Calibri" w:eastAsia="Calibri" w:ascii="Calibri"/>
                <w:sz w:val="21"/>
              </w:rPr>
              <w:t xml:space="preserve"> </w:t>
            </w:r>
          </w:p>
        </w:tc>
      </w:tr>
      <w:tr>
        <w:trPr>
          <w:trHeight w:val="734"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2700" w:type="dxa"/>
            <w:tcBorders>
              <w:top w:val="single" w:sz="4" w:color="000000"/>
              <w:left w:val="single" w:sz="4" w:color="000000"/>
              <w:bottom w:val="nil"/>
              <w:right w:val="single" w:sz="4" w:color="000000"/>
            </w:tcBorders>
            <w:vAlign w:val="top"/>
          </w:tcPr>
          <w:p>
            <w:pPr>
              <w:spacing w:before="0" w:after="0" w:line="259" w:lineRule="auto"/>
              <w:ind w:left="1" w:right="14" w:firstLine="0"/>
              <w:jc w:val="left"/>
            </w:pPr>
            <w:r>
              <w:rPr>
                <w:rFonts w:cs="Calibri" w:hAnsi="Calibri" w:eastAsia="Calibri" w:ascii="Calibri"/>
                <w:sz w:val="21"/>
              </w:rPr>
              <w:t xml:space="preserve">Pilot test measures to protect the rights of young female migrants working in the low-end </w:t>
            </w:r>
          </w:p>
        </w:tc>
        <w:tc>
          <w:tcPr>
            <w:tcW w:w="1440" w:type="dxa"/>
            <w:tcBorders>
              <w:top w:val="single" w:sz="4" w:color="000000"/>
              <w:left w:val="single" w:sz="4" w:color="000000"/>
              <w:bottom w:val="nil"/>
              <w:right w:val="single" w:sz="4" w:color="000000"/>
            </w:tcBorders>
            <w:vAlign w:val="top"/>
          </w:tcPr>
          <w:p>
            <w:pPr>
              <w:spacing w:before="0" w:after="0" w:line="259" w:lineRule="auto"/>
              <w:ind w:left="1" w:firstLine="0"/>
              <w:jc w:val="left"/>
            </w:pPr>
            <w:r>
              <w:rPr>
                <w:rFonts w:cs="Calibri" w:hAnsi="Calibri" w:eastAsia="Calibri" w:ascii="Calibri"/>
                <w:sz w:val="21"/>
              </w:rPr>
              <w:t xml:space="preserve">UNESCO PB</w:t>
            </w: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2008-09, Major </w:t>
            </w:r>
          </w:p>
          <w:p>
            <w:pPr>
              <w:spacing w:before="0" w:after="0" w:line="259" w:lineRule="auto"/>
              <w:ind w:left="1" w:firstLine="0"/>
              <w:jc w:val="left"/>
            </w:pPr>
            <w:r>
              <w:rPr>
                <w:rFonts w:cs="Calibri" w:hAnsi="Calibri" w:eastAsia="Calibri" w:ascii="Calibri"/>
                <w:sz w:val="21"/>
              </w:rPr>
              <w:t xml:space="preserve">Programme III </w:t>
            </w:r>
          </w:p>
        </w:tc>
        <w:tc>
          <w:tcPr>
            <w:tcW w:w="1080" w:type="dxa"/>
            <w:tcBorders>
              <w:top w:val="single" w:sz="4" w:color="000000"/>
              <w:left w:val="single" w:sz="4" w:color="000000"/>
              <w:bottom w:val="nil"/>
              <w:right w:val="single" w:sz="4" w:color="000000"/>
            </w:tcBorders>
            <w:vAlign w:val="top"/>
          </w:tcPr>
          <w:p>
            <w:pPr>
              <w:spacing w:before="0" w:after="0" w:line="226" w:lineRule="auto"/>
              <w:ind w:left="1" w:firstLine="0"/>
              <w:jc w:val="left"/>
            </w:pPr>
            <w:r>
              <w:rPr>
                <w:rFonts w:cs="Calibri" w:hAnsi="Calibri" w:eastAsia="Calibri" w:ascii="Calibri"/>
                <w:sz w:val="21"/>
              </w:rPr>
              <w:t xml:space="preserve">CASS</w:t>
            </w:r>
            <w:r>
              <w:rPr>
                <w:rFonts w:cs="Calibri" w:hAnsi="Calibri" w:eastAsia="Calibri" w:ascii="Calibri"/>
                <w:sz w:val="21"/>
              </w:rPr>
              <w:t xml:space="preserve">/</w:t>
            </w:r>
            <w:r>
              <w:rPr>
                <w:rFonts w:cs="Calibri" w:hAnsi="Calibri" w:eastAsia="Calibri" w:ascii="Calibri"/>
                <w:sz w:val="21"/>
              </w:rPr>
              <w:t xml:space="preserve"> </w:t>
            </w:r>
            <w:r>
              <w:rPr>
                <w:rFonts w:cs="Calibri" w:hAnsi="Calibri" w:eastAsia="Calibri" w:ascii="Calibri"/>
                <w:sz w:val="21"/>
              </w:rPr>
              <w:t xml:space="preserve">Tsinghua </w:t>
            </w:r>
          </w:p>
          <w:p>
            <w:pPr>
              <w:spacing w:before="0" w:after="0" w:line="259" w:lineRule="auto"/>
              <w:ind w:left="1" w:firstLine="0"/>
              <w:jc w:val="left"/>
            </w:pPr>
            <w:r>
              <w:rPr>
                <w:rFonts w:cs="Calibri" w:hAnsi="Calibri" w:eastAsia="Calibri" w:ascii="Calibri"/>
                <w:sz w:val="21"/>
              </w:rPr>
              <w:t xml:space="preserve">University/ </w:t>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3.4.8</w:t>
            </w:r>
            <w:r>
              <w:rPr>
                <w:rFonts w:cs="Calibri" w:hAnsi="Calibri" w:eastAsia="Calibri" w:ascii="Calibri"/>
                <w:sz w:val="21"/>
              </w:rPr>
              <w:t xml:space="preserve"> </w:t>
            </w:r>
            <w:r>
              <w:rPr>
                <w:rFonts w:cs="Calibri" w:hAnsi="Calibri" w:eastAsia="Calibri" w:ascii="Calibri"/>
                <w:sz w:val="21"/>
              </w:rPr>
              <w:t xml:space="preserve">Investigation of situation of young female migrants working in the low-end service industry.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20,000</w:t>
            </w:r>
            <w:r>
              <w:rPr>
                <w:rFonts w:cs="Calibri" w:hAnsi="Calibri" w:eastAsia="Calibri" w:ascii="Calibri"/>
                <w:sz w:val="21"/>
              </w:rPr>
              <w:t xml:space="preserve"> </w:t>
            </w:r>
          </w:p>
        </w:tc>
      </w:tr>
    </w:tbl>
    <w:p>
      <w:pPr>
        <w:spacing w:before="0" w:after="0" w:line="259" w:lineRule="auto"/>
        <w:ind w:left="-1440" w:right="807" w:firstLine="0"/>
        <w:jc w:val="left"/>
      </w:pPr>
    </w:p>
    <w:tbl>
      <w:tblPr>
        <w:tblStyle w:val="TableGrid"/>
        <w:tblW w:w="13175" w:type="dxa"/>
        <w:tblInd w:w="-18" w:type="dxa"/>
        <w:tblCellMar>
          <w:top w:w="6" w:type="dxa"/>
          <w:left w:w="67" w:type="dxa"/>
          <w:bottom w:w="0" w:type="dxa"/>
          <w:right w:w="7" w:type="dxa"/>
        </w:tblCellMar>
      </w:tblPr>
      <w:tblGrid>
        <w:gridCol w:w="1458"/>
        <w:gridCol w:w="2700"/>
        <w:gridCol w:w="1440"/>
        <w:gridCol w:w="1080"/>
        <w:gridCol w:w="2880"/>
        <w:gridCol w:w="900"/>
        <w:gridCol w:w="900"/>
        <w:gridCol w:w="900"/>
        <w:gridCol w:w="917"/>
      </w:tblGrid>
      <w:tr>
        <w:trPr>
          <w:trHeight w:val="334" w:hRule="atLeast"/>
        </w:trPr>
        <w:tc>
          <w:tcPr>
            <w:tcW w:w="13175" w:type="dxa"/>
            <w:gridSpan w:val="9"/>
            <w:tcBorders>
              <w:top w:val="single" w:sz="4" w:color="000000"/>
              <w:left w:val="single" w:sz="4" w:color="000000"/>
              <w:bottom w:val="single" w:sz="4" w:color="000000"/>
              <w:right w:val="single" w:sz="4" w:color="000000"/>
            </w:tcBorders>
            <w:shd w:val="clear" w:fill="c0c0c0"/>
            <w:vAlign w:val="top"/>
          </w:tcPr>
          <w:p>
            <w:pPr>
              <w:spacing w:before="0" w:after="0" w:line="259" w:lineRule="auto"/>
              <w:ind w:left="0" w:firstLine="0"/>
              <w:jc w:val="left"/>
            </w:pPr>
            <w:r>
              <w:rPr>
                <w:rFonts w:cs="Calibri" w:hAnsi="Calibri" w:eastAsia="Calibri" w:ascii="Calibri"/>
                <w:sz w:val="21"/>
              </w:rPr>
              <w:t xml:space="preserve">JP Outcome 3: Rights of vulnerable young migrants protected through improved social services and labor conditions. </w:t>
            </w:r>
          </w:p>
        </w:tc>
      </w:tr>
      <w:tr>
        <w:trPr>
          <w:trHeight w:val="1216" w:hRule="atLeast"/>
        </w:trPr>
        <w:tc>
          <w:tcPr>
            <w:tcW w:w="1458" w:type="dxa"/>
            <w:vMerge w:val="restart"/>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270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service industry</w:t>
            </w:r>
            <w:r>
              <w:rPr>
                <w:rFonts w:cs="Calibri" w:hAnsi="Calibri" w:eastAsia="Calibri" w:ascii="Calibri"/>
                <w:sz w:val="21"/>
              </w:rPr>
              <w:t xml:space="preserve"> [</w:t>
            </w:r>
            <w:r>
              <w:rPr>
                <w:rFonts w:cs="Calibri" w:hAnsi="Calibri" w:eastAsia="Calibri" w:ascii="Calibri"/>
                <w:sz w:val="21"/>
              </w:rPr>
              <w:t xml:space="preserve">UNESCO</w:t>
            </w:r>
            <w:r>
              <w:rPr>
                <w:rFonts w:cs="Calibri" w:hAnsi="Calibri" w:eastAsia="Calibri" w:ascii="Calibri"/>
                <w:sz w:val="21"/>
              </w:rPr>
              <w:t xml:space="preserve">] </w:t>
            </w:r>
          </w:p>
        </w:tc>
        <w:tc>
          <w:tcPr>
            <w:tcW w:w="1440" w:type="dxa"/>
            <w:vMerge w:val="restart"/>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ACWF</w:t>
            </w:r>
            <w:r>
              <w:rPr>
                <w:rFonts w:cs="Calibri" w:hAnsi="Calibri" w:eastAsia="Calibri" w:ascii="Calibri"/>
                <w:sz w:val="21"/>
              </w:rPr>
              <w:t xml:space="preserve"> </w:t>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3.4.9</w:t>
            </w:r>
            <w:r>
              <w:rPr>
                <w:rFonts w:cs="Calibri" w:hAnsi="Calibri" w:eastAsia="Calibri" w:ascii="Calibri"/>
                <w:sz w:val="21"/>
              </w:rPr>
              <w:t xml:space="preserve"> </w:t>
            </w:r>
            <w:r>
              <w:rPr>
                <w:rFonts w:cs="Calibri" w:hAnsi="Calibri" w:eastAsia="Calibri" w:ascii="Calibri"/>
                <w:sz w:val="21"/>
              </w:rPr>
              <w:t xml:space="preserve">Awareness raising and training on legal rights, health, and sexual harassment for female migrants working in low-end service industry.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25,000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45,000</w:t>
            </w:r>
            <w:r>
              <w:rPr>
                <w:rFonts w:cs="Calibri" w:hAnsi="Calibri" w:eastAsia="Calibri" w:ascii="Calibri"/>
                <w:sz w:val="21"/>
              </w:rPr>
              <w:t xml:space="preserve"> </w:t>
            </w:r>
          </w:p>
        </w:tc>
      </w:tr>
      <w:tr>
        <w:trPr>
          <w:trHeight w:val="1217"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right="12" w:firstLine="0"/>
              <w:jc w:val="left"/>
            </w:pPr>
            <w:r>
              <w:rPr>
                <w:rFonts w:cs="Calibri" w:hAnsi="Calibri" w:eastAsia="Calibri" w:ascii="Calibri"/>
                <w:sz w:val="21"/>
              </w:rPr>
              <w:t xml:space="preserve">3.4.10</w:t>
            </w:r>
            <w:r>
              <w:rPr>
                <w:rFonts w:cs="Calibri" w:hAnsi="Calibri" w:eastAsia="Calibri" w:ascii="Calibri"/>
                <w:sz w:val="21"/>
              </w:rPr>
              <w:t xml:space="preserve"> </w:t>
            </w:r>
            <w:r>
              <w:rPr>
                <w:rFonts w:cs="Calibri" w:hAnsi="Calibri" w:eastAsia="Calibri" w:ascii="Calibri"/>
                <w:sz w:val="21"/>
              </w:rPr>
              <w:t xml:space="preserve">Assisting migrants who want to find jobs outside of the low-end service industry by  providing testing and career guidance counseling, services.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18,000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16,582</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34,582</w:t>
            </w:r>
            <w:r>
              <w:rPr>
                <w:rFonts w:cs="Calibri" w:hAnsi="Calibri" w:eastAsia="Calibri" w:ascii="Calibri"/>
                <w:sz w:val="21"/>
              </w:rPr>
              <w:t xml:space="preserve"> </w:t>
            </w:r>
          </w:p>
        </w:tc>
      </w:tr>
      <w:tr>
        <w:trPr>
          <w:trHeight w:val="121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3.4.11</w:t>
            </w:r>
            <w:r>
              <w:rPr>
                <w:rFonts w:cs="Calibri" w:hAnsi="Calibri" w:eastAsia="Calibri" w:ascii="Calibri"/>
                <w:sz w:val="21"/>
              </w:rPr>
              <w:t xml:space="preserve"> </w:t>
            </w:r>
            <w:r>
              <w:rPr>
                <w:rFonts w:cs="Calibri" w:hAnsi="Calibri" w:eastAsia="Calibri" w:ascii="Calibri"/>
                <w:sz w:val="21"/>
              </w:rPr>
              <w:t xml:space="preserve">Creation of psychological and legal support network for migrants working in the low-end service industry based on findings from activity 1.2.8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20,000</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40,000</w:t>
            </w:r>
            <w:r>
              <w:rPr>
                <w:rFonts w:cs="Calibri" w:hAnsi="Calibri" w:eastAsia="Calibri" w:ascii="Calibri"/>
                <w:sz w:val="21"/>
              </w:rPr>
              <w:t xml:space="preserve"> </w:t>
            </w:r>
          </w:p>
        </w:tc>
      </w:tr>
      <w:tr>
        <w:trPr>
          <w:trHeight w:val="73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700" w:type="dxa"/>
            <w:vMerge w:val="restart"/>
            <w:tcBorders>
              <w:top w:val="single" w:sz="4" w:color="000000"/>
              <w:left w:val="single" w:sz="4" w:color="000000"/>
              <w:bottom w:val="nil"/>
              <w:right w:val="single" w:sz="4" w:color="000000"/>
            </w:tcBorders>
            <w:vAlign w:val="top"/>
          </w:tcPr>
          <w:p>
            <w:pPr>
              <w:spacing w:before="0" w:after="0" w:line="259" w:lineRule="auto"/>
              <w:ind w:left="1" w:firstLine="0"/>
              <w:jc w:val="left"/>
            </w:pPr>
            <w:r>
              <w:rPr>
                <w:rFonts w:cs="Calibri" w:hAnsi="Calibri" w:eastAsia="Calibri" w:ascii="Calibri"/>
                <w:sz w:val="21"/>
              </w:rPr>
              <w:t xml:space="preserve">Review of labor law conducted and model on safe migration of women domestic workers for replication completed. [UNIFEM]</w:t>
            </w:r>
            <w:r>
              <w:rPr>
                <w:rFonts w:cs="Calibri" w:hAnsi="Calibri" w:eastAsia="Calibri" w:ascii="Calibri"/>
                <w:sz w:val="21"/>
              </w:rPr>
              <w:t xml:space="preserve"> </w:t>
            </w:r>
          </w:p>
        </w:tc>
        <w:tc>
          <w:tcPr>
            <w:tcW w:w="1440" w:type="dxa"/>
            <w:vMerge w:val="restart"/>
            <w:tcBorders>
              <w:top w:val="single" w:sz="4" w:color="000000"/>
              <w:left w:val="single" w:sz="4" w:color="000000"/>
              <w:bottom w:val="nil"/>
              <w:right w:val="single" w:sz="4" w:color="000000"/>
            </w:tcBorders>
            <w:vAlign w:val="top"/>
          </w:tcPr>
          <w:p>
            <w:pPr>
              <w:spacing w:before="0" w:after="0" w:line="259" w:lineRule="auto"/>
              <w:ind w:left="1" w:firstLine="0"/>
              <w:jc w:val="left"/>
            </w:pPr>
            <w:r>
              <w:rPr>
                <w:rFonts w:cs="Calibri" w:hAnsi="Calibri" w:eastAsia="Calibri" w:ascii="Calibri"/>
                <w:sz w:val="21"/>
              </w:rPr>
              <w:t xml:space="preserve">UNIFEM StPl </w:t>
            </w:r>
          </w:p>
          <w:p>
            <w:pPr>
              <w:spacing w:before="0" w:after="0" w:line="259" w:lineRule="auto"/>
              <w:ind w:left="1" w:firstLine="0"/>
              <w:jc w:val="left"/>
            </w:pPr>
            <w:r>
              <w:rPr>
                <w:rFonts w:cs="Calibri" w:hAnsi="Calibri" w:eastAsia="Calibri" w:ascii="Calibri"/>
                <w:sz w:val="21"/>
              </w:rPr>
              <w:t xml:space="preserve">2008-2011 </w:t>
            </w:r>
          </w:p>
          <w:p>
            <w:pPr>
              <w:spacing w:before="0" w:after="0" w:line="223" w:lineRule="auto"/>
              <w:ind w:left="1" w:right="86" w:firstLine="0"/>
              <w:jc w:val="left"/>
            </w:pPr>
            <w:r>
              <w:rPr>
                <w:rFonts w:cs="Calibri" w:hAnsi="Calibri" w:eastAsia="Calibri" w:ascii="Calibri"/>
                <w:sz w:val="21"/>
              </w:rPr>
              <w:t xml:space="preserve">Goals 1 &amp; 2 RP on </w:t>
            </w:r>
          </w:p>
          <w:p>
            <w:pPr>
              <w:spacing w:before="0" w:after="0" w:line="259" w:lineRule="auto"/>
              <w:ind w:left="1" w:firstLine="0"/>
              <w:jc w:val="left"/>
            </w:pPr>
            <w:r>
              <w:rPr>
                <w:rFonts w:cs="Calibri" w:hAnsi="Calibri" w:eastAsia="Calibri" w:ascii="Calibri"/>
                <w:sz w:val="21"/>
              </w:rPr>
              <w:t xml:space="preserve">Protecting the </w:t>
            </w:r>
          </w:p>
          <w:p>
            <w:pPr>
              <w:spacing w:before="0" w:after="0" w:line="259" w:lineRule="auto"/>
              <w:ind w:left="1" w:firstLine="0"/>
              <w:jc w:val="left"/>
            </w:pPr>
            <w:r>
              <w:rPr>
                <w:rFonts w:cs="Calibri" w:hAnsi="Calibri" w:eastAsia="Calibri" w:ascii="Calibri"/>
                <w:sz w:val="21"/>
              </w:rPr>
              <w:t xml:space="preserve">Rights of </w:t>
            </w:r>
          </w:p>
          <w:p>
            <w:pPr>
              <w:spacing w:before="0" w:after="0" w:line="259" w:lineRule="auto"/>
              <w:ind w:left="1" w:firstLine="0"/>
              <w:jc w:val="left"/>
            </w:pPr>
            <w:r>
              <w:rPr>
                <w:rFonts w:cs="Calibri" w:hAnsi="Calibri" w:eastAsia="Calibri" w:ascii="Calibri"/>
                <w:sz w:val="21"/>
              </w:rPr>
              <w:t xml:space="preserve">Migrant Women</w:t>
            </w:r>
            <w:r>
              <w:rPr>
                <w:rFonts w:cs="Calibri" w:hAnsi="Calibri" w:eastAsia="Calibri" w:ascii="Calibri"/>
                <w:sz w:val="21"/>
              </w:rPr>
              <w:t xml:space="preserve"> </w:t>
            </w:r>
          </w:p>
        </w:tc>
        <w:tc>
          <w:tcPr>
            <w:tcW w:w="1080" w:type="dxa"/>
            <w:vMerge w:val="restart"/>
            <w:tcBorders>
              <w:top w:val="single" w:sz="4" w:color="000000"/>
              <w:left w:val="single" w:sz="4" w:color="000000"/>
              <w:bottom w:val="nil"/>
              <w:right w:val="single" w:sz="4" w:color="000000"/>
            </w:tcBorders>
            <w:vAlign w:val="top"/>
          </w:tcPr>
          <w:p>
            <w:pPr>
              <w:spacing w:before="0" w:after="0" w:line="259" w:lineRule="auto"/>
              <w:ind w:left="1" w:firstLine="0"/>
              <w:jc w:val="left"/>
            </w:pPr>
            <w:r>
              <w:rPr>
                <w:rFonts w:cs="Calibri" w:hAnsi="Calibri" w:eastAsia="Calibri" w:ascii="Calibri"/>
                <w:sz w:val="21"/>
              </w:rPr>
              <w:t xml:space="preserve">ACWF</w:t>
            </w: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 </w:t>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3.4.12</w:t>
            </w:r>
            <w:r>
              <w:rPr>
                <w:rFonts w:cs="Calibri" w:hAnsi="Calibri" w:eastAsia="Calibri" w:ascii="Calibri"/>
                <w:sz w:val="21"/>
              </w:rPr>
              <w:t xml:space="preserve"> </w:t>
            </w:r>
            <w:r>
              <w:rPr>
                <w:rFonts w:cs="Calibri" w:hAnsi="Calibri" w:eastAsia="Calibri" w:ascii="Calibri"/>
                <w:sz w:val="21"/>
              </w:rPr>
              <w:t xml:space="preserve">Review application of the new labour law as applied to  domestic workers.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10,000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 w:firstLine="0"/>
              <w:jc w:val="center"/>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 w:firstLine="0"/>
              <w:jc w:val="center"/>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10,000</w:t>
            </w:r>
            <w:r>
              <w:rPr>
                <w:rFonts w:cs="Calibri" w:hAnsi="Calibri" w:eastAsia="Calibri" w:ascii="Calibri"/>
                <w:sz w:val="21"/>
              </w:rPr>
              <w:t xml:space="preserve"> </w:t>
            </w:r>
          </w:p>
        </w:tc>
      </w:tr>
      <w:tr>
        <w:trPr>
          <w:trHeight w:val="121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right="31" w:firstLine="0"/>
              <w:jc w:val="left"/>
            </w:pPr>
            <w:r>
              <w:rPr>
                <w:rFonts w:cs="Calibri" w:hAnsi="Calibri" w:eastAsia="Calibri" w:ascii="Calibri"/>
                <w:sz w:val="21"/>
              </w:rPr>
              <w:t xml:space="preserve">3.4.13</w:t>
            </w:r>
            <w:r>
              <w:rPr>
                <w:rFonts w:cs="Calibri" w:hAnsi="Calibri" w:eastAsia="Calibri" w:ascii="Calibri"/>
                <w:sz w:val="21"/>
              </w:rPr>
              <w:t xml:space="preserve"> </w:t>
            </w:r>
            <w:r>
              <w:rPr>
                <w:rFonts w:cs="Calibri" w:hAnsi="Calibri" w:eastAsia="Calibri" w:ascii="Calibri"/>
                <w:sz w:val="21"/>
              </w:rPr>
              <w:t xml:space="preserve">Map existing services and protection policies and programmes, gaps in services, and barriers to accessing support and services.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10,000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 w:firstLine="0"/>
              <w:jc w:val="center"/>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 w:firstLine="0"/>
              <w:jc w:val="center"/>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10,000</w:t>
            </w:r>
            <w:r>
              <w:rPr>
                <w:rFonts w:cs="Calibri" w:hAnsi="Calibri" w:eastAsia="Calibri" w:ascii="Calibri"/>
                <w:sz w:val="21"/>
              </w:rPr>
              <w:t xml:space="preserve"> </w:t>
            </w:r>
          </w:p>
        </w:tc>
      </w:tr>
      <w:tr>
        <w:trPr>
          <w:trHeight w:val="1217"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Activities to deliver training and support services to domestic workers through community centers (under Outputs 2.3 and </w:t>
            </w:r>
            <w:r>
              <w:rPr>
                <w:rFonts w:cs="Calibri" w:hAnsi="Calibri" w:eastAsia="Calibri" w:ascii="Calibri"/>
                <w:sz w:val="21"/>
              </w:rPr>
              <w:t xml:space="preserve">3.2).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 w:firstLine="0"/>
              <w:jc w:val="center"/>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 w:firstLine="0"/>
              <w:jc w:val="center"/>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right"/>
            </w:pPr>
            <w:r>
              <w:rPr>
                <w:rFonts w:cs="Calibri" w:hAnsi="Calibri" w:eastAsia="Calibri" w:ascii="Calibri"/>
                <w:sz w:val="21"/>
              </w:rPr>
              <w:t xml:space="preserve"> </w:t>
            </w:r>
          </w:p>
        </w:tc>
      </w:tr>
    </w:tbl>
    <w:tbl>
      <w:tblPr>
        <w:tblStyle w:val="TableGrid"/>
        <w:tblW w:w="13175" w:type="dxa"/>
        <w:tblInd w:w="-18" w:type="dxa"/>
        <w:tblCellMar>
          <w:top w:w="6" w:type="dxa"/>
          <w:left w:w="67" w:type="dxa"/>
          <w:bottom w:w="0" w:type="dxa"/>
          <w:right w:w="7" w:type="dxa"/>
        </w:tblCellMar>
      </w:tblPr>
      <w:tblGrid>
        <w:gridCol w:w="6678"/>
        <w:gridCol w:w="2880"/>
        <w:gridCol w:w="900"/>
        <w:gridCol w:w="900"/>
        <w:gridCol w:w="900"/>
        <w:gridCol w:w="917"/>
      </w:tblGrid>
      <w:tr>
        <w:trPr>
          <w:trHeight w:val="334" w:hRule="atLeast"/>
        </w:trPr>
        <w:tc>
          <w:tcPr>
            <w:tcW w:w="13175" w:type="dxa"/>
            <w:gridSpan w:val="6"/>
            <w:tcBorders>
              <w:top w:val="single" w:sz="4" w:color="000000"/>
              <w:left w:val="single" w:sz="4" w:color="000000"/>
              <w:bottom w:val="single" w:sz="4" w:color="000000"/>
              <w:right w:val="single" w:sz="4" w:color="000000"/>
            </w:tcBorders>
            <w:shd w:val="clear" w:fill="c0c0c0"/>
            <w:vAlign w:val="top"/>
          </w:tcPr>
          <w:p>
            <w:pPr>
              <w:spacing w:before="0" w:after="0" w:line="259" w:lineRule="auto"/>
              <w:ind w:left="40" w:firstLine="0"/>
              <w:jc w:val="left"/>
            </w:pPr>
            <w:r>
              <w:rPr>
                <w:rFonts w:cs="Calibri" w:hAnsi="Calibri" w:eastAsia="Calibri" w:ascii="Calibri"/>
                <w:sz w:val="21"/>
              </w:rPr>
              <w:t xml:space="preserve">JP Outcome 3: Rights of vulnerable young migrants protected through improved social services and labor conditions. </w:t>
            </w:r>
          </w:p>
        </w:tc>
      </w:tr>
      <w:tr>
        <w:trPr>
          <w:trHeight w:val="1216" w:hRule="atLeast"/>
        </w:trPr>
        <w:tc>
          <w:tcPr>
            <w:tcW w:w="6678"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386" w:firstLine="0"/>
              <w:jc w:val="left"/>
            </w:pPr>
            <w:r>
              <w:rPr>
                <w:rFonts w:cs="Calibri" w:hAnsi="Calibri" w:eastAsia="Calibri" w:ascii="Calibri"/>
                <w:sz w:val="22"/>
              </w:rPr>
              <w:drawing>
                <wp:inline distT="0" distB="0" distL="0" distR="0">
                  <wp:extent cx="2634990" cy="1231392"/>
                  <wp:docPr id="232428" name="Group 232428"/>
                  <wp:cNvGraphicFramePr/>
                  <a:graphic>
                    <a:graphicData uri="http://schemas.microsoft.com/office/word/2010/wordprocessingGroup">
                      <wpg:wgp>
                        <wpg:cNvGrpSpPr/>
                        <wpg:grpSpPr>
                          <a:xfrm>
                            <a:off x="0" y="0"/>
                            <a:ext cx="2634990" cy="1231392"/>
                            <a:chOff x="0" y="0"/>
                            <a:chExt cx="2634990" cy="1231392"/>
                          </a:xfrm>
                        </wpg:grpSpPr>
                        <wps:wsp>
                          <wps:cNvPr id="240449" name="Shape 240449"/>
                          <wps:cNvSpPr/>
                          <wps:spPr>
                            <a:xfrm>
                              <a:off x="0" y="0"/>
                              <a:ext cx="9144" cy="765042"/>
                            </a:xfrm>
                            <a:custGeom>
                              <a:pathLst>
                                <a:path w="9144" h="765042">
                                  <a:moveTo>
                                    <a:pt x="0" y="0"/>
                                  </a:moveTo>
                                  <a:lnTo>
                                    <a:pt x="9144" y="0"/>
                                  </a:lnTo>
                                  <a:lnTo>
                                    <a:pt x="9144" y="765042"/>
                                  </a:lnTo>
                                  <a:lnTo>
                                    <a:pt x="0" y="765042"/>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240450" name="Shape 240450"/>
                          <wps:cNvSpPr/>
                          <wps:spPr>
                            <a:xfrm>
                              <a:off x="1714500" y="0"/>
                              <a:ext cx="9144" cy="765042"/>
                            </a:xfrm>
                            <a:custGeom>
                              <a:pathLst>
                                <a:path w="9144" h="765042">
                                  <a:moveTo>
                                    <a:pt x="0" y="0"/>
                                  </a:moveTo>
                                  <a:lnTo>
                                    <a:pt x="9144" y="0"/>
                                  </a:lnTo>
                                  <a:lnTo>
                                    <a:pt x="9144" y="765042"/>
                                  </a:lnTo>
                                  <a:lnTo>
                                    <a:pt x="0" y="765042"/>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240451" name="Shape 240451"/>
                          <wps:cNvSpPr/>
                          <wps:spPr>
                            <a:xfrm>
                              <a:off x="2628900" y="0"/>
                              <a:ext cx="9144" cy="765042"/>
                            </a:xfrm>
                            <a:custGeom>
                              <a:pathLst>
                                <a:path w="9144" h="765042">
                                  <a:moveTo>
                                    <a:pt x="0" y="0"/>
                                  </a:moveTo>
                                  <a:lnTo>
                                    <a:pt x="9144" y="0"/>
                                  </a:lnTo>
                                  <a:lnTo>
                                    <a:pt x="9144" y="765042"/>
                                  </a:lnTo>
                                  <a:lnTo>
                                    <a:pt x="0" y="765042"/>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240452" name="Shape 240452"/>
                          <wps:cNvSpPr/>
                          <wps:spPr>
                            <a:xfrm>
                              <a:off x="0" y="765054"/>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240453" name="Shape 240453"/>
                          <wps:cNvSpPr/>
                          <wps:spPr>
                            <a:xfrm>
                              <a:off x="1714500" y="765054"/>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240454" name="Shape 240454"/>
                          <wps:cNvSpPr/>
                          <wps:spPr>
                            <a:xfrm>
                              <a:off x="2628900" y="765054"/>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240455" name="Shape 240455"/>
                          <wps:cNvSpPr/>
                          <wps:spPr>
                            <a:xfrm>
                              <a:off x="0" y="771150"/>
                              <a:ext cx="9144" cy="460242"/>
                            </a:xfrm>
                            <a:custGeom>
                              <a:pathLst>
                                <a:path w="9144" h="460242">
                                  <a:moveTo>
                                    <a:pt x="0" y="0"/>
                                  </a:moveTo>
                                  <a:lnTo>
                                    <a:pt x="9144" y="0"/>
                                  </a:lnTo>
                                  <a:lnTo>
                                    <a:pt x="9144" y="460242"/>
                                  </a:lnTo>
                                  <a:lnTo>
                                    <a:pt x="0" y="460242"/>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240456" name="Shape 240456"/>
                          <wps:cNvSpPr/>
                          <wps:spPr>
                            <a:xfrm>
                              <a:off x="1714500" y="771150"/>
                              <a:ext cx="9144" cy="460242"/>
                            </a:xfrm>
                            <a:custGeom>
                              <a:pathLst>
                                <a:path w="9144" h="460242">
                                  <a:moveTo>
                                    <a:pt x="0" y="0"/>
                                  </a:moveTo>
                                  <a:lnTo>
                                    <a:pt x="9144" y="0"/>
                                  </a:lnTo>
                                  <a:lnTo>
                                    <a:pt x="9144" y="460242"/>
                                  </a:lnTo>
                                  <a:lnTo>
                                    <a:pt x="0" y="460242"/>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240457" name="Shape 240457"/>
                          <wps:cNvSpPr/>
                          <wps:spPr>
                            <a:xfrm>
                              <a:off x="2628900" y="771150"/>
                              <a:ext cx="9144" cy="460242"/>
                            </a:xfrm>
                            <a:custGeom>
                              <a:pathLst>
                                <a:path w="9144" h="460242">
                                  <a:moveTo>
                                    <a:pt x="0" y="0"/>
                                  </a:moveTo>
                                  <a:lnTo>
                                    <a:pt x="9144" y="0"/>
                                  </a:lnTo>
                                  <a:lnTo>
                                    <a:pt x="9144" y="460242"/>
                                  </a:lnTo>
                                  <a:lnTo>
                                    <a:pt x="0" y="460242"/>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41" w:firstLine="0"/>
              <w:jc w:val="left"/>
            </w:pPr>
            <w:r>
              <w:rPr>
                <w:rFonts w:cs="Calibri" w:hAnsi="Calibri" w:eastAsia="Calibri" w:ascii="Calibri"/>
                <w:sz w:val="21"/>
              </w:rPr>
              <w:t xml:space="preserve">3.4.14</w:t>
            </w:r>
            <w:r>
              <w:rPr>
                <w:rFonts w:cs="Calibri" w:hAnsi="Calibri" w:eastAsia="Calibri" w:ascii="Calibri"/>
                <w:sz w:val="21"/>
              </w:rPr>
              <w:t xml:space="preserve"> </w:t>
            </w:r>
            <w:r>
              <w:rPr>
                <w:rFonts w:cs="Calibri" w:hAnsi="Calibri" w:eastAsia="Calibri" w:ascii="Calibri"/>
                <w:sz w:val="21"/>
              </w:rPr>
              <w:t xml:space="preserve">Develop ethical code of conduct for endorsement by recruitment agencies for domestic workers based on policy consultation.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14" w:firstLine="0"/>
              <w:jc w:val="center"/>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14" w:firstLine="0"/>
              <w:jc w:val="center"/>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98" w:firstLine="0"/>
              <w:jc w:val="right"/>
            </w:pPr>
            <w:r>
              <w:rPr>
                <w:rFonts w:cs="Calibri" w:hAnsi="Calibri" w:eastAsia="Calibri" w:ascii="Calibri"/>
                <w:sz w:val="21"/>
              </w:rPr>
              <w:t xml:space="preserve">19,000</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96" w:firstLine="0"/>
              <w:jc w:val="right"/>
            </w:pPr>
            <w:r>
              <w:rPr>
                <w:rFonts w:cs="Calibri" w:hAnsi="Calibri" w:eastAsia="Calibri" w:ascii="Calibri"/>
                <w:sz w:val="21"/>
              </w:rPr>
              <w:t xml:space="preserve">19,000</w:t>
            </w:r>
            <w:r>
              <w:rPr>
                <w:rFonts w:cs="Calibri" w:hAnsi="Calibri" w:eastAsia="Calibri" w:ascii="Calibri"/>
                <w:sz w:val="21"/>
              </w:rPr>
              <w:t xml:space="preserve"> </w:t>
            </w:r>
          </w:p>
        </w:tc>
      </w:tr>
      <w:tr>
        <w:trPr>
          <w:trHeight w:val="734"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2880" w:type="dxa"/>
            <w:tcBorders>
              <w:top w:val="single" w:sz="4" w:color="000000"/>
              <w:left w:val="single" w:sz="4" w:color="000000"/>
              <w:bottom w:val="single" w:sz="4" w:color="000000"/>
              <w:right w:val="single" w:sz="4" w:color="000000"/>
            </w:tcBorders>
            <w:vAlign w:val="top"/>
          </w:tcPr>
          <w:p>
            <w:pPr>
              <w:spacing w:before="0" w:after="0" w:line="259" w:lineRule="auto"/>
              <w:ind w:left="41" w:firstLine="0"/>
              <w:jc w:val="left"/>
            </w:pPr>
            <w:r>
              <w:rPr>
                <w:rFonts w:cs="Calibri" w:hAnsi="Calibri" w:eastAsia="Calibri" w:ascii="Calibri"/>
                <w:sz w:val="21"/>
              </w:rPr>
              <w:t xml:space="preserve">3.4.15</w:t>
            </w:r>
            <w:r>
              <w:rPr>
                <w:rFonts w:cs="Calibri" w:hAnsi="Calibri" w:eastAsia="Calibri" w:ascii="Calibri"/>
                <w:sz w:val="21"/>
              </w:rPr>
              <w:t xml:space="preserve"> </w:t>
            </w:r>
            <w:r>
              <w:rPr>
                <w:rFonts w:cs="Calibri" w:hAnsi="Calibri" w:eastAsia="Calibri" w:ascii="Calibri"/>
                <w:sz w:val="21"/>
              </w:rPr>
              <w:t xml:space="preserve">Evaluate pilot results and develop plans for scale-up and/or replication in other cities.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98" w:firstLine="0"/>
              <w:jc w:val="right"/>
            </w:pPr>
            <w:r>
              <w:rPr>
                <w:rFonts w:cs="Calibri" w:hAnsi="Calibri" w:eastAsia="Calibri" w:ascii="Calibri"/>
                <w:sz w:val="21"/>
              </w:rPr>
              <w:t xml:space="preserve">15,000</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96" w:firstLine="0"/>
              <w:jc w:val="right"/>
            </w:pPr>
            <w:r>
              <w:rPr>
                <w:rFonts w:cs="Calibri" w:hAnsi="Calibri" w:eastAsia="Calibri" w:ascii="Calibri"/>
                <w:sz w:val="21"/>
              </w:rPr>
              <w:t xml:space="preserve">15,000</w:t>
            </w:r>
            <w:r>
              <w:rPr>
                <w:rFonts w:cs="Calibri" w:hAnsi="Calibri" w:eastAsia="Calibri" w:ascii="Calibri"/>
                <w:sz w:val="21"/>
              </w:rPr>
              <w:t xml:space="preserve"> </w:t>
            </w:r>
          </w:p>
        </w:tc>
      </w:tr>
      <w:tr>
        <w:trPr>
          <w:trHeight w:val="336" w:hRule="atLeast"/>
        </w:trPr>
        <w:tc>
          <w:tcPr>
            <w:tcW w:w="955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40" w:firstLine="0"/>
              <w:jc w:val="left"/>
            </w:pPr>
            <w:r>
              <w:rPr>
                <w:rFonts w:cs="Calibri" w:hAnsi="Calibri" w:eastAsia="Calibri" w:ascii="Calibri"/>
                <w:sz w:val="21"/>
              </w:rPr>
              <w:t xml:space="preserve">Totals without management fee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rFonts w:cs="Calibri" w:hAnsi="Calibri" w:eastAsia="Calibri" w:ascii="Calibri"/>
                <w:sz w:val="21"/>
              </w:rPr>
              <w:t xml:space="preserve">2,108,832</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rFonts w:cs="Calibri" w:hAnsi="Calibri" w:eastAsia="Calibri" w:ascii="Calibri"/>
                <w:sz w:val="21"/>
              </w:rPr>
              <w:t xml:space="preserve">2,165,835</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rFonts w:cs="Calibri" w:hAnsi="Calibri" w:eastAsia="Calibri" w:ascii="Calibri"/>
                <w:sz w:val="21"/>
              </w:rPr>
              <w:t xml:space="preserve">1,370,682</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29" w:firstLine="0"/>
              <w:jc w:val="left"/>
            </w:pPr>
            <w:r>
              <w:rPr>
                <w:rFonts w:cs="Calibri" w:hAnsi="Calibri" w:eastAsia="Calibri" w:ascii="Calibri"/>
                <w:sz w:val="21"/>
              </w:rPr>
              <w:t xml:space="preserve">5,645,349</w:t>
            </w:r>
            <w:r>
              <w:rPr>
                <w:rFonts w:cs="Calibri" w:hAnsi="Calibri" w:eastAsia="Calibri" w:ascii="Calibri"/>
                <w:sz w:val="21"/>
              </w:rPr>
              <w:t xml:space="preserve"> </w:t>
            </w:r>
          </w:p>
        </w:tc>
      </w:tr>
      <w:tr>
        <w:trPr>
          <w:trHeight w:val="338" w:hRule="atLeast"/>
        </w:trPr>
        <w:tc>
          <w:tcPr>
            <w:tcW w:w="955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40" w:firstLine="0"/>
              <w:jc w:val="left"/>
            </w:pPr>
            <w:r>
              <w:rPr>
                <w:rFonts w:cs="Calibri" w:hAnsi="Calibri" w:eastAsia="Calibri" w:ascii="Calibri"/>
                <w:sz w:val="21"/>
              </w:rPr>
              <w:t xml:space="preserve">Monitoring and Evaluation*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32,700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34,000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39,000</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105,700</w:t>
            </w:r>
            <w:r>
              <w:rPr>
                <w:rFonts w:cs="Calibri" w:hAnsi="Calibri" w:eastAsia="Calibri" w:ascii="Calibri"/>
                <w:sz w:val="21"/>
              </w:rPr>
              <w:t xml:space="preserve"> </w:t>
            </w:r>
          </w:p>
        </w:tc>
      </w:tr>
      <w:tr>
        <w:trPr>
          <w:trHeight w:val="336" w:hRule="atLeast"/>
        </w:trPr>
        <w:tc>
          <w:tcPr>
            <w:tcW w:w="955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40" w:firstLine="0"/>
              <w:jc w:val="left"/>
            </w:pPr>
            <w:r>
              <w:rPr>
                <w:rFonts w:cs="Calibri" w:hAnsi="Calibri" w:eastAsia="Calibri" w:ascii="Calibri"/>
                <w:sz w:val="21"/>
              </w:rPr>
              <w:t xml:space="preserve">Staff costs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121,165</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121,165</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121,165</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363,495</w:t>
            </w:r>
            <w:r>
              <w:rPr>
                <w:rFonts w:cs="Calibri" w:hAnsi="Calibri" w:eastAsia="Calibri" w:ascii="Calibri"/>
                <w:sz w:val="21"/>
              </w:rPr>
              <w:t xml:space="preserve"> </w:t>
            </w:r>
          </w:p>
        </w:tc>
      </w:tr>
      <w:tr>
        <w:trPr>
          <w:trHeight w:val="336" w:hRule="atLeast"/>
        </w:trPr>
        <w:tc>
          <w:tcPr>
            <w:tcW w:w="955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40" w:firstLine="0"/>
              <w:jc w:val="left"/>
            </w:pPr>
            <w:r>
              <w:rPr>
                <w:rFonts w:cs="Calibri" w:hAnsi="Calibri" w:eastAsia="Calibri" w:ascii="Calibri"/>
                <w:sz w:val="21"/>
              </w:rPr>
              <w:t xml:space="preserve">Management fee for MDG-F (7%)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158,389</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162,470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107,159</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428,018</w:t>
            </w:r>
            <w:r>
              <w:rPr>
                <w:rFonts w:cs="Calibri" w:hAnsi="Calibri" w:eastAsia="Calibri" w:ascii="Calibri"/>
                <w:sz w:val="21"/>
              </w:rPr>
              <w:t xml:space="preserve"> </w:t>
            </w:r>
          </w:p>
        </w:tc>
      </w:tr>
      <w:tr>
        <w:trPr>
          <w:trHeight w:val="338" w:hRule="atLeast"/>
        </w:trPr>
        <w:tc>
          <w:tcPr>
            <w:tcW w:w="955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40" w:firstLine="0"/>
              <w:jc w:val="left"/>
            </w:pPr>
            <w:r>
              <w:rPr>
                <w:rFonts w:cs="Calibri" w:hAnsi="Calibri" w:eastAsia="Calibri" w:ascii="Calibri"/>
                <w:sz w:val="21"/>
              </w:rPr>
              <w:t xml:space="preserve">Final programme evaluation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50,000</w:t>
            </w:r>
            <w:r>
              <w:rPr>
                <w:rFonts w:cs="Calibri" w:hAnsi="Calibri" w:eastAsia="Calibri" w:ascii="Calibri"/>
                <w:sz w:val="21"/>
              </w:rPr>
              <w:t xml:space="preserve"> </w:t>
            </w:r>
          </w:p>
        </w:tc>
      </w:tr>
      <w:tr>
        <w:trPr>
          <w:trHeight w:val="336" w:hRule="atLeast"/>
        </w:trPr>
        <w:tc>
          <w:tcPr>
            <w:tcW w:w="955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40" w:firstLine="0"/>
              <w:jc w:val="left"/>
            </w:pPr>
            <w:r>
              <w:rPr>
                <w:rFonts w:cs="Calibri" w:hAnsi="Calibri" w:eastAsia="Calibri" w:ascii="Calibri"/>
                <w:sz w:val="21"/>
              </w:rPr>
              <w:t xml:space="preserve">Government contribution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right"/>
            </w:pP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right"/>
            </w:pP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29" w:firstLine="0"/>
              <w:jc w:val="left"/>
            </w:pPr>
            <w:r>
              <w:rPr>
                <w:rFonts w:cs="Calibri" w:hAnsi="Calibri" w:eastAsia="Calibri" w:ascii="Calibri"/>
                <w:sz w:val="21"/>
              </w:rPr>
              <w:t xml:space="preserve">1,000,000</w:t>
            </w:r>
            <w:r>
              <w:rPr>
                <w:rFonts w:cs="Calibri" w:hAnsi="Calibri" w:eastAsia="Calibri" w:ascii="Calibri"/>
                <w:sz w:val="21"/>
              </w:rPr>
              <w:t xml:space="preserve"> </w:t>
            </w:r>
          </w:p>
        </w:tc>
      </w:tr>
      <w:tr>
        <w:trPr>
          <w:trHeight w:val="338" w:hRule="atLeast"/>
        </w:trPr>
        <w:tc>
          <w:tcPr>
            <w:tcW w:w="9558" w:type="dxa"/>
            <w:gridSpan w:val="2"/>
            <w:tcBorders>
              <w:top w:val="single" w:sz="4" w:color="000000"/>
              <w:left w:val="single" w:sz="4" w:color="000000"/>
              <w:bottom w:val="single" w:sz="4" w:color="000000"/>
              <w:right w:val="single" w:sz="4" w:color="000000"/>
            </w:tcBorders>
            <w:vAlign w:val="top"/>
          </w:tcPr>
          <w:p>
            <w:pPr>
              <w:spacing w:before="0" w:after="0" w:line="259" w:lineRule="auto"/>
              <w:ind w:left="40" w:firstLine="0"/>
              <w:jc w:val="left"/>
            </w:pPr>
            <w:r>
              <w:rPr>
                <w:rFonts w:cs="Calibri" w:hAnsi="Calibri" w:eastAsia="Calibri" w:ascii="Calibri"/>
                <w:sz w:val="21"/>
              </w:rPr>
              <w:t xml:space="preserve">Totals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12" w:firstLine="0"/>
            </w:pPr>
            <w:r>
              <w:rPr>
                <w:rFonts w:cs="Calibri" w:hAnsi="Calibri" w:eastAsia="Calibri" w:ascii="Calibri"/>
                <w:sz w:val="21"/>
              </w:rPr>
              <w:t xml:space="preserve">2,421,086</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12" w:firstLine="0"/>
            </w:pPr>
            <w:r>
              <w:rPr>
                <w:rFonts w:cs="Calibri" w:hAnsi="Calibri" w:eastAsia="Calibri" w:ascii="Calibri"/>
                <w:sz w:val="21"/>
              </w:rPr>
              <w:t xml:space="preserve">2,483,470</w:t>
            </w:r>
            <w:r>
              <w:rPr>
                <w:rFonts w:cs="Calibri" w:hAnsi="Calibri" w:eastAsia="Calibri" w:ascii="Calibri"/>
                <w:sz w:val="21"/>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12" w:firstLine="0"/>
            </w:pPr>
            <w:r>
              <w:rPr>
                <w:rFonts w:cs="Calibri" w:hAnsi="Calibri" w:eastAsia="Calibri" w:ascii="Calibri"/>
                <w:sz w:val="21"/>
              </w:rPr>
              <w:t xml:space="preserve">1,638,006</w:t>
            </w:r>
            <w:r>
              <w:rPr>
                <w:rFonts w:cs="Calibri" w:hAnsi="Calibri" w:eastAsia="Calibri" w:ascii="Calibri"/>
                <w:sz w:val="21"/>
              </w:rPr>
              <w:t xml:space="preserve"> </w:t>
            </w:r>
          </w:p>
        </w:tc>
        <w:tc>
          <w:tcPr>
            <w:tcW w:w="917" w:type="dxa"/>
            <w:tcBorders>
              <w:top w:val="single" w:sz="4" w:color="000000"/>
              <w:left w:val="single" w:sz="4" w:color="000000"/>
              <w:bottom w:val="single" w:sz="4" w:color="000000"/>
              <w:right w:val="single" w:sz="4" w:color="000000"/>
            </w:tcBorders>
            <w:vAlign w:val="top"/>
          </w:tcPr>
          <w:p>
            <w:pPr>
              <w:spacing w:before="0" w:after="0" w:line="259" w:lineRule="auto"/>
              <w:ind w:left="29" w:firstLine="0"/>
              <w:jc w:val="left"/>
            </w:pPr>
            <w:r>
              <w:rPr>
                <w:rFonts w:cs="Calibri" w:hAnsi="Calibri" w:eastAsia="Calibri" w:ascii="Calibri"/>
                <w:sz w:val="21"/>
              </w:rPr>
              <w:t xml:space="preserve">7,592,562</w:t>
            </w:r>
            <w:r>
              <w:rPr>
                <w:rFonts w:cs="Calibri" w:hAnsi="Calibri" w:eastAsia="Calibri" w:ascii="Calibri"/>
                <w:sz w:val="21"/>
              </w:rPr>
              <w:t xml:space="preserve"> </w:t>
            </w:r>
          </w:p>
        </w:tc>
      </w:tr>
    </w:tbl>
    <w:p>
      <w:pPr>
        <w:spacing w:before="0" w:after="0" w:line="259" w:lineRule="auto"/>
        <w:ind w:left="0" w:firstLine="0"/>
        <w:jc w:val="left"/>
      </w:pPr>
      <w:r>
        <w:rPr/>
        <w:t xml:space="preserve"> </w:t>
      </w:r>
    </w:p>
    <w:p>
      <w:pPr>
        <w:pStyle w:val="normal"/>
        <w:spacing w:before="0" w:after="5" w:line="249" w:lineRule="auto"/>
        <w:ind w:left="-5" w:right="302"/>
      </w:pPr>
      <w:r>
        <w:rPr/>
        <w:t xml:space="preserve">Observation: </w:t>
      </w:r>
    </w:p>
    <w:p>
      <w:pPr>
        <w:pStyle w:val="normal"/>
        <w:spacing w:before="0" w:after="5" w:line="249" w:lineRule="auto"/>
        <w:ind w:left="-5"/>
      </w:pPr>
      <w:r>
        <w:rPr/>
        <w:t xml:space="preserve">* Some monitoring and evaluation activities are imbedded in programme activities (such as Activity 1.3.5, 2.3.7, 2.3.16, 3.1.4, 3.2.9, 3.3.13 and 3.4.15 and therefore are not included in the monitoring and evaluation budget line. </w:t>
      </w:r>
    </w:p>
    <w:p>
      <w:pPr>
        <w:spacing w:before="0" w:after="0" w:line="259" w:lineRule="auto"/>
        <w:ind w:left="0" w:firstLine="0"/>
        <w:jc w:val="left"/>
      </w:pPr>
      <w:r>
        <w:rPr>
          <w:rFonts w:cs="Times New Roman" w:hAnsi="Times New Roman" w:eastAsia="Times New Roman" w:ascii="Times New Roman"/>
          <w:sz w:val="24"/>
        </w:rPr>
        <w:t xml:space="preserve"> </w:t>
      </w:r>
    </w:p>
    <w:p>
      <w:pPr>
        <w:pStyle w:val="normal"/>
        <w:spacing w:before="0" w:after="5" w:line="249" w:lineRule="auto"/>
        <w:ind w:left="-5" w:right="302"/>
      </w:pPr>
      <w:r>
        <w:rPr/>
        <w:t xml:space="preserve">Abbreviations:  </w:t>
      </w:r>
    </w:p>
    <w:p>
      <w:pPr>
        <w:pStyle w:val="normal"/>
        <w:spacing w:before="0" w:after="5" w:line="249" w:lineRule="auto"/>
        <w:ind w:left="-5"/>
      </w:pPr>
      <w:r>
        <w:rPr/>
        <w:t xml:space="preserve">CP … Country Programme; DWCP … Decent Work CP; JP … Joint Programme; PB … Programme and Budget; RP … Regional Programme; </w:t>
      </w:r>
    </w:p>
    <w:p>
      <w:pPr>
        <w:pStyle w:val="normal"/>
        <w:spacing w:before="0" w:after="5" w:line="249" w:lineRule="auto"/>
        <w:ind w:left="-5" w:right="302"/>
      </w:pPr>
      <w:r>
        <w:rPr/>
        <w:t xml:space="preserve">StPl … Strategic Plan;  </w:t>
      </w:r>
    </w:p>
    <w:p>
      <w:pPr>
        <w:spacing w:before="0" w:after="0" w:line="259" w:lineRule="auto"/>
        <w:ind w:left="0" w:firstLine="0"/>
        <w:jc w:val="left"/>
      </w:pPr>
      <w:r>
        <w:rPr/>
        <w:t xml:space="preserve"> </w:t>
      </w:r>
    </w:p>
    <w:p>
      <w:pPr>
        <w:spacing w:before="0" w:after="0" w:line="259" w:lineRule="auto"/>
        <w:ind w:left="0" w:firstLine="0"/>
        <w:jc w:val="left"/>
      </w:pPr>
      <w:r>
        <w:rPr/>
        <w:t xml:space="preserve"> </w:t>
      </w:r>
    </w:p>
    <w:p>
      <w:pPr>
        <w:sectPr>
          <w:footerReference w:type="even" r:id="rId12"/>
          <w:footerReference w:type="default" r:id="rId11"/>
          <w:footerReference w:type="first" r:id="rId10"/>
          <w:pgSz w:w="16840" w:h="11900" w:orient="landscape"/>
          <w:pgMar w:footer="721" w:left="1440" w:top="1798" w:right="1437" w:bottom="1969"/>
          <w:pgNumType w:fmt="decimal"/>
          <w:cols/>
        </w:sectPr>
      </w:pPr>
    </w:p>
    <w:p>
      <w:pPr>
        <w:pStyle w:val="heading1"/>
        <w:pBdr>
          <w:top w:val="none"/>
          <w:left w:val="none"/>
          <w:bottom w:val="none"/>
          <w:right w:val="none"/>
        </w:pBdr>
        <w:spacing w:before="0" w:after="0" w:line="265" w:lineRule="auto"/>
        <w:ind w:left="-5"/>
      </w:pPr>
      <w:bookmarkStart w:id="237813" w:name="_Toc237813"/>
      <w:r>
        <w:rPr>
          <w:rFonts w:cs="Arial" w:hAnsi="Arial" w:eastAsia="Arial" w:ascii="Arial"/>
          <w:b w:val="1"/>
        </w:rPr>
        <w:t xml:space="preserve">6. Joint Programme Management and Coordination</w:t>
      </w:r>
      <w:r>
        <w:rPr/>
        <w:t xml:space="preserve"> </w:t>
      </w:r>
      <w:bookmarkEnd w:id="237813"/>
    </w:p>
    <w:p>
      <w:pPr>
        <w:spacing w:before="0" w:after="0" w:line="259" w:lineRule="auto"/>
        <w:ind w:left="0" w:firstLine="0"/>
        <w:jc w:val="left"/>
      </w:pPr>
      <w:r>
        <w:rPr>
          <w:rFonts w:cs="Arial" w:hAnsi="Arial" w:eastAsia="Arial" w:ascii="Arial"/>
          <w:b w:val="1"/>
        </w:rPr>
        <w:t xml:space="preserve"> </w:t>
      </w:r>
    </w:p>
    <w:p>
      <w:pPr>
        <w:pStyle w:val="heading2"/>
        <w:spacing w:before="0" w:after="0" w:line="265" w:lineRule="auto"/>
        <w:ind w:left="-5"/>
      </w:pPr>
      <w:bookmarkStart w:id="237814" w:name="_Toc237814"/>
      <w:r>
        <w:rPr/>
        <w:t xml:space="preserve">6.1 Management and Coordination</w:t>
      </w:r>
      <w:r>
        <w:rPr>
          <w:rFonts w:cs="Arial" w:hAnsi="Arial" w:eastAsia="Arial" w:ascii="Arial"/>
          <w:b w:val="0"/>
        </w:rPr>
        <w:t xml:space="preserve"> </w:t>
      </w:r>
      <w:bookmarkEnd w:id="237814"/>
    </w:p>
    <w:p>
      <w:pPr>
        <w:pStyle w:val="normal"/>
        <w:spacing w:before="0" w:after="5" w:line="249" w:lineRule="auto"/>
        <w:ind w:left="-5" w:right="59"/>
      </w:pPr>
      <w:r>
        <w:rPr/>
        <w:t xml:space="preserve">This programme will be implemented jointly by participating UN agencies and participating national partners. MOFCOM, which serves as the national focal point of the UN System in China, is responsible for overall coordination of the Joint Programme and is ultimately responsible for achieving its objectives. MOFCOM has the authority to sign the Joint Programme document on behalf of all government partners.  </w:t>
      </w:r>
    </w:p>
    <w:p>
      <w:pPr>
        <w:spacing w:before="0" w:after="0" w:line="259" w:lineRule="auto"/>
        <w:ind w:left="0" w:firstLine="0"/>
        <w:jc w:val="left"/>
      </w:pPr>
      <w:r>
        <w:rPr/>
        <w:t xml:space="preserve"> </w:t>
      </w:r>
    </w:p>
    <w:p>
      <w:pPr>
        <w:pStyle w:val="normal"/>
        <w:spacing w:before="0" w:after="5" w:line="249" w:lineRule="auto"/>
        <w:ind w:left="-5"/>
      </w:pPr>
      <w:r>
        <w:rPr/>
        <w:t xml:space="preserve">MOHRSS takes the lead role on the implementation of technical aspects of the Programme.  </w:t>
      </w:r>
    </w:p>
    <w:p>
      <w:pPr>
        <w:spacing w:before="0" w:after="0" w:line="259" w:lineRule="auto"/>
        <w:ind w:left="0" w:firstLine="0"/>
        <w:jc w:val="left"/>
      </w:pPr>
      <w:r>
        <w:rPr/>
        <w:t xml:space="preserve"> </w:t>
      </w:r>
    </w:p>
    <w:p>
      <w:pPr>
        <w:pStyle w:val="normal"/>
        <w:spacing w:before="0" w:after="5" w:line="249" w:lineRule="auto"/>
        <w:ind w:left="-5" w:right="59"/>
      </w:pPr>
      <w:r>
        <w:rPr/>
        <w:t xml:space="preserve">The UN Resident Coordinator reports to UNDP/ Spanish MDG Achievement Fund Office on behalf of the Programme. The UN Resident Coordinator takes overall responsibility for facilitating collaboration between participating UN Organizations, to ensure that the programme is on track, and that promised results are being delivered.</w:t>
      </w:r>
      <w:r>
        <w:rPr>
          <w:rFonts w:cs="Arial" w:hAnsi="Arial" w:eastAsia="Arial" w:ascii="Arial"/>
          <w:b w:val="1"/>
        </w:rPr>
        <w:t xml:space="preserve"> </w:t>
      </w:r>
    </w:p>
    <w:p>
      <w:pPr>
        <w:spacing w:before="0" w:after="0" w:line="259" w:lineRule="auto"/>
        <w:ind w:left="0" w:firstLine="0"/>
        <w:jc w:val="left"/>
      </w:pPr>
      <w:r>
        <w:rPr/>
        <w:t xml:space="preserve"> </w:t>
      </w:r>
    </w:p>
    <w:p>
      <w:pPr>
        <w:pStyle w:val="normal"/>
        <w:spacing w:before="0" w:after="5" w:line="249" w:lineRule="auto"/>
        <w:ind w:left="-5" w:right="58"/>
      </w:pPr>
      <w:r>
        <w:rPr/>
        <w:t xml:space="preserve">A </w:t>
      </w:r>
      <w:r>
        <w:rPr>
          <w:rFonts w:cs="Arial" w:hAnsi="Arial" w:eastAsia="Arial" w:ascii="Arial"/>
          <w:b w:val="1"/>
        </w:rPr>
        <w:t xml:space="preserve">National MDG Fund Steering Committee (NSC)</w:t>
      </w:r>
      <w:r>
        <w:rPr/>
        <w:t xml:space="preserve"> has already been established in China, to oversee this and other MDG Fund programmes. It comprises: the UN Resident Coordinator, senior representatives from MOFCOM, MOHRSS, and a representative of the government of Spain. The NSC’s co-chairs are the UN Resident Coordinator and the senior representative of the government of China. Other representatives and observers will be invited by the co-chairs as appropriate. The NSC’s role is to provide oversight and strategic guidance to the Joint Programme. The NSC will normally meet semi-annually and make decisions by consensus. The specific responsibilities of the NSC include: </w:t>
      </w:r>
    </w:p>
    <w:p>
      <w:pPr>
        <w:spacing w:before="0" w:after="0" w:line="259" w:lineRule="auto"/>
        <w:ind w:left="0" w:firstLine="0"/>
        <w:jc w:val="left"/>
      </w:pPr>
      <w:r>
        <w:rPr>
          <w:rFonts w:cs="Arial" w:hAnsi="Arial" w:eastAsia="Arial" w:ascii="Arial"/>
          <w:b w:val="1"/>
        </w:rPr>
        <w:t xml:space="preserve"> </w:t>
      </w:r>
    </w:p>
    <w:p>
      <w:pPr>
        <w:pStyle w:val="normal"/>
        <w:numPr>
          <w:ilvl w:val="0"/>
          <w:numId w:val="5"/>
        </w:numPr>
        <w:spacing w:before="0" w:after="5" w:line="249" w:lineRule="auto"/>
        <w:ind w:left="720" w:hanging="360"/>
      </w:pPr>
      <w:r>
        <w:rPr/>
        <w:t xml:space="preserve">Reviewing and adopting the terms of reference and rules of procedures of the NSC and/ or modifying them, as necessary (generic terms of reference are found on the MDGF website); </w:t>
      </w:r>
    </w:p>
    <w:p>
      <w:pPr>
        <w:pStyle w:val="normal"/>
        <w:numPr>
          <w:ilvl w:val="0"/>
          <w:numId w:val="5"/>
        </w:numPr>
        <w:spacing w:before="0" w:after="5" w:line="249" w:lineRule="auto"/>
        <w:ind w:left="720" w:hanging="360"/>
      </w:pPr>
      <w:r>
        <w:rPr/>
        <w:t xml:space="preserve">Approving the Joint Programme document before submission to the Fund Steering Committee, minutes of meeting to be sent to MDG-F Secretariat with final Joint Programme submission;  </w:t>
      </w:r>
    </w:p>
    <w:p>
      <w:pPr>
        <w:pStyle w:val="normal"/>
        <w:numPr>
          <w:ilvl w:val="0"/>
          <w:numId w:val="5"/>
        </w:numPr>
        <w:spacing w:before="0" w:after="5" w:line="249" w:lineRule="auto"/>
        <w:ind w:left="720" w:hanging="360"/>
      </w:pPr>
      <w:r>
        <w:rPr/>
        <w:t xml:space="preserve">Approving the strategic direction of the implementation of the Joint Programme within the operational framework authorized by the MDG-F </w:t>
      </w:r>
    </w:p>
    <w:p>
      <w:pPr>
        <w:pStyle w:val="normal"/>
        <w:spacing w:before="0" w:after="5" w:line="249" w:lineRule="auto"/>
        <w:ind w:left="730" w:right="302"/>
      </w:pPr>
      <w:r>
        <w:rPr/>
        <w:t xml:space="preserve">Steering Committee; </w:t>
      </w:r>
    </w:p>
    <w:p>
      <w:pPr>
        <w:pStyle w:val="normal"/>
        <w:numPr>
          <w:ilvl w:val="0"/>
          <w:numId w:val="5"/>
        </w:numPr>
        <w:spacing w:before="0" w:after="5" w:line="249" w:lineRule="auto"/>
        <w:ind w:left="720" w:hanging="360"/>
      </w:pPr>
      <w:r>
        <w:rPr/>
        <w:t xml:space="preserve">Approving the documented arrangements for management and coordination; </w:t>
      </w:r>
    </w:p>
    <w:p>
      <w:pPr>
        <w:pStyle w:val="normal"/>
        <w:numPr>
          <w:ilvl w:val="0"/>
          <w:numId w:val="5"/>
        </w:numPr>
        <w:spacing w:before="0" w:after="5" w:line="249" w:lineRule="auto"/>
        <w:ind w:left="720" w:hanging="360"/>
      </w:pPr>
      <w:r>
        <w:rPr/>
        <w:t xml:space="preserve">Establishing programme baselines to enable sound monitoring and evaluation; </w:t>
      </w:r>
    </w:p>
    <w:p>
      <w:pPr>
        <w:pStyle w:val="normal"/>
        <w:numPr>
          <w:ilvl w:val="0"/>
          <w:numId w:val="5"/>
        </w:numPr>
        <w:spacing w:before="0" w:after="5" w:line="249" w:lineRule="auto"/>
        <w:ind w:left="720" w:hanging="360"/>
      </w:pPr>
      <w:r>
        <w:rPr/>
        <w:t xml:space="preserve">Approving the annual work plans and budgets as well as making necessary adjustments to attain the anticipated outcomes; </w:t>
      </w:r>
    </w:p>
    <w:p>
      <w:pPr>
        <w:pStyle w:val="normal"/>
        <w:numPr>
          <w:ilvl w:val="0"/>
          <w:numId w:val="5"/>
        </w:numPr>
        <w:spacing w:before="0" w:after="5" w:line="249" w:lineRule="auto"/>
        <w:ind w:left="720" w:hanging="360"/>
      </w:pPr>
      <w:r>
        <w:rPr/>
        <w:t xml:space="preserve">Reviewing the consolidated Joint Programme report of the administrative agent, providing strategic comments and decisions and communicating this to the participating UN Organizations; </w:t>
      </w:r>
    </w:p>
    <w:p>
      <w:pPr>
        <w:pStyle w:val="normal"/>
        <w:numPr>
          <w:ilvl w:val="0"/>
          <w:numId w:val="5"/>
        </w:numPr>
        <w:spacing w:before="0" w:after="5" w:line="249" w:lineRule="auto"/>
        <w:ind w:left="720" w:hanging="360"/>
      </w:pPr>
      <w:r>
        <w:rPr/>
        <w:t xml:space="preserve">Suggesting corrective action to emerging strategic and implementation problems; </w:t>
      </w:r>
    </w:p>
    <w:p>
      <w:pPr>
        <w:pStyle w:val="normal"/>
        <w:numPr>
          <w:ilvl w:val="0"/>
          <w:numId w:val="5"/>
        </w:numPr>
        <w:spacing w:before="0" w:after="5" w:line="249" w:lineRule="auto"/>
        <w:ind w:left="720" w:hanging="360"/>
      </w:pPr>
      <w:r>
        <w:rPr/>
        <w:t xml:space="preserve">Creating synergies and seeking agreement on similar programmes and projects by other donors; </w:t>
      </w:r>
    </w:p>
    <w:p>
      <w:pPr>
        <w:pStyle w:val="normal"/>
        <w:numPr>
          <w:ilvl w:val="0"/>
          <w:numId w:val="5"/>
        </w:numPr>
        <w:spacing w:before="0" w:after="5" w:line="249" w:lineRule="auto"/>
        <w:ind w:left="720" w:hanging="360"/>
      </w:pPr>
      <w:r>
        <w:rPr/>
        <w:t xml:space="preserve">Approving the communication and public information plans prepared by the JPMC. </w:t>
      </w:r>
    </w:p>
    <w:p>
      <w:pPr>
        <w:spacing w:before="0" w:after="0" w:line="259" w:lineRule="auto"/>
        <w:ind w:left="0" w:firstLine="0"/>
        <w:jc w:val="left"/>
      </w:pPr>
      <w:r>
        <w:rPr/>
        <w:t xml:space="preserve"> </w:t>
      </w:r>
    </w:p>
    <w:p>
      <w:pPr>
        <w:pStyle w:val="normal"/>
        <w:spacing w:before="0" w:after="5" w:line="249" w:lineRule="auto"/>
        <w:ind w:left="-5" w:right="61"/>
      </w:pPr>
      <w:r>
        <w:rPr/>
        <w:t xml:space="preserve">The national and international organizations directly involved in implementing this Joint Programme form the </w:t>
      </w:r>
      <w:r>
        <w:rPr>
          <w:rFonts w:cs="Arial" w:hAnsi="Arial" w:eastAsia="Arial" w:ascii="Arial"/>
          <w:b w:val="1"/>
        </w:rPr>
        <w:t xml:space="preserve">Joint Programme Management Committee (JPMC)</w:t>
      </w:r>
      <w:r>
        <w:rPr/>
        <w:t xml:space="preserve">, cochaired by the UNRC or his designate and MOHRSS. The JPMC will be an operational sub-entity of the existing UN Theme Group on Poverty and Inequality, </w:t>
      </w:r>
      <w:r>
        <w:rPr/>
        <w:t xml:space="preserve">which has responsibility inter alia for overseeing the UN’s broader work in the field of migration. The Joint Programme Coordinator (cf. below) and experts will be invited to the JPMC meetings as needed. The JPMC will normally meet quarterly, but may meet more often depending on the need to address issues related directly to management and implementation of the programme. The specific responsibilities of the JPMC will include: </w:t>
      </w:r>
    </w:p>
    <w:p>
      <w:pPr>
        <w:spacing w:before="0" w:after="0" w:line="259" w:lineRule="auto"/>
        <w:ind w:left="0" w:firstLine="0"/>
        <w:jc w:val="left"/>
      </w:pPr>
      <w:r>
        <w:rPr>
          <w:rFonts w:cs="Arial" w:hAnsi="Arial" w:eastAsia="Arial" w:ascii="Arial"/>
          <w:b w:val="1"/>
        </w:rPr>
        <w:t xml:space="preserve"> </w:t>
      </w:r>
    </w:p>
    <w:p>
      <w:pPr>
        <w:pStyle w:val="normal"/>
        <w:numPr>
          <w:ilvl w:val="0"/>
          <w:numId w:val="6"/>
        </w:numPr>
        <w:spacing w:before="0" w:after="5" w:line="249" w:lineRule="auto"/>
        <w:ind w:left="720" w:right="302" w:hanging="360"/>
      </w:pPr>
      <w:r>
        <w:rPr/>
        <w:t xml:space="preserve">Ensuring operational coordination; </w:t>
      </w:r>
    </w:p>
    <w:p>
      <w:pPr>
        <w:pStyle w:val="normal"/>
        <w:numPr>
          <w:ilvl w:val="0"/>
          <w:numId w:val="6"/>
        </w:numPr>
        <w:spacing w:before="0" w:after="5" w:line="249" w:lineRule="auto"/>
        <w:ind w:left="720" w:right="302" w:hanging="360"/>
      </w:pPr>
      <w:r>
        <w:rPr/>
        <w:t xml:space="preserve">Appointing the Joint Programme Coordinator; </w:t>
      </w:r>
    </w:p>
    <w:p>
      <w:pPr>
        <w:pStyle w:val="normal"/>
        <w:numPr>
          <w:ilvl w:val="0"/>
          <w:numId w:val="6"/>
        </w:numPr>
        <w:spacing w:before="0" w:after="5" w:line="249" w:lineRule="auto"/>
        <w:ind w:left="720" w:right="302" w:hanging="360"/>
      </w:pPr>
      <w:r>
        <w:rPr/>
        <w:t xml:space="preserve">Managing Joint Programme resources to achieve the outcomes and outputs defined in the programme; </w:t>
      </w:r>
    </w:p>
    <w:p>
      <w:pPr>
        <w:pStyle w:val="normal"/>
        <w:numPr>
          <w:ilvl w:val="0"/>
          <w:numId w:val="6"/>
        </w:numPr>
        <w:spacing w:before="0" w:after="5" w:line="249" w:lineRule="auto"/>
        <w:ind w:left="720" w:right="302" w:hanging="360"/>
      </w:pPr>
      <w:r>
        <w:rPr/>
        <w:t xml:space="preserve">Aligning MDG-F funded activities with the UN Strategic Framework or UNDAF approved strategic priorities;  </w:t>
      </w:r>
    </w:p>
    <w:p>
      <w:pPr>
        <w:pStyle w:val="normal"/>
        <w:numPr>
          <w:ilvl w:val="0"/>
          <w:numId w:val="6"/>
        </w:numPr>
        <w:spacing w:before="0" w:after="5" w:line="249" w:lineRule="auto"/>
        <w:ind w:left="720" w:right="302" w:hanging="360"/>
      </w:pPr>
      <w:r>
        <w:rPr/>
        <w:t xml:space="preserve">Establishing adequate reporting mechanisms within the Joint Programme; </w:t>
      </w:r>
    </w:p>
    <w:p>
      <w:pPr>
        <w:pStyle w:val="normal"/>
        <w:numPr>
          <w:ilvl w:val="0"/>
          <w:numId w:val="6"/>
        </w:numPr>
        <w:spacing w:before="0" w:after="5" w:line="249" w:lineRule="auto"/>
        <w:ind w:left="720" w:right="302" w:hanging="360"/>
      </w:pPr>
      <w:r>
        <w:rPr/>
        <w:t xml:space="preserve">Integrating work plans, budgets, reports and other Joint Programme related documents; and ensuring that any budget overlaps or gaps are addressed; </w:t>
      </w:r>
    </w:p>
    <w:p>
      <w:pPr>
        <w:pStyle w:val="normal"/>
        <w:numPr>
          <w:ilvl w:val="0"/>
          <w:numId w:val="6"/>
        </w:numPr>
        <w:spacing w:before="0" w:after="5" w:line="249" w:lineRule="auto"/>
        <w:ind w:left="720" w:right="302" w:hanging="360"/>
      </w:pPr>
      <w:r>
        <w:rPr/>
        <w:t xml:space="preserve">Providing technical and substantive leadership regarding activities envisaged in the annual work plan; </w:t>
      </w:r>
    </w:p>
    <w:p>
      <w:pPr>
        <w:pStyle w:val="normal"/>
        <w:numPr>
          <w:ilvl w:val="0"/>
          <w:numId w:val="6"/>
        </w:numPr>
        <w:spacing w:before="0" w:after="5" w:line="249" w:lineRule="auto"/>
        <w:ind w:left="720" w:right="302" w:hanging="360"/>
      </w:pPr>
      <w:r>
        <w:rPr/>
        <w:t xml:space="preserve">Agreeing on re-allocations and budget revisions and making recommendations to the NSC as appropriate; </w:t>
      </w:r>
    </w:p>
    <w:p>
      <w:pPr>
        <w:pStyle w:val="normal"/>
        <w:numPr>
          <w:ilvl w:val="0"/>
          <w:numId w:val="6"/>
        </w:numPr>
        <w:spacing w:before="0" w:after="5" w:line="249" w:lineRule="auto"/>
        <w:ind w:left="720" w:right="302" w:hanging="360"/>
      </w:pPr>
      <w:r>
        <w:rPr/>
        <w:t xml:space="preserve">Addressing management and implementation problems; </w:t>
      </w:r>
    </w:p>
    <w:p>
      <w:pPr>
        <w:pStyle w:val="normal"/>
        <w:numPr>
          <w:ilvl w:val="0"/>
          <w:numId w:val="6"/>
        </w:numPr>
        <w:spacing w:before="0" w:after="5" w:line="249" w:lineRule="auto"/>
        <w:ind w:left="720" w:right="302" w:hanging="360"/>
      </w:pPr>
      <w:r>
        <w:rPr/>
        <w:t xml:space="preserve">Identifying emerging lessons learned; and </w:t>
      </w:r>
    </w:p>
    <w:p>
      <w:pPr>
        <w:pStyle w:val="normal"/>
        <w:numPr>
          <w:ilvl w:val="0"/>
          <w:numId w:val="6"/>
        </w:numPr>
        <w:spacing w:before="0" w:after="5" w:line="249" w:lineRule="auto"/>
        <w:ind w:left="720" w:right="302" w:hanging="360"/>
      </w:pPr>
      <w:r>
        <w:rPr/>
        <w:t xml:space="preserve">Establishing communication and public information plans. </w:t>
      </w:r>
    </w:p>
    <w:p>
      <w:pPr>
        <w:spacing w:before="0" w:after="0" w:line="259" w:lineRule="auto"/>
        <w:ind w:left="0" w:firstLine="0"/>
        <w:jc w:val="left"/>
      </w:pPr>
      <w:r>
        <w:rPr/>
        <w:t xml:space="preserve"> </w:t>
      </w:r>
    </w:p>
    <w:p>
      <w:pPr>
        <w:pStyle w:val="normal"/>
        <w:spacing w:before="0" w:after="5" w:line="249" w:lineRule="auto"/>
        <w:ind w:left="-5"/>
      </w:pPr>
      <w:r>
        <w:rPr/>
        <w:t xml:space="preserve">It is envisaged that MOHRSS will organize office space to accomodate the </w:t>
      </w:r>
      <w:r>
        <w:rPr>
          <w:rFonts w:cs="Arial" w:hAnsi="Arial" w:eastAsia="Arial" w:ascii="Arial"/>
          <w:b w:val="1"/>
        </w:rPr>
        <w:t xml:space="preserve">Project </w:t>
      </w:r>
    </w:p>
    <w:p>
      <w:pPr>
        <w:pStyle w:val="normal"/>
        <w:spacing w:before="0" w:after="5" w:line="249" w:lineRule="auto"/>
        <w:ind w:left="-5"/>
      </w:pPr>
      <w:r>
        <w:rPr>
          <w:rFonts w:cs="Arial" w:hAnsi="Arial" w:eastAsia="Arial" w:ascii="Arial"/>
          <w:b w:val="1"/>
        </w:rPr>
        <w:t xml:space="preserve">Management Office (PMO)</w:t>
      </w:r>
      <w:r>
        <w:rPr/>
        <w:t xml:space="preserve"> that will be responsible for daily management of the Joint Programme, providing administrative and management services to the PMC, </w:t>
      </w:r>
    </w:p>
    <w:p>
      <w:pPr>
        <w:pStyle w:val="normal"/>
        <w:spacing w:before="0" w:after="5" w:line="249" w:lineRule="auto"/>
        <w:ind w:left="-5" w:right="59"/>
      </w:pPr>
      <w:r>
        <w:rPr/>
        <w:t xml:space="preserve">UN agencies, ministries, agencies, and partners as required. A UN </w:t>
      </w:r>
      <w:r>
        <w:rPr>
          <w:rFonts w:cs="Arial" w:hAnsi="Arial" w:eastAsia="Arial" w:ascii="Arial"/>
          <w:b w:val="1"/>
        </w:rPr>
        <w:t xml:space="preserve">Joint Programme Coordinator (JPC)</w:t>
      </w:r>
      <w:r>
        <w:rPr/>
        <w:t xml:space="preserve">, recruited by the RC Office, and working under the guidance and direct supervision of the UN Resident Coordinator, will work in the PMO and will coordinate the UN Agencies’ activities on a day-to-day basis. Alongside the UN JPC, a </w:t>
      </w:r>
      <w:r>
        <w:rPr>
          <w:rFonts w:cs="Arial" w:hAnsi="Arial" w:eastAsia="Arial" w:ascii="Arial"/>
          <w:b w:val="1"/>
        </w:rPr>
        <w:t xml:space="preserve">National Programme Director (NPD)</w:t>
      </w:r>
      <w:r>
        <w:rPr/>
        <w:t xml:space="preserve"> will be appointed by the government and work under the guidance and direct supervision of the Programme Management Committee. The NPD is responsible for the project management and coordination among ministries, agencies, and project implementing partners. The coordination and reporting on the government and the UN side will be supported by two assistants.  </w:t>
      </w:r>
    </w:p>
    <w:p>
      <w:pPr>
        <w:spacing w:before="0" w:after="0" w:line="259" w:lineRule="auto"/>
        <w:ind w:left="0" w:firstLine="0"/>
        <w:jc w:val="left"/>
      </w:pPr>
      <w:r>
        <w:rPr/>
        <w:t xml:space="preserve"> </w:t>
      </w:r>
    </w:p>
    <w:p>
      <w:pPr>
        <w:pStyle w:val="normal"/>
        <w:spacing w:before="0" w:after="5" w:line="249" w:lineRule="auto"/>
        <w:ind w:left="-5" w:right="61"/>
      </w:pPr>
      <w:r>
        <w:rPr/>
        <w:t xml:space="preserve">At implementing level, for each output one participating national partner organization and one respective UN agency take joint overall responsibility and accountability, as detailed below. They report to the Joint Programme Coordinator. </w:t>
      </w:r>
    </w:p>
    <w:p>
      <w:pPr>
        <w:spacing w:before="0" w:after="0" w:line="259" w:lineRule="auto"/>
        <w:ind w:left="0" w:firstLine="0"/>
        <w:jc w:val="left"/>
      </w:pPr>
      <w:r>
        <w:rPr/>
        <w:t xml:space="preserve"> </w:t>
      </w:r>
    </w:p>
    <w:p>
      <w:pPr>
        <w:spacing w:before="0" w:after="0" w:line="259" w:lineRule="auto"/>
        <w:ind w:left="0" w:firstLine="0"/>
        <w:jc w:val="left"/>
      </w:pPr>
      <w:r>
        <w:rPr>
          <w:rFonts w:cs="Arial" w:hAnsi="Arial" w:eastAsia="Arial" w:ascii="Arial"/>
          <w:b w:val="1"/>
        </w:rPr>
        <w:t xml:space="preserve"> </w:t>
      </w:r>
    </w:p>
    <w:p>
      <w:pPr>
        <w:pStyle w:val="heading4"/>
        <w:pBdr>
          <w:top w:val="none"/>
          <w:left w:val="none"/>
          <w:bottom w:val="none"/>
          <w:right w:val="none"/>
        </w:pBdr>
        <w:spacing w:before="0" w:after="190" w:line="265" w:lineRule="auto"/>
        <w:ind w:left="-5"/>
      </w:pPr>
      <w:r>
        <w:rPr>
          <w:rFonts w:cs="Arial" w:hAnsi="Arial" w:eastAsia="Arial" w:ascii="Arial"/>
          <w:b w:val="1"/>
        </w:rPr>
        <w:t xml:space="preserve">Management Structure </w:t>
      </w:r>
    </w:p>
    <w:p>
      <w:pPr>
        <w:spacing w:before="0" w:after="401" w:line="259" w:lineRule="auto"/>
        <w:ind w:left="254" w:firstLine="0"/>
        <w:jc w:val="left"/>
      </w:pPr>
      <w:r>
        <w:rPr>
          <w:rFonts w:cs="Calibri" w:hAnsi="Calibri" w:eastAsia="Calibri" w:ascii="Calibri"/>
          <w:sz w:val="22"/>
        </w:rPr>
        <w:drawing>
          <wp:inline distT="0" distB="0" distL="0" distR="0">
            <wp:extent cx="5027682" cy="1952244"/>
            <wp:docPr id="191545" name="Group 191545"/>
            <wp:cNvGraphicFramePr/>
            <a:graphic>
              <a:graphicData uri="http://schemas.microsoft.com/office/word/2010/wordprocessingGroup">
                <wpg:wgp>
                  <wpg:cNvGrpSpPr/>
                  <wpg:grpSpPr>
                    <a:xfrm>
                      <a:off x="0" y="0"/>
                      <a:ext cx="5027682" cy="1952244"/>
                      <a:chOff x="0" y="0"/>
                      <a:chExt cx="5027682" cy="1952244"/>
                    </a:xfrm>
                  </wpg:grpSpPr>
                  <wps:wsp>
                    <wps:cNvPr id="14459" name="Shape 14459"/>
                    <wps:cNvSpPr/>
                    <wps:spPr>
                      <a:xfrm>
                        <a:off x="2429262" y="909828"/>
                        <a:ext cx="76200" cy="1033272"/>
                      </a:xfrm>
                      <a:custGeom>
                        <a:pathLst>
                          <a:path w="76200" h="1033272">
                            <a:moveTo>
                              <a:pt x="38100" y="0"/>
                            </a:moveTo>
                            <a:lnTo>
                              <a:pt x="41148" y="1524"/>
                            </a:lnTo>
                            <a:lnTo>
                              <a:pt x="42672" y="4572"/>
                            </a:lnTo>
                            <a:lnTo>
                              <a:pt x="42672" y="957072"/>
                            </a:lnTo>
                            <a:lnTo>
                              <a:pt x="76200" y="957072"/>
                            </a:lnTo>
                            <a:lnTo>
                              <a:pt x="38100" y="1033272"/>
                            </a:lnTo>
                            <a:lnTo>
                              <a:pt x="0" y="957072"/>
                            </a:lnTo>
                            <a:lnTo>
                              <a:pt x="33528" y="957072"/>
                            </a:lnTo>
                            <a:lnTo>
                              <a:pt x="33528" y="4572"/>
                            </a:lnTo>
                            <a:lnTo>
                              <a:pt x="35052" y="1524"/>
                            </a:lnTo>
                            <a:lnTo>
                              <a:pt x="38100" y="0"/>
                            </a:lnTo>
                            <a:close/>
                          </a:path>
                        </a:pathLst>
                      </a:custGeom>
                      <a:ln w="0" cap="flat">
                        <a:miter lim="127000"/>
                      </a:ln>
                    </wps:spPr>
                    <wps:style>
                      <a:lnRef idx="0">
                        <a:srgbClr val="000000">
                          <a:alpha val="0"/>
                        </a:srgbClr>
                      </a:lnRef>
                      <a:fillRef idx="1">
                        <a:srgbClr val="000000"/>
                      </a:fillRef>
                      <a:effectRef idx="0"/>
                      <a:fontRef idx="none"/>
                    </wps:style>
                    <wps:bodyPr/>
                  </wps:wsp>
                  <wps:wsp>
                    <wps:cNvPr id="240475" name="Shape 240475"/>
                    <wps:cNvSpPr/>
                    <wps:spPr>
                      <a:xfrm>
                        <a:off x="1882146" y="1184148"/>
                        <a:ext cx="1271016" cy="297180"/>
                      </a:xfrm>
                      <a:custGeom>
                        <a:pathLst>
                          <a:path w="1271016" h="297180">
                            <a:moveTo>
                              <a:pt x="0" y="0"/>
                            </a:moveTo>
                            <a:lnTo>
                              <a:pt x="1271016" y="0"/>
                            </a:lnTo>
                            <a:lnTo>
                              <a:pt x="1271016" y="297180"/>
                            </a:lnTo>
                            <a:lnTo>
                              <a:pt x="0" y="297180"/>
                            </a:lnTo>
                            <a:lnTo>
                              <a:pt x="0" y="0"/>
                            </a:lnTo>
                          </a:path>
                        </a:pathLst>
                      </a:custGeom>
                      <a:ln w="0" cap="flat">
                        <a:miter lim="127000"/>
                      </a:ln>
                    </wps:spPr>
                    <wps:style>
                      <a:lnRef idx="0">
                        <a:srgbClr val="000000">
                          <a:alpha val="0"/>
                        </a:srgbClr>
                      </a:lnRef>
                      <a:fillRef idx="1">
                        <a:srgbClr val="ffffff"/>
                      </a:fillRef>
                      <a:effectRef idx="0"/>
                      <a:fontRef idx="none"/>
                    </wps:style>
                    <wps:bodyPr/>
                  </wps:wsp>
                  <wps:wsp>
                    <wps:cNvPr id="14461" name="Shape 14461"/>
                    <wps:cNvSpPr/>
                    <wps:spPr>
                      <a:xfrm>
                        <a:off x="1882146" y="1184148"/>
                        <a:ext cx="1271016" cy="297180"/>
                      </a:xfrm>
                      <a:custGeom>
                        <a:pathLst>
                          <a:path w="1271016" h="297180">
                            <a:moveTo>
                              <a:pt x="0" y="297180"/>
                            </a:moveTo>
                            <a:lnTo>
                              <a:pt x="1271016" y="297180"/>
                            </a:lnTo>
                            <a:lnTo>
                              <a:pt x="1271016" y="0"/>
                            </a:lnTo>
                            <a:lnTo>
                              <a:pt x="0" y="0"/>
                            </a:lnTo>
                            <a:close/>
                          </a:path>
                        </a:pathLst>
                      </a:custGeom>
                      <a:ln w="9525" cap="rnd">
                        <a:miter lim="101600"/>
                      </a:ln>
                    </wps:spPr>
                    <wps:style>
                      <a:lnRef idx="1">
                        <a:srgbClr val="000000"/>
                      </a:lnRef>
                      <a:fillRef idx="0">
                        <a:srgbClr val="000000">
                          <a:alpha val="0"/>
                        </a:srgbClr>
                      </a:fillRef>
                      <a:effectRef idx="0"/>
                      <a:fontRef idx="none"/>
                    </wps:style>
                    <wps:bodyPr/>
                  </wps:wsp>
                  <wps:wsp>
                    <wps:cNvPr id="14462" name="Rectangle 14462"/>
                    <wps:cNvSpPr/>
                    <wps:spPr>
                      <a:xfrm>
                        <a:off x="1997969" y="1264757"/>
                        <a:ext cx="1377540" cy="152420"/>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20"/>
                            </w:rPr>
                            <w:t xml:space="preserve">PMO (at MOHRSS)</w:t>
                          </w:r>
                        </w:p>
                      </w:txbxContent>
                    </wps:txbx>
                    <wps:bodyPr horzOverflow="overflow" rtlCol="0" vert="horz" lIns="0" tIns="0" rIns="0" bIns="0">
                      <a:noAutofit/>
                    </wps:bodyPr>
                  </wps:wsp>
                  <wps:wsp>
                    <wps:cNvPr id="14464" name="Rectangle 14464"/>
                    <wps:cNvSpPr/>
                    <wps:spPr>
                      <a:xfrm>
                        <a:off x="3035812" y="1264759"/>
                        <a:ext cx="42033" cy="15241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20"/>
                            </w:rPr>
                            <w:t xml:space="preserve"> </w:t>
                          </w:r>
                        </w:p>
                      </w:txbxContent>
                    </wps:txbx>
                    <wps:bodyPr horzOverflow="overflow" rtlCol="0" vert="horz" lIns="0" tIns="0" rIns="0" bIns="0">
                      <a:noAutofit/>
                    </wps:bodyPr>
                  </wps:wsp>
                  <wps:wsp>
                    <wps:cNvPr id="14466" name="Shape 14466"/>
                    <wps:cNvSpPr/>
                    <wps:spPr>
                      <a:xfrm>
                        <a:off x="1179582" y="0"/>
                        <a:ext cx="2927604" cy="295656"/>
                      </a:xfrm>
                      <a:custGeom>
                        <a:pathLst>
                          <a:path w="2927604" h="295656">
                            <a:moveTo>
                              <a:pt x="0" y="295656"/>
                            </a:moveTo>
                            <a:lnTo>
                              <a:pt x="2927604" y="295656"/>
                            </a:lnTo>
                            <a:lnTo>
                              <a:pt x="2927604" y="0"/>
                            </a:lnTo>
                            <a:lnTo>
                              <a:pt x="0" y="0"/>
                            </a:lnTo>
                            <a:close/>
                          </a:path>
                        </a:pathLst>
                      </a:custGeom>
                      <a:ln w="9525" cap="rnd">
                        <a:miter lim="101600"/>
                      </a:ln>
                    </wps:spPr>
                    <wps:style>
                      <a:lnRef idx="1">
                        <a:srgbClr val="000000"/>
                      </a:lnRef>
                      <a:fillRef idx="0">
                        <a:srgbClr val="000000">
                          <a:alpha val="0"/>
                        </a:srgbClr>
                      </a:fillRef>
                      <a:effectRef idx="0"/>
                      <a:fontRef idx="none"/>
                    </wps:style>
                    <wps:bodyPr/>
                  </wps:wsp>
                  <wps:wsp>
                    <wps:cNvPr id="14467" name="Rectangle 14467"/>
                    <wps:cNvSpPr/>
                    <wps:spPr>
                      <a:xfrm>
                        <a:off x="1584965" y="80610"/>
                        <a:ext cx="2861477" cy="152420"/>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20"/>
                            </w:rPr>
                            <w:t xml:space="preserve">National MDG-Fund Steering Committee </w:t>
                          </w:r>
                        </w:p>
                      </w:txbxContent>
                    </wps:txbx>
                    <wps:bodyPr horzOverflow="overflow" rtlCol="0" vert="horz" lIns="0" tIns="0" rIns="0" bIns="0">
                      <a:noAutofit/>
                    </wps:bodyPr>
                  </wps:wsp>
                  <wps:wsp>
                    <wps:cNvPr id="14468" name="Shape 14468"/>
                    <wps:cNvSpPr/>
                    <wps:spPr>
                      <a:xfrm>
                        <a:off x="2450598" y="291084"/>
                        <a:ext cx="76200" cy="301752"/>
                      </a:xfrm>
                      <a:custGeom>
                        <a:pathLst>
                          <a:path w="76200" h="301752">
                            <a:moveTo>
                              <a:pt x="38100" y="0"/>
                            </a:moveTo>
                            <a:lnTo>
                              <a:pt x="42672" y="1524"/>
                            </a:lnTo>
                            <a:lnTo>
                              <a:pt x="42672" y="4572"/>
                            </a:lnTo>
                            <a:lnTo>
                              <a:pt x="42672" y="225552"/>
                            </a:lnTo>
                            <a:lnTo>
                              <a:pt x="76200" y="225552"/>
                            </a:lnTo>
                            <a:lnTo>
                              <a:pt x="38100" y="301752"/>
                            </a:lnTo>
                            <a:lnTo>
                              <a:pt x="0" y="225552"/>
                            </a:lnTo>
                            <a:lnTo>
                              <a:pt x="33528" y="225552"/>
                            </a:lnTo>
                            <a:lnTo>
                              <a:pt x="33528" y="4572"/>
                            </a:lnTo>
                            <a:lnTo>
                              <a:pt x="35052" y="1524"/>
                            </a:lnTo>
                            <a:lnTo>
                              <a:pt x="38100" y="0"/>
                            </a:lnTo>
                            <a:close/>
                          </a:path>
                        </a:pathLst>
                      </a:custGeom>
                      <a:ln w="0" cap="rnd">
                        <a:miter lim="101600"/>
                      </a:ln>
                    </wps:spPr>
                    <wps:style>
                      <a:lnRef idx="0">
                        <a:srgbClr val="000000">
                          <a:alpha val="0"/>
                        </a:srgbClr>
                      </a:lnRef>
                      <a:fillRef idx="1">
                        <a:srgbClr val="000000"/>
                      </a:fillRef>
                      <a:effectRef idx="0"/>
                      <a:fontRef idx="none"/>
                    </wps:style>
                    <wps:bodyPr/>
                  </wps:wsp>
                  <wps:wsp>
                    <wps:cNvPr id="240476" name="Shape 240476"/>
                    <wps:cNvSpPr/>
                    <wps:spPr>
                      <a:xfrm>
                        <a:off x="1490478" y="585216"/>
                        <a:ext cx="2234184" cy="295656"/>
                      </a:xfrm>
                      <a:custGeom>
                        <a:pathLst>
                          <a:path w="2234184" h="295656">
                            <a:moveTo>
                              <a:pt x="0" y="0"/>
                            </a:moveTo>
                            <a:lnTo>
                              <a:pt x="2234184" y="0"/>
                            </a:lnTo>
                            <a:lnTo>
                              <a:pt x="2234184" y="295656"/>
                            </a:lnTo>
                            <a:lnTo>
                              <a:pt x="0" y="295656"/>
                            </a:lnTo>
                            <a:lnTo>
                              <a:pt x="0" y="0"/>
                            </a:lnTo>
                          </a:path>
                        </a:pathLst>
                      </a:custGeom>
                      <a:ln w="0" cap="rnd">
                        <a:miter lim="101600"/>
                      </a:ln>
                    </wps:spPr>
                    <wps:style>
                      <a:lnRef idx="0">
                        <a:srgbClr val="000000">
                          <a:alpha val="0"/>
                        </a:srgbClr>
                      </a:lnRef>
                      <a:fillRef idx="1">
                        <a:srgbClr val="ffffff"/>
                      </a:fillRef>
                      <a:effectRef idx="0"/>
                      <a:fontRef idx="none"/>
                    </wps:style>
                    <wps:bodyPr/>
                  </wps:wsp>
                  <wps:wsp>
                    <wps:cNvPr id="14470" name="Shape 14470"/>
                    <wps:cNvSpPr/>
                    <wps:spPr>
                      <a:xfrm>
                        <a:off x="1490478" y="585216"/>
                        <a:ext cx="2234184" cy="295656"/>
                      </a:xfrm>
                      <a:custGeom>
                        <a:pathLst>
                          <a:path w="2234184" h="295656">
                            <a:moveTo>
                              <a:pt x="0" y="295656"/>
                            </a:moveTo>
                            <a:lnTo>
                              <a:pt x="2234184" y="295656"/>
                            </a:lnTo>
                            <a:lnTo>
                              <a:pt x="2234184" y="0"/>
                            </a:lnTo>
                            <a:lnTo>
                              <a:pt x="0" y="0"/>
                            </a:lnTo>
                            <a:close/>
                          </a:path>
                        </a:pathLst>
                      </a:custGeom>
                      <a:ln w="9525" cap="rnd">
                        <a:miter lim="101600"/>
                      </a:ln>
                    </wps:spPr>
                    <wps:style>
                      <a:lnRef idx="1">
                        <a:srgbClr val="000000"/>
                      </a:lnRef>
                      <a:fillRef idx="0">
                        <a:srgbClr val="000000">
                          <a:alpha val="0"/>
                        </a:srgbClr>
                      </a:fillRef>
                      <a:effectRef idx="0"/>
                      <a:fontRef idx="none"/>
                    </wps:style>
                    <wps:bodyPr/>
                  </wps:wsp>
                  <wps:wsp>
                    <wps:cNvPr id="14471" name="Rectangle 14471"/>
                    <wps:cNvSpPr/>
                    <wps:spPr>
                      <a:xfrm>
                        <a:off x="1901957" y="665826"/>
                        <a:ext cx="1918960" cy="152420"/>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20"/>
                            </w:rPr>
                            <w:t xml:space="preserve">JP Management Committee </w:t>
                          </w:r>
                        </w:p>
                      </w:txbxContent>
                    </wps:txbx>
                    <wps:bodyPr horzOverflow="overflow" rtlCol="0" vert="horz" lIns="0" tIns="0" rIns="0" bIns="0">
                      <a:noAutofit/>
                    </wps:bodyPr>
                  </wps:wsp>
                  <wps:wsp>
                    <wps:cNvPr id="14472" name="Shape 14472"/>
                    <wps:cNvSpPr/>
                    <wps:spPr>
                      <a:xfrm>
                        <a:off x="38100" y="1723644"/>
                        <a:ext cx="4951482" cy="0"/>
                      </a:xfrm>
                      <a:custGeom>
                        <a:pathLst>
                          <a:path w="4951482" h="0">
                            <a:moveTo>
                              <a:pt x="0" y="0"/>
                            </a:moveTo>
                            <a:lnTo>
                              <a:pt x="4951482" y="0"/>
                            </a:lnTo>
                          </a:path>
                        </a:pathLst>
                      </a:custGeom>
                      <a:ln w="9525" cap="rnd">
                        <a:round/>
                      </a:ln>
                    </wps:spPr>
                    <wps:style>
                      <a:lnRef idx="1">
                        <a:srgbClr val="000000"/>
                      </a:lnRef>
                      <a:fillRef idx="0">
                        <a:srgbClr val="000000">
                          <a:alpha val="0"/>
                        </a:srgbClr>
                      </a:fillRef>
                      <a:effectRef idx="0"/>
                      <a:fontRef idx="none"/>
                    </wps:style>
                    <wps:bodyPr/>
                  </wps:wsp>
                  <wps:wsp>
                    <wps:cNvPr id="14473" name="Shape 14473"/>
                    <wps:cNvSpPr/>
                    <wps:spPr>
                      <a:xfrm>
                        <a:off x="0" y="1719072"/>
                        <a:ext cx="76200" cy="233172"/>
                      </a:xfrm>
                      <a:custGeom>
                        <a:pathLst>
                          <a:path w="76200" h="233172">
                            <a:moveTo>
                              <a:pt x="38100" y="0"/>
                            </a:moveTo>
                            <a:lnTo>
                              <a:pt x="41148" y="1524"/>
                            </a:lnTo>
                            <a:lnTo>
                              <a:pt x="42672" y="4572"/>
                            </a:lnTo>
                            <a:lnTo>
                              <a:pt x="42672" y="156972"/>
                            </a:lnTo>
                            <a:lnTo>
                              <a:pt x="76200" y="156972"/>
                            </a:lnTo>
                            <a:lnTo>
                              <a:pt x="38100" y="233172"/>
                            </a:lnTo>
                            <a:lnTo>
                              <a:pt x="0" y="156972"/>
                            </a:lnTo>
                            <a:lnTo>
                              <a:pt x="33415" y="156972"/>
                            </a:lnTo>
                            <a:lnTo>
                              <a:pt x="32004" y="4572"/>
                            </a:lnTo>
                            <a:lnTo>
                              <a:pt x="33528" y="1524"/>
                            </a:lnTo>
                            <a:lnTo>
                              <a:pt x="38100" y="0"/>
                            </a:lnTo>
                            <a:close/>
                          </a:path>
                        </a:pathLst>
                      </a:custGeom>
                      <a:ln w="0" cap="rnd">
                        <a:round/>
                      </a:ln>
                    </wps:spPr>
                    <wps:style>
                      <a:lnRef idx="0">
                        <a:srgbClr val="000000">
                          <a:alpha val="0"/>
                        </a:srgbClr>
                      </a:lnRef>
                      <a:fillRef idx="1">
                        <a:srgbClr val="000000"/>
                      </a:fillRef>
                      <a:effectRef idx="0"/>
                      <a:fontRef idx="none"/>
                    </wps:style>
                    <wps:bodyPr/>
                  </wps:wsp>
                  <wps:wsp>
                    <wps:cNvPr id="14474" name="Shape 14474"/>
                    <wps:cNvSpPr/>
                    <wps:spPr>
                      <a:xfrm>
                        <a:off x="600462" y="1719072"/>
                        <a:ext cx="76200" cy="233172"/>
                      </a:xfrm>
                      <a:custGeom>
                        <a:pathLst>
                          <a:path w="76200" h="233172">
                            <a:moveTo>
                              <a:pt x="38100" y="0"/>
                            </a:moveTo>
                            <a:lnTo>
                              <a:pt x="41148" y="1524"/>
                            </a:lnTo>
                            <a:lnTo>
                              <a:pt x="42672" y="4572"/>
                            </a:lnTo>
                            <a:lnTo>
                              <a:pt x="42672" y="156972"/>
                            </a:lnTo>
                            <a:lnTo>
                              <a:pt x="76200" y="156972"/>
                            </a:lnTo>
                            <a:lnTo>
                              <a:pt x="38100" y="233172"/>
                            </a:lnTo>
                            <a:lnTo>
                              <a:pt x="0" y="156972"/>
                            </a:lnTo>
                            <a:lnTo>
                              <a:pt x="33528" y="156972"/>
                            </a:lnTo>
                            <a:lnTo>
                              <a:pt x="33528" y="4572"/>
                            </a:lnTo>
                            <a:lnTo>
                              <a:pt x="35052" y="1524"/>
                            </a:lnTo>
                            <a:lnTo>
                              <a:pt x="38100" y="0"/>
                            </a:lnTo>
                            <a:close/>
                          </a:path>
                        </a:pathLst>
                      </a:custGeom>
                      <a:ln w="0" cap="rnd">
                        <a:round/>
                      </a:ln>
                    </wps:spPr>
                    <wps:style>
                      <a:lnRef idx="0">
                        <a:srgbClr val="000000">
                          <a:alpha val="0"/>
                        </a:srgbClr>
                      </a:lnRef>
                      <a:fillRef idx="1">
                        <a:srgbClr val="000000"/>
                      </a:fillRef>
                      <a:effectRef idx="0"/>
                      <a:fontRef idx="none"/>
                    </wps:style>
                    <wps:bodyPr/>
                  </wps:wsp>
                  <wps:wsp>
                    <wps:cNvPr id="14475" name="Shape 14475"/>
                    <wps:cNvSpPr/>
                    <wps:spPr>
                      <a:xfrm>
                        <a:off x="1857762" y="1719072"/>
                        <a:ext cx="76200" cy="233172"/>
                      </a:xfrm>
                      <a:custGeom>
                        <a:pathLst>
                          <a:path w="76200" h="233172">
                            <a:moveTo>
                              <a:pt x="38100" y="0"/>
                            </a:moveTo>
                            <a:lnTo>
                              <a:pt x="41148" y="1524"/>
                            </a:lnTo>
                            <a:lnTo>
                              <a:pt x="42672" y="4572"/>
                            </a:lnTo>
                            <a:lnTo>
                              <a:pt x="42672" y="156972"/>
                            </a:lnTo>
                            <a:lnTo>
                              <a:pt x="76200" y="156972"/>
                            </a:lnTo>
                            <a:lnTo>
                              <a:pt x="38100" y="233172"/>
                            </a:lnTo>
                            <a:lnTo>
                              <a:pt x="0" y="156972"/>
                            </a:lnTo>
                            <a:lnTo>
                              <a:pt x="33528" y="156972"/>
                            </a:lnTo>
                            <a:lnTo>
                              <a:pt x="33528" y="4572"/>
                            </a:lnTo>
                            <a:lnTo>
                              <a:pt x="35052" y="1524"/>
                            </a:lnTo>
                            <a:lnTo>
                              <a:pt x="38100" y="0"/>
                            </a:lnTo>
                            <a:close/>
                          </a:path>
                        </a:pathLst>
                      </a:custGeom>
                      <a:ln w="0" cap="rnd">
                        <a:round/>
                      </a:ln>
                    </wps:spPr>
                    <wps:style>
                      <a:lnRef idx="0">
                        <a:srgbClr val="000000">
                          <a:alpha val="0"/>
                        </a:srgbClr>
                      </a:lnRef>
                      <a:fillRef idx="1">
                        <a:srgbClr val="000000"/>
                      </a:fillRef>
                      <a:effectRef idx="0"/>
                      <a:fontRef idx="none"/>
                    </wps:style>
                    <wps:bodyPr/>
                  </wps:wsp>
                  <wps:wsp>
                    <wps:cNvPr id="14476" name="Shape 14476"/>
                    <wps:cNvSpPr/>
                    <wps:spPr>
                      <a:xfrm>
                        <a:off x="3115062" y="1719072"/>
                        <a:ext cx="76200" cy="231648"/>
                      </a:xfrm>
                      <a:custGeom>
                        <a:pathLst>
                          <a:path w="76200" h="231648">
                            <a:moveTo>
                              <a:pt x="38100" y="0"/>
                            </a:moveTo>
                            <a:lnTo>
                              <a:pt x="41148" y="1524"/>
                            </a:lnTo>
                            <a:lnTo>
                              <a:pt x="42672" y="4572"/>
                            </a:lnTo>
                            <a:lnTo>
                              <a:pt x="42672" y="155448"/>
                            </a:lnTo>
                            <a:lnTo>
                              <a:pt x="76200" y="155448"/>
                            </a:lnTo>
                            <a:lnTo>
                              <a:pt x="38100" y="231648"/>
                            </a:lnTo>
                            <a:lnTo>
                              <a:pt x="0" y="155448"/>
                            </a:lnTo>
                            <a:lnTo>
                              <a:pt x="33528" y="155448"/>
                            </a:lnTo>
                            <a:lnTo>
                              <a:pt x="33528" y="4572"/>
                            </a:lnTo>
                            <a:lnTo>
                              <a:pt x="35052" y="1524"/>
                            </a:lnTo>
                            <a:lnTo>
                              <a:pt x="38100" y="0"/>
                            </a:lnTo>
                            <a:close/>
                          </a:path>
                        </a:pathLst>
                      </a:custGeom>
                      <a:ln w="0" cap="rnd">
                        <a:round/>
                      </a:ln>
                    </wps:spPr>
                    <wps:style>
                      <a:lnRef idx="0">
                        <a:srgbClr val="000000">
                          <a:alpha val="0"/>
                        </a:srgbClr>
                      </a:lnRef>
                      <a:fillRef idx="1">
                        <a:srgbClr val="000000"/>
                      </a:fillRef>
                      <a:effectRef idx="0"/>
                      <a:fontRef idx="none"/>
                    </wps:style>
                    <wps:bodyPr/>
                  </wps:wsp>
                  <wps:wsp>
                    <wps:cNvPr id="14477" name="Shape 14477"/>
                    <wps:cNvSpPr/>
                    <wps:spPr>
                      <a:xfrm>
                        <a:off x="4372362" y="1719072"/>
                        <a:ext cx="76200" cy="231648"/>
                      </a:xfrm>
                      <a:custGeom>
                        <a:pathLst>
                          <a:path w="76200" h="231648">
                            <a:moveTo>
                              <a:pt x="38100" y="0"/>
                            </a:moveTo>
                            <a:lnTo>
                              <a:pt x="41148" y="1524"/>
                            </a:lnTo>
                            <a:lnTo>
                              <a:pt x="42672" y="4572"/>
                            </a:lnTo>
                            <a:lnTo>
                              <a:pt x="42672" y="155448"/>
                            </a:lnTo>
                            <a:lnTo>
                              <a:pt x="76200" y="155448"/>
                            </a:lnTo>
                            <a:lnTo>
                              <a:pt x="38100" y="231648"/>
                            </a:lnTo>
                            <a:lnTo>
                              <a:pt x="0" y="155448"/>
                            </a:lnTo>
                            <a:lnTo>
                              <a:pt x="33528" y="155448"/>
                            </a:lnTo>
                            <a:lnTo>
                              <a:pt x="33528" y="4572"/>
                            </a:lnTo>
                            <a:lnTo>
                              <a:pt x="35052" y="1524"/>
                            </a:lnTo>
                            <a:lnTo>
                              <a:pt x="38100" y="0"/>
                            </a:lnTo>
                            <a:close/>
                          </a:path>
                        </a:pathLst>
                      </a:custGeom>
                      <a:ln w="0" cap="rnd">
                        <a:round/>
                      </a:ln>
                    </wps:spPr>
                    <wps:style>
                      <a:lnRef idx="0">
                        <a:srgbClr val="000000">
                          <a:alpha val="0"/>
                        </a:srgbClr>
                      </a:lnRef>
                      <a:fillRef idx="1">
                        <a:srgbClr val="000000"/>
                      </a:fillRef>
                      <a:effectRef idx="0"/>
                      <a:fontRef idx="none"/>
                    </wps:style>
                    <wps:bodyPr/>
                  </wps:wsp>
                  <wps:wsp>
                    <wps:cNvPr id="14485" name="Shape 14485"/>
                    <wps:cNvSpPr/>
                    <wps:spPr>
                      <a:xfrm>
                        <a:off x="4951482" y="1709928"/>
                        <a:ext cx="76200" cy="233172"/>
                      </a:xfrm>
                      <a:custGeom>
                        <a:pathLst>
                          <a:path w="76200" h="233172">
                            <a:moveTo>
                              <a:pt x="38100" y="0"/>
                            </a:moveTo>
                            <a:lnTo>
                              <a:pt x="41148" y="1524"/>
                            </a:lnTo>
                            <a:lnTo>
                              <a:pt x="42672" y="4572"/>
                            </a:lnTo>
                            <a:lnTo>
                              <a:pt x="44083" y="156972"/>
                            </a:lnTo>
                            <a:lnTo>
                              <a:pt x="76200" y="156972"/>
                            </a:lnTo>
                            <a:lnTo>
                              <a:pt x="39624" y="233172"/>
                            </a:lnTo>
                            <a:lnTo>
                              <a:pt x="0" y="156972"/>
                            </a:lnTo>
                            <a:lnTo>
                              <a:pt x="33528" y="156972"/>
                            </a:lnTo>
                            <a:lnTo>
                              <a:pt x="33528" y="4572"/>
                            </a:lnTo>
                            <a:lnTo>
                              <a:pt x="35052" y="1524"/>
                            </a:lnTo>
                            <a:lnTo>
                              <a:pt x="38100" y="0"/>
                            </a:lnTo>
                            <a:close/>
                          </a:path>
                        </a:pathLst>
                      </a:custGeom>
                      <a:ln w="0" cap="rnd">
                        <a:miter lim="101600"/>
                      </a:ln>
                    </wps:spPr>
                    <wps:style>
                      <a:lnRef idx="0">
                        <a:srgbClr val="000000">
                          <a:alpha val="0"/>
                        </a:srgbClr>
                      </a:lnRef>
                      <a:fillRef idx="1">
                        <a:srgbClr val="000000"/>
                      </a:fillRef>
                      <a:effectRef idx="0"/>
                      <a:fontRef idx="none"/>
                    </wps:style>
                    <wps:bodyPr/>
                  </wps:wsp>
                  <wps:wsp>
                    <wps:cNvPr id="14694" name="Shape 14694"/>
                    <wps:cNvSpPr/>
                    <wps:spPr>
                      <a:xfrm>
                        <a:off x="1286262" y="1709928"/>
                        <a:ext cx="76200" cy="233172"/>
                      </a:xfrm>
                      <a:custGeom>
                        <a:pathLst>
                          <a:path w="76200" h="233172">
                            <a:moveTo>
                              <a:pt x="36576" y="0"/>
                            </a:moveTo>
                            <a:lnTo>
                              <a:pt x="41148" y="1524"/>
                            </a:lnTo>
                            <a:lnTo>
                              <a:pt x="41148" y="4572"/>
                            </a:lnTo>
                            <a:lnTo>
                              <a:pt x="42559" y="156972"/>
                            </a:lnTo>
                            <a:lnTo>
                              <a:pt x="76200" y="156972"/>
                            </a:lnTo>
                            <a:lnTo>
                              <a:pt x="38100" y="233172"/>
                            </a:lnTo>
                            <a:lnTo>
                              <a:pt x="0" y="156972"/>
                            </a:lnTo>
                            <a:lnTo>
                              <a:pt x="33415" y="156972"/>
                            </a:lnTo>
                            <a:lnTo>
                              <a:pt x="32004" y="4572"/>
                            </a:lnTo>
                            <a:lnTo>
                              <a:pt x="33528" y="1524"/>
                            </a:lnTo>
                            <a:lnTo>
                              <a:pt x="36576" y="0"/>
                            </a:lnTo>
                            <a:close/>
                          </a:path>
                        </a:pathLst>
                      </a:custGeom>
                      <a:ln w="0" cap="rnd">
                        <a:miter lim="101600"/>
                      </a:ln>
                    </wps:spPr>
                    <wps:style>
                      <a:lnRef idx="0">
                        <a:srgbClr val="000000">
                          <a:alpha val="0"/>
                        </a:srgbClr>
                      </a:lnRef>
                      <a:fillRef idx="1">
                        <a:srgbClr val="000000"/>
                      </a:fillRef>
                      <a:effectRef idx="0"/>
                      <a:fontRef idx="none"/>
                    </wps:style>
                    <wps:bodyPr/>
                  </wps:wsp>
                  <wps:wsp>
                    <wps:cNvPr id="14695" name="Shape 14695"/>
                    <wps:cNvSpPr/>
                    <wps:spPr>
                      <a:xfrm>
                        <a:off x="3686562" y="1709928"/>
                        <a:ext cx="76200" cy="233172"/>
                      </a:xfrm>
                      <a:custGeom>
                        <a:pathLst>
                          <a:path w="76200" h="233172">
                            <a:moveTo>
                              <a:pt x="36576" y="0"/>
                            </a:moveTo>
                            <a:lnTo>
                              <a:pt x="41148" y="1524"/>
                            </a:lnTo>
                            <a:lnTo>
                              <a:pt x="41148" y="4572"/>
                            </a:lnTo>
                            <a:lnTo>
                              <a:pt x="42559" y="156972"/>
                            </a:lnTo>
                            <a:lnTo>
                              <a:pt x="76200" y="156972"/>
                            </a:lnTo>
                            <a:lnTo>
                              <a:pt x="38100" y="233172"/>
                            </a:lnTo>
                            <a:lnTo>
                              <a:pt x="0" y="156972"/>
                            </a:lnTo>
                            <a:lnTo>
                              <a:pt x="33415" y="156972"/>
                            </a:lnTo>
                            <a:lnTo>
                              <a:pt x="32004" y="4572"/>
                            </a:lnTo>
                            <a:lnTo>
                              <a:pt x="33528" y="1524"/>
                            </a:lnTo>
                            <a:lnTo>
                              <a:pt x="36576" y="0"/>
                            </a:lnTo>
                            <a:close/>
                          </a:path>
                        </a:pathLst>
                      </a:custGeom>
                      <a:ln w="0" cap="rnd">
                        <a:miter lim="101600"/>
                      </a:ln>
                    </wps:spPr>
                    <wps:style>
                      <a:lnRef idx="0">
                        <a:srgbClr val="000000">
                          <a:alpha val="0"/>
                        </a:srgbClr>
                      </a:lnRef>
                      <a:fillRef idx="1">
                        <a:srgbClr val="000000"/>
                      </a:fillRef>
                      <a:effectRef idx="0"/>
                      <a:fontRef idx="none"/>
                    </wps:style>
                    <wps:bodyPr/>
                  </wps:wsp>
                </wpg:wgp>
              </a:graphicData>
            </a:graphic>
          </wp:inline>
        </w:drawing>
      </w:r>
    </w:p>
    <w:tbl>
      <w:tblPr>
        <w:tblStyle w:val="TableGrid"/>
        <w:tblW w:w="9540" w:type="dxa"/>
        <w:tblInd w:w="-360" w:type="dxa"/>
        <w:tblCellMar>
          <w:top w:w="82" w:type="dxa"/>
          <w:left w:w="154" w:type="dxa"/>
          <w:bottom w:w="0" w:type="dxa"/>
          <w:right w:w="109" w:type="dxa"/>
        </w:tblCellMar>
      </w:tblPr>
      <w:tblGrid>
        <w:gridCol w:w="540"/>
        <w:gridCol w:w="540"/>
        <w:gridCol w:w="540"/>
        <w:gridCol w:w="180"/>
        <w:gridCol w:w="540"/>
        <w:gridCol w:w="540"/>
        <w:gridCol w:w="540"/>
        <w:gridCol w:w="540"/>
        <w:gridCol w:w="540"/>
        <w:gridCol w:w="360"/>
        <w:gridCol w:w="540"/>
        <w:gridCol w:w="540"/>
        <w:gridCol w:w="540"/>
        <w:gridCol w:w="180"/>
        <w:gridCol w:w="540"/>
        <w:gridCol w:w="540"/>
        <w:gridCol w:w="180"/>
        <w:gridCol w:w="540"/>
        <w:gridCol w:w="540"/>
        <w:gridCol w:w="540"/>
      </w:tblGrid>
      <w:tr>
        <w:trPr>
          <w:trHeight w:val="1260" w:hRule="atLeast"/>
        </w:trPr>
        <w:tc>
          <w:tcPr>
            <w:tcW w:w="1620" w:type="dxa"/>
            <w:gridSpan w:val="3"/>
            <w:tcBorders>
              <w:top w:val="single" w:sz="6" w:color="000000"/>
              <w:left w:val="single" w:sz="6" w:color="000000"/>
              <w:bottom w:val="single" w:sz="6" w:color="000000"/>
              <w:right w:val="single" w:sz="6" w:color="000000"/>
            </w:tcBorders>
            <w:vAlign w:val="center"/>
          </w:tcPr>
          <w:p>
            <w:pPr>
              <w:spacing w:before="0" w:after="0" w:line="259" w:lineRule="auto"/>
              <w:ind w:left="0" w:right="49" w:firstLine="0"/>
              <w:jc w:val="center"/>
            </w:pPr>
            <w:r>
              <w:rPr>
                <w:rFonts w:cs="Times New Roman" w:hAnsi="Times New Roman" w:eastAsia="Times New Roman" w:ascii="Times New Roman"/>
                <w:sz w:val="18"/>
              </w:rPr>
              <w:t xml:space="preserve">Output 1.1 </w:t>
            </w:r>
          </w:p>
          <w:p>
            <w:pPr>
              <w:spacing w:before="0" w:after="0" w:line="259" w:lineRule="auto"/>
              <w:ind w:left="0" w:right="49" w:firstLine="0"/>
              <w:jc w:val="center"/>
            </w:pPr>
            <w:r>
              <w:rPr>
                <w:rFonts w:cs="Times New Roman" w:hAnsi="Times New Roman" w:eastAsia="Times New Roman" w:ascii="Times New Roman"/>
                <w:sz w:val="18"/>
              </w:rPr>
              <w:t xml:space="preserve">(Migration </w:t>
            </w:r>
          </w:p>
          <w:p>
            <w:pPr>
              <w:spacing w:before="0" w:after="0" w:line="259" w:lineRule="auto"/>
              <w:ind w:left="0" w:right="49" w:firstLine="0"/>
              <w:jc w:val="center"/>
            </w:pPr>
            <w:r>
              <w:rPr>
                <w:rFonts w:cs="Times New Roman" w:hAnsi="Times New Roman" w:eastAsia="Times New Roman" w:ascii="Times New Roman"/>
                <w:sz w:val="18"/>
              </w:rPr>
              <w:t xml:space="preserve">Research and </w:t>
            </w:r>
          </w:p>
          <w:p>
            <w:pPr>
              <w:spacing w:before="0" w:after="0" w:line="259" w:lineRule="auto"/>
              <w:ind w:left="0" w:right="46" w:firstLine="0"/>
              <w:jc w:val="center"/>
            </w:pPr>
            <w:r>
              <w:rPr>
                <w:rFonts w:cs="Times New Roman" w:hAnsi="Times New Roman" w:eastAsia="Times New Roman" w:ascii="Times New Roman"/>
                <w:sz w:val="18"/>
              </w:rPr>
              <w:t xml:space="preserve">Information </w:t>
            </w:r>
          </w:p>
          <w:p>
            <w:pPr>
              <w:spacing w:before="0" w:after="0" w:line="259" w:lineRule="auto"/>
              <w:ind w:left="0" w:right="47" w:firstLine="0"/>
              <w:jc w:val="center"/>
            </w:pPr>
            <w:r>
              <w:rPr>
                <w:rFonts w:cs="Times New Roman" w:hAnsi="Times New Roman" w:eastAsia="Times New Roman" w:ascii="Times New Roman"/>
                <w:sz w:val="18"/>
              </w:rPr>
              <w:t xml:space="preserve">Exchange) </w:t>
            </w:r>
          </w:p>
        </w:tc>
        <w:tc>
          <w:tcPr>
            <w:tcW w:w="180" w:type="dxa"/>
            <w:vMerge w:val="restart"/>
            <w:tcBorders>
              <w:top w:val="nil"/>
              <w:left w:val="single" w:sz="6" w:color="000000"/>
              <w:bottom w:val="nil"/>
              <w:right w:val="single" w:sz="6" w:color="000000"/>
            </w:tcBorders>
            <w:vAlign w:val="top"/>
          </w:tcPr>
          <w:p>
            <w:pPr>
              <w:bidi w:val="0"/>
              <w:spacing w:before="0" w:after="160" w:line="259" w:lineRule="auto"/>
              <w:ind w:left="0" w:right="0" w:firstLine="0"/>
              <w:jc w:val="left"/>
            </w:pPr>
          </w:p>
        </w:tc>
        <w:tc>
          <w:tcPr>
            <w:tcW w:w="2700" w:type="dxa"/>
            <w:gridSpan w:val="5"/>
            <w:tcBorders>
              <w:top w:val="single" w:sz="6" w:color="000000"/>
              <w:left w:val="single" w:sz="6" w:color="000000"/>
              <w:bottom w:val="single" w:sz="6" w:color="000000"/>
              <w:right w:val="single" w:sz="6" w:color="000000"/>
            </w:tcBorders>
            <w:vAlign w:val="top"/>
          </w:tcPr>
          <w:p>
            <w:pPr>
              <w:spacing w:before="0" w:after="0" w:line="259" w:lineRule="auto"/>
              <w:ind w:left="0" w:right="46" w:firstLine="0"/>
              <w:jc w:val="center"/>
            </w:pPr>
            <w:r>
              <w:rPr>
                <w:rFonts w:cs="Times New Roman" w:hAnsi="Times New Roman" w:eastAsia="Times New Roman" w:ascii="Times New Roman"/>
                <w:sz w:val="18"/>
              </w:rPr>
              <w:t xml:space="preserve">Output1.2 (Advocacy and </w:t>
            </w:r>
          </w:p>
          <w:p>
            <w:pPr>
              <w:spacing w:before="0" w:after="0" w:line="259" w:lineRule="auto"/>
              <w:ind w:left="0" w:firstLine="0"/>
              <w:jc w:val="center"/>
            </w:pPr>
            <w:r>
              <w:rPr>
                <w:rFonts w:cs="Times New Roman" w:hAnsi="Times New Roman" w:eastAsia="Times New Roman" w:ascii="Times New Roman"/>
                <w:sz w:val="18"/>
              </w:rPr>
              <w:t xml:space="preserve">Capacity Building among Key Stakeholders) </w:t>
            </w:r>
          </w:p>
        </w:tc>
        <w:tc>
          <w:tcPr>
            <w:tcW w:w="360" w:type="dxa"/>
            <w:vMerge w:val="restart"/>
            <w:tcBorders>
              <w:top w:val="nil"/>
              <w:left w:val="single" w:sz="6" w:color="000000"/>
              <w:bottom w:val="nil"/>
              <w:right w:val="single" w:sz="6" w:color="000000"/>
            </w:tcBorders>
            <w:vAlign w:val="top"/>
          </w:tcPr>
          <w:p>
            <w:pPr>
              <w:bidi w:val="0"/>
              <w:spacing w:before="0" w:after="160" w:line="259" w:lineRule="auto"/>
              <w:ind w:left="0" w:right="0" w:firstLine="0"/>
              <w:jc w:val="left"/>
            </w:pPr>
          </w:p>
        </w:tc>
        <w:tc>
          <w:tcPr>
            <w:tcW w:w="1620" w:type="dxa"/>
            <w:gridSpan w:val="3"/>
            <w:tcBorders>
              <w:top w:val="single" w:sz="6" w:color="000000"/>
              <w:left w:val="single" w:sz="6" w:color="000000"/>
              <w:bottom w:val="single" w:sz="6" w:color="000000"/>
              <w:right w:val="single" w:sz="6" w:color="000000"/>
            </w:tcBorders>
            <w:vAlign w:val="center"/>
          </w:tcPr>
          <w:p>
            <w:pPr>
              <w:spacing w:before="0" w:after="0" w:line="259" w:lineRule="auto"/>
              <w:ind w:left="0" w:right="49" w:firstLine="0"/>
              <w:jc w:val="center"/>
            </w:pPr>
            <w:r>
              <w:rPr>
                <w:rFonts w:cs="Times New Roman" w:hAnsi="Times New Roman" w:eastAsia="Times New Roman" w:ascii="Times New Roman"/>
                <w:sz w:val="18"/>
              </w:rPr>
              <w:t xml:space="preserve">Output 1.3 </w:t>
            </w:r>
          </w:p>
          <w:p>
            <w:pPr>
              <w:spacing w:before="0" w:after="0" w:line="259" w:lineRule="auto"/>
              <w:ind w:left="0" w:right="44" w:firstLine="0"/>
              <w:jc w:val="center"/>
            </w:pPr>
            <w:r>
              <w:rPr>
                <w:rFonts w:cs="Times New Roman" w:hAnsi="Times New Roman" w:eastAsia="Times New Roman" w:ascii="Times New Roman"/>
                <w:sz w:val="18"/>
              </w:rPr>
              <w:t xml:space="preserve">(Policy </w:t>
            </w:r>
          </w:p>
          <w:p>
            <w:pPr>
              <w:spacing w:before="0" w:after="0" w:line="259" w:lineRule="auto"/>
              <w:ind w:left="0" w:right="49" w:firstLine="0"/>
              <w:jc w:val="center"/>
            </w:pPr>
            <w:r>
              <w:rPr>
                <w:rFonts w:cs="Times New Roman" w:hAnsi="Times New Roman" w:eastAsia="Times New Roman" w:ascii="Times New Roman"/>
                <w:sz w:val="18"/>
              </w:rPr>
              <w:t xml:space="preserve">Implementation </w:t>
            </w:r>
          </w:p>
          <w:p>
            <w:pPr>
              <w:spacing w:before="0" w:after="0" w:line="259" w:lineRule="auto"/>
              <w:ind w:left="0" w:right="41" w:firstLine="0"/>
              <w:jc w:val="center"/>
            </w:pPr>
            <w:r>
              <w:rPr>
                <w:rFonts w:cs="Times New Roman" w:hAnsi="Times New Roman" w:eastAsia="Times New Roman" w:ascii="Times New Roman"/>
                <w:sz w:val="18"/>
              </w:rPr>
              <w:t xml:space="preserve">Strengthened by </w:t>
            </w:r>
          </w:p>
          <w:p>
            <w:pPr>
              <w:spacing w:before="0" w:after="0" w:line="259" w:lineRule="auto"/>
              <w:ind w:left="0" w:right="45" w:firstLine="0"/>
              <w:jc w:val="center"/>
            </w:pPr>
            <w:r>
              <w:rPr>
                <w:rFonts w:cs="Times New Roman" w:hAnsi="Times New Roman" w:eastAsia="Times New Roman" w:ascii="Times New Roman"/>
                <w:sz w:val="18"/>
              </w:rPr>
              <w:t xml:space="preserve">Participation) </w:t>
            </w:r>
          </w:p>
        </w:tc>
        <w:tc>
          <w:tcPr>
            <w:tcW w:w="180" w:type="dxa"/>
            <w:vMerge w:val="restart"/>
            <w:tcBorders>
              <w:top w:val="nil"/>
              <w:left w:val="single" w:sz="6" w:color="000000"/>
              <w:bottom w:val="nil"/>
              <w:right w:val="single" w:sz="6" w:color="000000"/>
            </w:tcBorders>
            <w:vAlign w:val="top"/>
          </w:tcPr>
          <w:p>
            <w:pPr>
              <w:bidi w:val="0"/>
              <w:spacing w:before="0" w:after="160" w:line="259" w:lineRule="auto"/>
              <w:ind w:left="0" w:right="0" w:firstLine="0"/>
              <w:jc w:val="left"/>
            </w:pPr>
          </w:p>
        </w:tc>
        <w:tc>
          <w:tcPr>
            <w:tcW w:w="1080" w:type="dxa"/>
            <w:gridSpan w:val="2"/>
            <w:tcBorders>
              <w:top w:val="single" w:sz="6" w:color="000000"/>
              <w:left w:val="single" w:sz="6" w:color="000000"/>
              <w:bottom w:val="single" w:sz="6" w:color="000000"/>
              <w:right w:val="single" w:sz="6" w:color="000000"/>
            </w:tcBorders>
            <w:vAlign w:val="bottom"/>
          </w:tcPr>
          <w:p>
            <w:pPr>
              <w:spacing w:before="0" w:after="2" w:line="238" w:lineRule="auto"/>
              <w:ind w:left="0" w:firstLine="0"/>
              <w:jc w:val="center"/>
            </w:pPr>
            <w:r>
              <w:rPr>
                <w:rFonts w:cs="Times New Roman" w:hAnsi="Times New Roman" w:eastAsia="Times New Roman" w:ascii="Times New Roman"/>
                <w:sz w:val="18"/>
              </w:rPr>
              <w:t xml:space="preserve">Output 2.1 (Access to NonFormal </w:t>
            </w:r>
          </w:p>
          <w:p>
            <w:pPr>
              <w:spacing w:before="0" w:after="0" w:line="259" w:lineRule="auto"/>
              <w:ind w:left="0" w:right="44" w:firstLine="0"/>
              <w:jc w:val="center"/>
            </w:pPr>
            <w:r>
              <w:rPr>
                <w:rFonts w:cs="Times New Roman" w:hAnsi="Times New Roman" w:eastAsia="Times New Roman" w:ascii="Times New Roman"/>
                <w:sz w:val="18"/>
              </w:rPr>
              <w:t xml:space="preserve">Education</w:t>
            </w:r>
          </w:p>
          <w:p>
            <w:pPr>
              <w:spacing w:before="0" w:after="0" w:line="259" w:lineRule="auto"/>
              <w:ind w:left="0" w:right="47" w:firstLine="0"/>
              <w:jc w:val="center"/>
            </w:pPr>
            <w:r>
              <w:rPr>
                <w:rFonts w:cs="Times New Roman" w:hAnsi="Times New Roman" w:eastAsia="Times New Roman" w:ascii="Times New Roman"/>
                <w:sz w:val="18"/>
              </w:rPr>
              <w:t xml:space="preserve">) </w:t>
            </w:r>
          </w:p>
        </w:tc>
        <w:tc>
          <w:tcPr>
            <w:tcW w:w="180" w:type="dxa"/>
            <w:vMerge w:val="restart"/>
            <w:tcBorders>
              <w:top w:val="nil"/>
              <w:left w:val="single" w:sz="6" w:color="000000"/>
              <w:bottom w:val="nil"/>
              <w:right w:val="single" w:sz="6" w:color="000000"/>
            </w:tcBorders>
            <w:vAlign w:val="top"/>
          </w:tcPr>
          <w:p>
            <w:pPr>
              <w:bidi w:val="0"/>
              <w:spacing w:before="0" w:after="160" w:line="259" w:lineRule="auto"/>
              <w:ind w:left="0" w:right="0" w:firstLine="0"/>
              <w:jc w:val="left"/>
            </w:pPr>
          </w:p>
        </w:tc>
        <w:tc>
          <w:tcPr>
            <w:tcW w:w="1620" w:type="dxa"/>
            <w:gridSpan w:val="3"/>
            <w:tcBorders>
              <w:top w:val="single" w:sz="6" w:color="000000"/>
              <w:left w:val="single" w:sz="6" w:color="000000"/>
              <w:bottom w:val="single" w:sz="6" w:color="000000"/>
              <w:right w:val="single" w:sz="6" w:color="000000"/>
            </w:tcBorders>
            <w:vAlign w:val="top"/>
          </w:tcPr>
          <w:p>
            <w:pPr>
              <w:spacing w:before="0" w:after="0" w:line="259" w:lineRule="auto"/>
              <w:ind w:left="0" w:right="49" w:firstLine="0"/>
              <w:jc w:val="center"/>
            </w:pPr>
            <w:r>
              <w:rPr>
                <w:rFonts w:cs="Times New Roman" w:hAnsi="Times New Roman" w:eastAsia="Times New Roman" w:ascii="Times New Roman"/>
                <w:sz w:val="18"/>
              </w:rPr>
              <w:t xml:space="preserve">Output 2.2 </w:t>
            </w:r>
          </w:p>
          <w:p>
            <w:pPr>
              <w:spacing w:before="0" w:after="0" w:line="259" w:lineRule="auto"/>
              <w:ind w:left="0" w:right="49" w:firstLine="0"/>
              <w:jc w:val="center"/>
            </w:pPr>
            <w:r>
              <w:rPr>
                <w:rFonts w:cs="Times New Roman" w:hAnsi="Times New Roman" w:eastAsia="Times New Roman" w:ascii="Times New Roman"/>
                <w:sz w:val="18"/>
              </w:rPr>
              <w:t xml:space="preserve">(Access to </w:t>
            </w:r>
          </w:p>
          <w:p>
            <w:pPr>
              <w:spacing w:before="0" w:after="0" w:line="259" w:lineRule="auto"/>
              <w:ind w:left="0" w:right="48" w:firstLine="0"/>
              <w:jc w:val="center"/>
            </w:pPr>
            <w:r>
              <w:rPr>
                <w:rFonts w:cs="Times New Roman" w:hAnsi="Times New Roman" w:eastAsia="Times New Roman" w:ascii="Times New Roman"/>
                <w:sz w:val="18"/>
              </w:rPr>
              <w:t xml:space="preserve">Vocational </w:t>
            </w:r>
          </w:p>
          <w:p>
            <w:pPr>
              <w:spacing w:before="0" w:after="0" w:line="259" w:lineRule="auto"/>
              <w:ind w:left="0" w:right="45" w:firstLine="0"/>
              <w:jc w:val="center"/>
            </w:pPr>
            <w:r>
              <w:rPr>
                <w:rFonts w:cs="Times New Roman" w:hAnsi="Times New Roman" w:eastAsia="Times New Roman" w:ascii="Times New Roman"/>
                <w:sz w:val="18"/>
              </w:rPr>
              <w:t xml:space="preserve">Training) </w:t>
            </w:r>
          </w:p>
        </w:tc>
      </w:tr>
      <w:tr>
        <w:trPr>
          <w:trHeight w:val="1620" w:hRule="atLeast"/>
        </w:trPr>
        <w:tc>
          <w:tcPr>
            <w:tcW w:w="540" w:type="dxa"/>
            <w:tcBorders>
              <w:top w:val="single" w:sz="6" w:color="000000"/>
              <w:left w:val="single" w:sz="6" w:color="000000"/>
              <w:bottom w:val="single" w:sz="6" w:color="000000"/>
              <w:right w:val="single" w:sz="6" w:color="000000"/>
            </w:tcBorders>
            <w:shd w:val="clear" w:fill="ffffff"/>
            <w:vAlign w:val="top"/>
          </w:tcPr>
          <w:p>
            <w:pPr>
              <w:spacing w:before="0" w:after="0" w:line="259" w:lineRule="auto"/>
              <w:ind w:left="28" w:firstLine="0"/>
              <w:jc w:val="left"/>
            </w:pPr>
            <w:r>
              <w:rPr>
                <w:rFonts w:cs="Calibri" w:hAnsi="Calibri" w:eastAsia="Calibri" w:ascii="Calibri"/>
                <w:sz w:val="22"/>
              </w:rPr>
              <w:drawing>
                <wp:inline distT="0" distB="0" distL="0" distR="0">
                  <wp:extent cx="103556" cy="828653"/>
                  <wp:docPr id="191041" name="Group 191041"/>
                  <wp:cNvGraphicFramePr/>
                  <a:graphic>
                    <a:graphicData uri="http://schemas.microsoft.com/office/word/2010/wordprocessingGroup">
                      <wpg:wgp>
                        <wpg:cNvGrpSpPr/>
                        <wpg:grpSpPr>
                          <a:xfrm>
                            <a:off x="0" y="0"/>
                            <a:ext cx="103556" cy="828653"/>
                            <a:chOff x="0" y="0"/>
                            <a:chExt cx="103556" cy="828653"/>
                          </a:xfrm>
                        </wpg:grpSpPr>
                        <wps:wsp>
                          <wps:cNvPr id="14496" name="Rectangle 14496"/>
                          <wps:cNvSpPr/>
                          <wps:spPr>
                            <a:xfrm rot="5399999">
                              <a:off x="-516362" y="482190"/>
                              <a:ext cx="1102108"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UNIFEM/ACWF </w:t>
                                </w:r>
                              </w:p>
                            </w:txbxContent>
                          </wps:txbx>
                          <wps:bodyPr horzOverflow="overflow" rtlCol="0" vert="horz" lIns="0" tIns="0" rIns="0" bIns="0">
                            <a:noAutofit/>
                          </wps:bodyPr>
                        </wps:wsp>
                      </wpg:wgp>
                    </a:graphicData>
                  </a:graphic>
                </wp:inline>
              </w:drawing>
            </w:r>
          </w:p>
        </w:tc>
        <w:tc>
          <w:tcPr>
            <w:tcW w:w="540" w:type="dxa"/>
            <w:tcBorders>
              <w:top w:val="single" w:sz="6" w:color="000000"/>
              <w:left w:val="single" w:sz="6" w:color="000000"/>
              <w:bottom w:val="single" w:sz="6" w:color="000000"/>
              <w:right w:val="single" w:sz="6" w:color="000000"/>
            </w:tcBorders>
            <w:shd w:val="clear" w:fill="ffffff"/>
            <w:vAlign w:val="top"/>
          </w:tcPr>
          <w:p>
            <w:pPr>
              <w:spacing w:before="0" w:after="0" w:line="259" w:lineRule="auto"/>
              <w:ind w:left="28" w:firstLine="0"/>
              <w:jc w:val="left"/>
            </w:pPr>
            <w:r>
              <w:rPr>
                <w:rFonts w:cs="Calibri" w:hAnsi="Calibri" w:eastAsia="Calibri" w:ascii="Calibri"/>
                <w:sz w:val="22"/>
              </w:rPr>
              <w:drawing>
                <wp:inline distT="0" distB="0" distL="0" distR="0">
                  <wp:extent cx="103556" cy="942958"/>
                  <wp:docPr id="191045" name="Group 191045"/>
                  <wp:cNvGraphicFramePr/>
                  <a:graphic>
                    <a:graphicData uri="http://schemas.microsoft.com/office/word/2010/wordprocessingGroup">
                      <wpg:wgp>
                        <wpg:cNvGrpSpPr/>
                        <wpg:grpSpPr>
                          <a:xfrm>
                            <a:off x="0" y="0"/>
                            <a:ext cx="103556" cy="942958"/>
                            <a:chOff x="0" y="0"/>
                            <a:chExt cx="103556" cy="942958"/>
                          </a:xfrm>
                        </wpg:grpSpPr>
                        <wps:wsp>
                          <wps:cNvPr id="14491" name="Rectangle 14491"/>
                          <wps:cNvSpPr/>
                          <wps:spPr>
                            <a:xfrm rot="5399999">
                              <a:off x="-444406" y="410234"/>
                              <a:ext cx="958198"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UNFPA/CASS </w:t>
                                </w:r>
                              </w:p>
                            </w:txbxContent>
                          </wps:txbx>
                          <wps:bodyPr horzOverflow="overflow" rtlCol="0" vert="horz" lIns="0" tIns="0" rIns="0" bIns="0">
                            <a:noAutofit/>
                          </wps:bodyPr>
                        </wps:wsp>
                        <wps:wsp>
                          <wps:cNvPr id="14493" name="Rectangle 14493"/>
                          <wps:cNvSpPr/>
                          <wps:spPr>
                            <a:xfrm rot="5399999">
                              <a:off x="15700" y="864527"/>
                              <a:ext cx="37983"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 </w:t>
                                </w:r>
                              </w:p>
                            </w:txbxContent>
                          </wps:txbx>
                          <wps:bodyPr horzOverflow="overflow" rtlCol="0" vert="horz" lIns="0" tIns="0" rIns="0" bIns="0">
                            <a:noAutofit/>
                          </wps:bodyPr>
                        </wps:wsp>
                      </wpg:wgp>
                    </a:graphicData>
                  </a:graphic>
                </wp:inline>
              </w:drawing>
            </w:r>
          </w:p>
        </w:tc>
        <w:tc>
          <w:tcPr>
            <w:tcW w:w="540" w:type="dxa"/>
            <w:tcBorders>
              <w:top w:val="single" w:sz="6" w:color="000000"/>
              <w:left w:val="single" w:sz="6" w:color="000000"/>
              <w:bottom w:val="single" w:sz="6" w:color="000000"/>
              <w:right w:val="single" w:sz="6" w:color="000000"/>
            </w:tcBorders>
            <w:shd w:val="clear" w:fill="ffffff"/>
            <w:vAlign w:val="top"/>
          </w:tcPr>
          <w:p>
            <w:pPr>
              <w:spacing w:before="0" w:after="0" w:line="259" w:lineRule="auto"/>
              <w:ind w:left="25" w:firstLine="0"/>
              <w:jc w:val="left"/>
            </w:pPr>
            <w:r>
              <w:rPr>
                <w:rFonts w:cs="Calibri" w:hAnsi="Calibri" w:eastAsia="Calibri" w:ascii="Calibri"/>
                <w:sz w:val="22"/>
              </w:rPr>
              <w:drawing>
                <wp:inline distT="0" distB="0" distL="0" distR="0">
                  <wp:extent cx="109728" cy="571247"/>
                  <wp:docPr id="191049" name="Group 191049"/>
                  <wp:cNvGraphicFramePr/>
                  <a:graphic>
                    <a:graphicData uri="http://schemas.microsoft.com/office/word/2010/wordprocessingGroup">
                      <wpg:wgp>
                        <wpg:cNvGrpSpPr/>
                        <wpg:grpSpPr>
                          <a:xfrm>
                            <a:off x="0" y="0"/>
                            <a:ext cx="109728" cy="571247"/>
                            <a:chOff x="0" y="0"/>
                            <a:chExt cx="109728" cy="571247"/>
                          </a:xfrm>
                        </wpg:grpSpPr>
                        <wps:wsp>
                          <wps:cNvPr id="14488" name="Rectangle 14488"/>
                          <wps:cNvSpPr/>
                          <wps:spPr>
                            <a:xfrm rot="5399999">
                              <a:off x="-343120" y="306910"/>
                              <a:ext cx="759759" cy="145938"/>
                            </a:xfrm>
                            <a:prstGeom prst="rect">
                              <a:avLst/>
                            </a:prstGeom>
                            <a:ln>
                              <a:noFill/>
                            </a:ln>
                          </wps:spPr>
                          <wps:txbx>
                            <w:txbxContent>
                              <w:p>
                                <w:pPr>
                                  <w:spacing w:before="0" w:after="160" w:line="259" w:lineRule="auto"/>
                                  <w:ind w:left="0" w:firstLine="0"/>
                                  <w:jc w:val="left"/>
                                </w:pPr>
                                <w:r>
                                  <w:rPr>
                                    <w:rFonts w:cs="Arial" w:hAnsi="Arial" w:eastAsia="Arial" w:ascii="Arial"/>
                                    <w:b w:val="1"/>
                                    <w:sz w:val="18"/>
                                  </w:rPr>
                                  <w:t xml:space="preserve">ILO/CASS </w:t>
                                </w:r>
                              </w:p>
                            </w:txbxContent>
                          </wps:txbx>
                          <wps:bodyPr horzOverflow="overflow" rtlCol="0" vert="horz" lIns="0" tIns="0" rIns="0" bIns="0">
                            <a:noAutofit/>
                          </wps:bodyPr>
                        </wps:wsp>
                      </wpg:wgp>
                    </a:graphicData>
                  </a:graphic>
                </wp:inline>
              </w:drawing>
            </w:r>
          </w:p>
        </w:tc>
        <w:tc>
          <w:tcPr>
            <w:vMerge w:val="continue"/>
            <w:tcBorders>
              <w:top w:val="nil"/>
              <w:left w:val="single" w:sz="6" w:color="000000"/>
              <w:bottom w:val="nil"/>
              <w:right w:val="single" w:sz="6" w:color="000000"/>
            </w:tcBorders>
            <w:vAlign w:val="top"/>
          </w:tcPr>
          <w:p>
            <w:pPr>
              <w:bidi w:val="0"/>
              <w:spacing w:before="0" w:after="160" w:line="259" w:lineRule="auto"/>
              <w:ind w:left="0" w:right="0" w:firstLine="0"/>
              <w:jc w:val="left"/>
            </w:pPr>
          </w:p>
        </w:tc>
        <w:tc>
          <w:tcPr>
            <w:tcW w:w="540" w:type="dxa"/>
            <w:tcBorders>
              <w:top w:val="single" w:sz="6" w:color="000000"/>
              <w:left w:val="single" w:sz="6" w:color="000000"/>
              <w:bottom w:val="single" w:sz="6" w:color="000000"/>
              <w:right w:val="single" w:sz="6" w:color="000000"/>
            </w:tcBorders>
            <w:shd w:val="clear" w:fill="ffffff"/>
            <w:vAlign w:val="top"/>
          </w:tcPr>
          <w:p>
            <w:pPr>
              <w:spacing w:before="0" w:after="0" w:line="259" w:lineRule="auto"/>
              <w:ind w:left="28" w:firstLine="0"/>
              <w:jc w:val="left"/>
            </w:pPr>
            <w:r>
              <w:rPr>
                <w:rFonts w:cs="Calibri" w:hAnsi="Calibri" w:eastAsia="Calibri" w:ascii="Calibri"/>
                <w:sz w:val="22"/>
              </w:rPr>
              <w:drawing>
                <wp:inline distT="0" distB="0" distL="0" distR="0">
                  <wp:extent cx="103556" cy="924654"/>
                  <wp:docPr id="191054" name="Group 191054"/>
                  <wp:cNvGraphicFramePr/>
                  <a:graphic>
                    <a:graphicData uri="http://schemas.microsoft.com/office/word/2010/wordprocessingGroup">
                      <wpg:wgp>
                        <wpg:cNvGrpSpPr/>
                        <wpg:grpSpPr>
                          <a:xfrm>
                            <a:off x="0" y="0"/>
                            <a:ext cx="103556" cy="924654"/>
                            <a:chOff x="0" y="0"/>
                            <a:chExt cx="103556" cy="924654"/>
                          </a:xfrm>
                        </wpg:grpSpPr>
                        <wps:wsp>
                          <wps:cNvPr id="14516" name="Rectangle 14516"/>
                          <wps:cNvSpPr/>
                          <wps:spPr>
                            <a:xfrm rot="5399999">
                              <a:off x="-580203" y="546030"/>
                              <a:ext cx="1229789"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UNICEF/NWCCW </w:t>
                                </w:r>
                              </w:p>
                            </w:txbxContent>
                          </wps:txbx>
                          <wps:bodyPr horzOverflow="overflow" rtlCol="0" vert="horz" lIns="0" tIns="0" rIns="0" bIns="0">
                            <a:noAutofit/>
                          </wps:bodyPr>
                        </wps:wsp>
                      </wpg:wgp>
                    </a:graphicData>
                  </a:graphic>
                </wp:inline>
              </w:drawing>
            </w:r>
          </w:p>
        </w:tc>
        <w:tc>
          <w:tcPr>
            <w:tcW w:w="540" w:type="dxa"/>
            <w:tcBorders>
              <w:top w:val="single" w:sz="6" w:color="000000"/>
              <w:left w:val="single" w:sz="6" w:color="000000"/>
              <w:bottom w:val="single" w:sz="6" w:color="000000"/>
              <w:right w:val="single" w:sz="6" w:color="000000"/>
            </w:tcBorders>
            <w:shd w:val="clear" w:fill="ffffff"/>
            <w:vAlign w:val="top"/>
          </w:tcPr>
          <w:p>
            <w:pPr>
              <w:spacing w:before="0" w:after="0" w:line="259" w:lineRule="auto"/>
              <w:ind w:left="28" w:firstLine="0"/>
              <w:jc w:val="left"/>
            </w:pPr>
            <w:r>
              <w:rPr>
                <w:rFonts w:cs="Calibri" w:hAnsi="Calibri" w:eastAsia="Calibri" w:ascii="Calibri"/>
                <w:sz w:val="22"/>
              </w:rPr>
              <w:drawing>
                <wp:inline distT="0" distB="0" distL="0" distR="0">
                  <wp:extent cx="103556" cy="942958"/>
                  <wp:docPr id="191058" name="Group 191058"/>
                  <wp:cNvGraphicFramePr/>
                  <a:graphic>
                    <a:graphicData uri="http://schemas.microsoft.com/office/word/2010/wordprocessingGroup">
                      <wpg:wgp>
                        <wpg:cNvGrpSpPr/>
                        <wpg:grpSpPr>
                          <a:xfrm>
                            <a:off x="0" y="0"/>
                            <a:ext cx="103556" cy="942958"/>
                            <a:chOff x="0" y="0"/>
                            <a:chExt cx="103556" cy="942958"/>
                          </a:xfrm>
                        </wpg:grpSpPr>
                        <wps:wsp>
                          <wps:cNvPr id="14511" name="Rectangle 14511"/>
                          <wps:cNvSpPr/>
                          <wps:spPr>
                            <a:xfrm rot="5399999">
                              <a:off x="-486976" y="452803"/>
                              <a:ext cx="1043336"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UNFPA/NPFPC </w:t>
                                </w:r>
                              </w:p>
                            </w:txbxContent>
                          </wps:txbx>
                          <wps:bodyPr horzOverflow="overflow" rtlCol="0" vert="horz" lIns="0" tIns="0" rIns="0" bIns="0">
                            <a:noAutofit/>
                          </wps:bodyPr>
                        </wps:wsp>
                        <wps:wsp>
                          <wps:cNvPr id="14513" name="Rectangle 14513"/>
                          <wps:cNvSpPr/>
                          <wps:spPr>
                            <a:xfrm rot="5399999">
                              <a:off x="15700" y="864527"/>
                              <a:ext cx="37983" cy="137730"/>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 </w:t>
                                </w:r>
                              </w:p>
                            </w:txbxContent>
                          </wps:txbx>
                          <wps:bodyPr horzOverflow="overflow" rtlCol="0" vert="horz" lIns="0" tIns="0" rIns="0" bIns="0">
                            <a:noAutofit/>
                          </wps:bodyPr>
                        </wps:wsp>
                      </wpg:wgp>
                    </a:graphicData>
                  </a:graphic>
                </wp:inline>
              </w:drawing>
            </w:r>
          </w:p>
        </w:tc>
        <w:tc>
          <w:tcPr>
            <w:tcW w:w="540" w:type="dxa"/>
            <w:tcBorders>
              <w:top w:val="single" w:sz="6" w:color="000000"/>
              <w:left w:val="single" w:sz="6" w:color="000000"/>
              <w:bottom w:val="single" w:sz="6" w:color="000000"/>
              <w:right w:val="single" w:sz="6" w:color="000000"/>
            </w:tcBorders>
            <w:shd w:val="clear" w:fill="ffffff"/>
            <w:vAlign w:val="top"/>
          </w:tcPr>
          <w:p>
            <w:pPr>
              <w:spacing w:before="0" w:after="0" w:line="259" w:lineRule="auto"/>
              <w:ind w:left="17" w:firstLine="0"/>
              <w:jc w:val="left"/>
            </w:pPr>
            <w:r>
              <w:rPr>
                <w:rFonts w:cs="Calibri" w:hAnsi="Calibri" w:eastAsia="Calibri" w:ascii="Calibri"/>
                <w:sz w:val="22"/>
              </w:rPr>
              <w:drawing>
                <wp:inline distT="0" distB="0" distL="0" distR="0">
                  <wp:extent cx="134459" cy="953354"/>
                  <wp:docPr id="191062" name="Group 191062"/>
                  <wp:cNvGraphicFramePr/>
                  <a:graphic>
                    <a:graphicData uri="http://schemas.microsoft.com/office/word/2010/wordprocessingGroup">
                      <wpg:wgp>
                        <wpg:cNvGrpSpPr/>
                        <wpg:grpSpPr>
                          <a:xfrm>
                            <a:off x="0" y="0"/>
                            <a:ext cx="134459" cy="953354"/>
                            <a:chOff x="0" y="0"/>
                            <a:chExt cx="134459" cy="953354"/>
                          </a:xfrm>
                        </wpg:grpSpPr>
                        <wps:wsp>
                          <wps:cNvPr id="14504" name="Rectangle 14504"/>
                          <wps:cNvSpPr/>
                          <wps:spPr>
                            <a:xfrm rot="5399999">
                              <a:off x="-412667" y="382143"/>
                              <a:ext cx="910072" cy="145786"/>
                            </a:xfrm>
                            <a:prstGeom prst="rect">
                              <a:avLst/>
                            </a:prstGeom>
                            <a:ln>
                              <a:noFill/>
                            </a:ln>
                          </wps:spPr>
                          <wps:txbx>
                            <w:txbxContent>
                              <w:p>
                                <w:pPr>
                                  <w:spacing w:before="0" w:after="160" w:line="259" w:lineRule="auto"/>
                                  <w:ind w:left="0" w:firstLine="0"/>
                                  <w:jc w:val="left"/>
                                </w:pPr>
                                <w:r>
                                  <w:rPr>
                                    <w:sz w:val="18"/>
                                  </w:rPr>
                                  <w:t xml:space="preserve">UNESCO/DRC</w:t>
                                </w:r>
                              </w:p>
                            </w:txbxContent>
                          </wps:txbx>
                          <wps:bodyPr horzOverflow="overflow" rtlCol="0" vert="horz" lIns="0" tIns="0" rIns="0" bIns="0">
                            <a:noAutofit/>
                          </wps:bodyPr>
                        </wps:wsp>
                        <wps:wsp>
                          <wps:cNvPr id="14506" name="Rectangle 14506"/>
                          <wps:cNvSpPr/>
                          <wps:spPr>
                            <a:xfrm rot="5399999">
                              <a:off x="19139" y="704585"/>
                              <a:ext cx="51810" cy="178831"/>
                            </a:xfrm>
                            <a:prstGeom prst="rect">
                              <a:avLst/>
                            </a:prstGeom>
                            <a:ln>
                              <a:noFill/>
                            </a:ln>
                          </wps:spPr>
                          <wps:txbx>
                            <w:txbxContent>
                              <w:p>
                                <w:pPr>
                                  <w:spacing w:before="0" w:after="160" w:line="259" w:lineRule="auto"/>
                                  <w:ind w:left="0" w:firstLine="0"/>
                                  <w:jc w:val="left"/>
                                </w:pPr>
                                <w:r>
                                  <w:rPr>
                                    <w:sz w:val="22"/>
                                  </w:rPr>
                                  <w:t xml:space="preserve"> </w:t>
                                </w:r>
                              </w:p>
                            </w:txbxContent>
                          </wps:txbx>
                          <wps:bodyPr horzOverflow="overflow" rtlCol="0" vert="horz" lIns="0" tIns="0" rIns="0" bIns="0">
                            <a:noAutofit/>
                          </wps:bodyPr>
                        </wps:wsp>
                        <wps:wsp>
                          <wps:cNvPr id="14508" name="Rectangle 14508"/>
                          <wps:cNvSpPr/>
                          <wps:spPr>
                            <a:xfrm rot="5399999">
                              <a:off x="19139" y="850889"/>
                              <a:ext cx="51810" cy="178831"/>
                            </a:xfrm>
                            <a:prstGeom prst="rect">
                              <a:avLst/>
                            </a:prstGeom>
                            <a:ln>
                              <a:noFill/>
                            </a:ln>
                          </wps:spPr>
                          <wps:txbx>
                            <w:txbxContent>
                              <w:p>
                                <w:pPr>
                                  <w:spacing w:before="0" w:after="160" w:line="259" w:lineRule="auto"/>
                                  <w:ind w:left="0" w:firstLine="0"/>
                                  <w:jc w:val="left"/>
                                </w:pPr>
                                <w:r>
                                  <w:rPr>
                                    <w:sz w:val="22"/>
                                  </w:rPr>
                                  <w:t xml:space="preserve"> </w:t>
                                </w:r>
                              </w:p>
                            </w:txbxContent>
                          </wps:txbx>
                          <wps:bodyPr horzOverflow="overflow" rtlCol="0" vert="horz" lIns="0" tIns="0" rIns="0" bIns="0">
                            <a:noAutofit/>
                          </wps:bodyPr>
                        </wps:wsp>
                      </wpg:wgp>
                    </a:graphicData>
                  </a:graphic>
                </wp:inline>
              </w:drawing>
            </w:r>
          </w:p>
        </w:tc>
        <w:tc>
          <w:tcPr>
            <w:tcW w:w="540" w:type="dxa"/>
            <w:tcBorders>
              <w:top w:val="single" w:sz="6" w:color="000000"/>
              <w:left w:val="single" w:sz="6" w:color="000000"/>
              <w:bottom w:val="single" w:sz="6" w:color="000000"/>
              <w:right w:val="single" w:sz="6" w:color="000000"/>
            </w:tcBorders>
            <w:shd w:val="clear" w:fill="ffffff"/>
            <w:vAlign w:val="top"/>
          </w:tcPr>
          <w:p>
            <w:pPr>
              <w:spacing w:before="0" w:after="0" w:line="259" w:lineRule="auto"/>
              <w:ind w:left="26" w:firstLine="0"/>
              <w:jc w:val="left"/>
            </w:pPr>
            <w:r>
              <w:rPr>
                <w:rFonts w:cs="Calibri" w:hAnsi="Calibri" w:eastAsia="Calibri" w:ascii="Calibri"/>
                <w:sz w:val="22"/>
              </w:rPr>
              <w:drawing>
                <wp:inline distT="0" distB="0" distL="0" distR="0">
                  <wp:extent cx="109614" cy="946157"/>
                  <wp:docPr id="191066" name="Group 191066"/>
                  <wp:cNvGraphicFramePr/>
                  <a:graphic>
                    <a:graphicData uri="http://schemas.microsoft.com/office/word/2010/wordprocessingGroup">
                      <wpg:wgp>
                        <wpg:cNvGrpSpPr/>
                        <wpg:grpSpPr>
                          <a:xfrm>
                            <a:off x="0" y="0"/>
                            <a:ext cx="109614" cy="946157"/>
                            <a:chOff x="0" y="0"/>
                            <a:chExt cx="109614" cy="946157"/>
                          </a:xfrm>
                        </wpg:grpSpPr>
                        <wps:wsp>
                          <wps:cNvPr id="14519" name="Rectangle 14519"/>
                          <wps:cNvSpPr/>
                          <wps:spPr>
                            <a:xfrm rot="5399999">
                              <a:off x="-541792" y="505620"/>
                              <a:ext cx="1157027" cy="145786"/>
                            </a:xfrm>
                            <a:prstGeom prst="rect">
                              <a:avLst/>
                            </a:prstGeom>
                            <a:ln>
                              <a:noFill/>
                            </a:ln>
                          </wps:spPr>
                          <wps:txbx>
                            <w:txbxContent>
                              <w:p>
                                <w:pPr>
                                  <w:spacing w:before="0" w:after="160" w:line="259" w:lineRule="auto"/>
                                  <w:ind w:left="0" w:firstLine="0"/>
                                  <w:jc w:val="left"/>
                                </w:pPr>
                                <w:r>
                                  <w:rPr>
                                    <w:sz w:val="18"/>
                                  </w:rPr>
                                  <w:t xml:space="preserve">UNIFEM/ACWF  </w:t>
                                </w:r>
                              </w:p>
                            </w:txbxContent>
                          </wps:txbx>
                          <wps:bodyPr horzOverflow="overflow" rtlCol="0" vert="horz" lIns="0" tIns="0" rIns="0" bIns="0">
                            <a:noAutofit/>
                          </wps:bodyPr>
                        </wps:wsp>
                        <wps:wsp>
                          <wps:cNvPr id="14521" name="Rectangle 14521"/>
                          <wps:cNvSpPr/>
                          <wps:spPr>
                            <a:xfrm rot="5399999">
                              <a:off x="15602" y="862625"/>
                              <a:ext cx="42237" cy="145786"/>
                            </a:xfrm>
                            <a:prstGeom prst="rect">
                              <a:avLst/>
                            </a:prstGeom>
                            <a:ln>
                              <a:noFill/>
                            </a:ln>
                          </wps:spPr>
                          <wps:txbx>
                            <w:txbxContent>
                              <w:p>
                                <w:pPr>
                                  <w:spacing w:before="0" w:after="160" w:line="259" w:lineRule="auto"/>
                                  <w:ind w:left="0" w:firstLine="0"/>
                                  <w:jc w:val="left"/>
                                </w:pPr>
                                <w:r>
                                  <w:rPr>
                                    <w:sz w:val="18"/>
                                  </w:rPr>
                                  <w:t xml:space="preserve"> </w:t>
                                </w:r>
                              </w:p>
                            </w:txbxContent>
                          </wps:txbx>
                          <wps:bodyPr horzOverflow="overflow" rtlCol="0" vert="horz" lIns="0" tIns="0" rIns="0" bIns="0">
                            <a:noAutofit/>
                          </wps:bodyPr>
                        </wps:wsp>
                      </wpg:wgp>
                    </a:graphicData>
                  </a:graphic>
                </wp:inline>
              </w:drawing>
            </w:r>
          </w:p>
        </w:tc>
        <w:tc>
          <w:tcPr>
            <w:tcW w:w="540" w:type="dxa"/>
            <w:tcBorders>
              <w:top w:val="single" w:sz="6" w:color="000000"/>
              <w:left w:val="single" w:sz="6" w:color="000000"/>
              <w:bottom w:val="single" w:sz="6" w:color="000000"/>
              <w:right w:val="single" w:sz="6" w:color="000000"/>
            </w:tcBorders>
            <w:shd w:val="clear" w:fill="ffffff"/>
            <w:vAlign w:val="top"/>
          </w:tcPr>
          <w:p>
            <w:pPr>
              <w:spacing w:before="0" w:after="0" w:line="259" w:lineRule="auto"/>
              <w:ind w:left="25" w:firstLine="0"/>
              <w:jc w:val="left"/>
            </w:pPr>
            <w:r>
              <w:rPr>
                <w:rFonts w:cs="Calibri" w:hAnsi="Calibri" w:eastAsia="Calibri" w:ascii="Calibri"/>
                <w:sz w:val="22"/>
              </w:rPr>
              <w:drawing>
                <wp:inline distT="0" distB="0" distL="0" distR="0">
                  <wp:extent cx="109729" cy="946157"/>
                  <wp:docPr id="191070" name="Group 191070"/>
                  <wp:cNvGraphicFramePr/>
                  <a:graphic>
                    <a:graphicData uri="http://schemas.microsoft.com/office/word/2010/wordprocessingGroup">
                      <wpg:wgp>
                        <wpg:cNvGrpSpPr/>
                        <wpg:grpSpPr>
                          <a:xfrm>
                            <a:off x="0" y="0"/>
                            <a:ext cx="109729" cy="946157"/>
                            <a:chOff x="0" y="0"/>
                            <a:chExt cx="109729" cy="946157"/>
                          </a:xfrm>
                        </wpg:grpSpPr>
                        <wps:wsp>
                          <wps:cNvPr id="14524" name="Rectangle 14524"/>
                          <wps:cNvSpPr/>
                          <wps:spPr>
                            <a:xfrm rot="5399999">
                              <a:off x="-415075" y="378866"/>
                              <a:ext cx="903671" cy="145938"/>
                            </a:xfrm>
                            <a:prstGeom prst="rect">
                              <a:avLst/>
                            </a:prstGeom>
                            <a:ln>
                              <a:noFill/>
                            </a:ln>
                          </wps:spPr>
                          <wps:txbx>
                            <w:txbxContent>
                              <w:p>
                                <w:pPr>
                                  <w:spacing w:before="0" w:after="160" w:line="259" w:lineRule="auto"/>
                                  <w:ind w:left="0" w:firstLine="0"/>
                                  <w:jc w:val="left"/>
                                </w:pPr>
                                <w:r>
                                  <w:rPr>
                                    <w:rFonts w:cs="Arial" w:hAnsi="Arial" w:eastAsia="Arial" w:ascii="Arial"/>
                                    <w:b w:val="1"/>
                                    <w:sz w:val="18"/>
                                  </w:rPr>
                                  <w:t xml:space="preserve">UNDP /MCA </w:t>
                                </w:r>
                              </w:p>
                            </w:txbxContent>
                          </wps:txbx>
                          <wps:bodyPr horzOverflow="overflow" rtlCol="0" vert="horz" lIns="0" tIns="0" rIns="0" bIns="0">
                            <a:noAutofit/>
                          </wps:bodyPr>
                        </wps:wsp>
                        <wps:wsp>
                          <wps:cNvPr id="14526" name="Rectangle 14526"/>
                          <wps:cNvSpPr/>
                          <wps:spPr>
                            <a:xfrm rot="5399999">
                              <a:off x="15641" y="862549"/>
                              <a:ext cx="42237" cy="145938"/>
                            </a:xfrm>
                            <a:prstGeom prst="rect">
                              <a:avLst/>
                            </a:prstGeom>
                            <a:ln>
                              <a:noFill/>
                            </a:ln>
                          </wps:spPr>
                          <wps:txbx>
                            <w:txbxContent>
                              <w:p>
                                <w:pPr>
                                  <w:spacing w:before="0" w:after="160" w:line="259" w:lineRule="auto"/>
                                  <w:ind w:left="0" w:firstLine="0"/>
                                  <w:jc w:val="left"/>
                                </w:pPr>
                                <w:r>
                                  <w:rPr>
                                    <w:rFonts w:cs="Arial" w:hAnsi="Arial" w:eastAsia="Arial" w:ascii="Arial"/>
                                    <w:b w:val="1"/>
                                    <w:sz w:val="18"/>
                                  </w:rPr>
                                  <w:t xml:space="preserve"> </w:t>
                                </w:r>
                              </w:p>
                            </w:txbxContent>
                          </wps:txbx>
                          <wps:bodyPr horzOverflow="overflow" rtlCol="0" vert="horz" lIns="0" tIns="0" rIns="0" bIns="0">
                            <a:noAutofit/>
                          </wps:bodyPr>
                        </wps:wsp>
                      </wpg:wgp>
                    </a:graphicData>
                  </a:graphic>
                </wp:inline>
              </w:drawing>
            </w:r>
          </w:p>
        </w:tc>
        <w:tc>
          <w:tcPr>
            <w:vMerge w:val="continue"/>
            <w:tcBorders>
              <w:top w:val="nil"/>
              <w:left w:val="single" w:sz="6" w:color="000000"/>
              <w:bottom w:val="nil"/>
              <w:right w:val="single" w:sz="6" w:color="000000"/>
            </w:tcBorders>
            <w:vAlign w:val="top"/>
          </w:tcPr>
          <w:p>
            <w:pPr>
              <w:bidi w:val="0"/>
              <w:spacing w:before="0" w:after="160" w:line="259" w:lineRule="auto"/>
              <w:ind w:left="0" w:right="0" w:firstLine="0"/>
              <w:jc w:val="left"/>
            </w:pPr>
          </w:p>
        </w:tc>
        <w:tc>
          <w:tcPr>
            <w:tcW w:w="540" w:type="dxa"/>
            <w:tcBorders>
              <w:top w:val="single" w:sz="6" w:color="000000"/>
              <w:left w:val="single" w:sz="6" w:color="000000"/>
              <w:bottom w:val="single" w:sz="6" w:color="000000"/>
              <w:right w:val="single" w:sz="6" w:color="000000"/>
            </w:tcBorders>
            <w:shd w:val="clear" w:fill="ffffff"/>
            <w:vAlign w:val="top"/>
          </w:tcPr>
          <w:p>
            <w:pPr>
              <w:spacing w:before="0" w:after="0" w:line="259" w:lineRule="auto"/>
              <w:ind w:left="28" w:firstLine="0"/>
              <w:jc w:val="left"/>
            </w:pPr>
            <w:r>
              <w:rPr>
                <w:rFonts w:cs="Calibri" w:hAnsi="Calibri" w:eastAsia="Calibri" w:ascii="Calibri"/>
                <w:sz w:val="22"/>
              </w:rPr>
              <w:drawing>
                <wp:inline distT="0" distB="0" distL="0" distR="0">
                  <wp:extent cx="103556" cy="828653"/>
                  <wp:docPr id="191075" name="Group 191075"/>
                  <wp:cNvGraphicFramePr/>
                  <a:graphic>
                    <a:graphicData uri="http://schemas.microsoft.com/office/word/2010/wordprocessingGroup">
                      <wpg:wgp>
                        <wpg:cNvGrpSpPr/>
                        <wpg:grpSpPr>
                          <a:xfrm>
                            <a:off x="0" y="0"/>
                            <a:ext cx="103556" cy="828653"/>
                            <a:chOff x="0" y="0"/>
                            <a:chExt cx="103556" cy="828653"/>
                          </a:xfrm>
                        </wpg:grpSpPr>
                        <wps:wsp>
                          <wps:cNvPr id="14542" name="Rectangle 14542"/>
                          <wps:cNvSpPr/>
                          <wps:spPr>
                            <a:xfrm rot="5399999">
                              <a:off x="-516362" y="482190"/>
                              <a:ext cx="1102108"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UNIFEM/ACWF </w:t>
                                </w:r>
                              </w:p>
                            </w:txbxContent>
                          </wps:txbx>
                          <wps:bodyPr horzOverflow="overflow" rtlCol="0" vert="horz" lIns="0" tIns="0" rIns="0" bIns="0">
                            <a:noAutofit/>
                          </wps:bodyPr>
                        </wps:wsp>
                      </wpg:wgp>
                    </a:graphicData>
                  </a:graphic>
                </wp:inline>
              </w:drawing>
            </w:r>
          </w:p>
        </w:tc>
        <w:tc>
          <w:tcPr>
            <w:tcW w:w="540" w:type="dxa"/>
            <w:tcBorders>
              <w:top w:val="single" w:sz="6" w:color="000000"/>
              <w:left w:val="single" w:sz="6" w:color="000000"/>
              <w:bottom w:val="single" w:sz="6" w:color="000000"/>
              <w:right w:val="single" w:sz="6" w:color="000000"/>
            </w:tcBorders>
            <w:shd w:val="clear" w:fill="ffffff"/>
            <w:vAlign w:val="top"/>
          </w:tcPr>
          <w:p>
            <w:pPr>
              <w:spacing w:before="0" w:after="0" w:line="259" w:lineRule="auto"/>
              <w:ind w:left="28" w:firstLine="0"/>
              <w:jc w:val="left"/>
            </w:pPr>
            <w:r>
              <w:rPr>
                <w:rFonts w:cs="Calibri" w:hAnsi="Calibri" w:eastAsia="Calibri" w:ascii="Calibri"/>
                <w:sz w:val="22"/>
              </w:rPr>
              <w:drawing>
                <wp:inline distT="0" distB="0" distL="0" distR="0">
                  <wp:extent cx="103556" cy="720449"/>
                  <wp:docPr id="191079" name="Group 191079"/>
                  <wp:cNvGraphicFramePr/>
                  <a:graphic>
                    <a:graphicData uri="http://schemas.microsoft.com/office/word/2010/wordprocessingGroup">
                      <wpg:wgp>
                        <wpg:cNvGrpSpPr/>
                        <wpg:grpSpPr>
                          <a:xfrm>
                            <a:off x="0" y="0"/>
                            <a:ext cx="103556" cy="720449"/>
                            <a:chOff x="0" y="0"/>
                            <a:chExt cx="103556" cy="720449"/>
                          </a:xfrm>
                        </wpg:grpSpPr>
                        <wps:wsp>
                          <wps:cNvPr id="14539" name="Rectangle 14539"/>
                          <wps:cNvSpPr/>
                          <wps:spPr>
                            <a:xfrm rot="5399999">
                              <a:off x="-444407" y="410235"/>
                              <a:ext cx="958197"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ILO/MOHRSS </w:t>
                                </w:r>
                              </w:p>
                            </w:txbxContent>
                          </wps:txbx>
                          <wps:bodyPr horzOverflow="overflow" rtlCol="0" vert="horz" lIns="0" tIns="0" rIns="0" bIns="0">
                            <a:noAutofit/>
                          </wps:bodyPr>
                        </wps:wsp>
                      </wpg:wgp>
                    </a:graphicData>
                  </a:graphic>
                </wp:inline>
              </w:drawing>
            </w:r>
          </w:p>
        </w:tc>
        <w:tc>
          <w:tcPr>
            <w:tcW w:w="540" w:type="dxa"/>
            <w:tcBorders>
              <w:top w:val="single" w:sz="6" w:color="000000"/>
              <w:left w:val="single" w:sz="6" w:color="000000"/>
              <w:bottom w:val="single" w:sz="6" w:color="000000"/>
              <w:right w:val="single" w:sz="6" w:color="000000"/>
            </w:tcBorders>
            <w:shd w:val="clear" w:fill="ffffff"/>
            <w:vAlign w:val="top"/>
          </w:tcPr>
          <w:p>
            <w:pPr>
              <w:spacing w:before="0" w:after="0" w:line="259" w:lineRule="auto"/>
              <w:ind w:left="49" w:firstLine="0"/>
              <w:jc w:val="left"/>
            </w:pPr>
            <w:r>
              <w:rPr>
                <w:rFonts w:cs="Calibri" w:hAnsi="Calibri" w:eastAsia="Calibri" w:ascii="Calibri"/>
                <w:sz w:val="22"/>
              </w:rPr>
              <w:drawing>
                <wp:inline distT="0" distB="0" distL="0" distR="0">
                  <wp:extent cx="98024" cy="897047"/>
                  <wp:docPr id="191083" name="Group 191083"/>
                  <wp:cNvGraphicFramePr/>
                  <a:graphic>
                    <a:graphicData uri="http://schemas.microsoft.com/office/word/2010/wordprocessingGroup">
                      <wpg:wgp>
                        <wpg:cNvGrpSpPr/>
                        <wpg:grpSpPr>
                          <a:xfrm>
                            <a:off x="0" y="0"/>
                            <a:ext cx="98024" cy="897047"/>
                            <a:chOff x="0" y="0"/>
                            <a:chExt cx="98024" cy="897047"/>
                          </a:xfrm>
                        </wpg:grpSpPr>
                        <wps:wsp>
                          <wps:cNvPr id="14536" name="Rectangle 14536"/>
                          <wps:cNvSpPr/>
                          <wps:spPr>
                            <a:xfrm rot="5399999">
                              <a:off x="-563698" y="531351"/>
                              <a:ext cx="1193073" cy="130371"/>
                            </a:xfrm>
                            <a:prstGeom prst="rect">
                              <a:avLst/>
                            </a:prstGeom>
                            <a:ln>
                              <a:noFill/>
                            </a:ln>
                          </wps:spPr>
                          <wps:txbx>
                            <w:txbxContent>
                              <w:p>
                                <w:pPr>
                                  <w:spacing w:before="0" w:after="160" w:line="259" w:lineRule="auto"/>
                                  <w:ind w:left="0" w:firstLine="0"/>
                                  <w:jc w:val="left"/>
                                </w:pPr>
                                <w:r>
                                  <w:rPr>
                                    <w:rFonts w:cs="Arial" w:hAnsi="Arial" w:eastAsia="Arial" w:ascii="Arial"/>
                                    <w:b w:val="1"/>
                                    <w:sz w:val="16"/>
                                  </w:rPr>
                                  <w:t xml:space="preserve">UNDP/NDRC/MCA </w:t>
                                </w:r>
                              </w:p>
                            </w:txbxContent>
                          </wps:txbx>
                          <wps:bodyPr horzOverflow="overflow" rtlCol="0" vert="horz" lIns="0" tIns="0" rIns="0" bIns="0">
                            <a:noAutofit/>
                          </wps:bodyPr>
                        </wps:wsp>
                      </wpg:wgp>
                    </a:graphicData>
                  </a:graphic>
                </wp:inline>
              </w:drawing>
            </w:r>
          </w:p>
        </w:tc>
        <w:tc>
          <w:tcPr>
            <w:vMerge w:val="continue"/>
            <w:tcBorders>
              <w:top w:val="nil"/>
              <w:left w:val="single" w:sz="6" w:color="000000"/>
              <w:bottom w:val="nil"/>
              <w:right w:val="single" w:sz="6" w:color="000000"/>
            </w:tcBorders>
            <w:vAlign w:val="top"/>
          </w:tcPr>
          <w:p>
            <w:pPr>
              <w:bidi w:val="0"/>
              <w:spacing w:before="0" w:after="160" w:line="259" w:lineRule="auto"/>
              <w:ind w:left="0" w:right="0" w:firstLine="0"/>
              <w:jc w:val="left"/>
            </w:pPr>
          </w:p>
        </w:tc>
        <w:tc>
          <w:tcPr>
            <w:tcW w:w="540" w:type="dxa"/>
            <w:tcBorders>
              <w:top w:val="single" w:sz="6" w:color="000000"/>
              <w:left w:val="single" w:sz="6" w:color="000000"/>
              <w:bottom w:val="single" w:sz="6" w:color="000000"/>
              <w:right w:val="single" w:sz="6" w:color="000000"/>
            </w:tcBorders>
            <w:shd w:val="clear" w:fill="ffffff"/>
            <w:vAlign w:val="top"/>
          </w:tcPr>
          <w:p>
            <w:pPr>
              <w:spacing w:before="0" w:after="0" w:line="259" w:lineRule="auto"/>
              <w:ind w:left="28" w:firstLine="0"/>
              <w:jc w:val="left"/>
            </w:pPr>
            <w:r>
              <w:rPr>
                <w:rFonts w:cs="Calibri" w:hAnsi="Calibri" w:eastAsia="Calibri" w:ascii="Calibri"/>
                <w:sz w:val="22"/>
              </w:rPr>
              <w:drawing>
                <wp:inline distT="0" distB="0" distL="0" distR="0">
                  <wp:extent cx="103556" cy="632057"/>
                  <wp:docPr id="191088" name="Group 191088"/>
                  <wp:cNvGraphicFramePr/>
                  <a:graphic>
                    <a:graphicData uri="http://schemas.microsoft.com/office/word/2010/wordprocessingGroup">
                      <wpg:wgp>
                        <wpg:cNvGrpSpPr/>
                        <wpg:grpSpPr>
                          <a:xfrm>
                            <a:off x="0" y="0"/>
                            <a:ext cx="103556" cy="632057"/>
                            <a:chOff x="0" y="0"/>
                            <a:chExt cx="103556" cy="632057"/>
                          </a:xfrm>
                        </wpg:grpSpPr>
                        <wps:wsp>
                          <wps:cNvPr id="14561" name="Rectangle 14561"/>
                          <wps:cNvSpPr/>
                          <wps:spPr>
                            <a:xfrm rot="5399999">
                              <a:off x="-385626" y="351454"/>
                              <a:ext cx="840636"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UNV/CYVA </w:t>
                                </w:r>
                              </w:p>
                            </w:txbxContent>
                          </wps:txbx>
                          <wps:bodyPr horzOverflow="overflow" rtlCol="0" vert="horz" lIns="0" tIns="0" rIns="0" bIns="0">
                            <a:noAutofit/>
                          </wps:bodyPr>
                        </wps:wsp>
                      </wpg:wgp>
                    </a:graphicData>
                  </a:graphic>
                </wp:inline>
              </w:drawing>
            </w:r>
          </w:p>
        </w:tc>
        <w:tc>
          <w:tcPr>
            <w:tcW w:w="540" w:type="dxa"/>
            <w:tcBorders>
              <w:top w:val="single" w:sz="6" w:color="000000"/>
              <w:left w:val="single" w:sz="6" w:color="000000"/>
              <w:bottom w:val="single" w:sz="6" w:color="000000"/>
              <w:right w:val="single" w:sz="6" w:color="000000"/>
            </w:tcBorders>
            <w:shd w:val="clear" w:fill="ffffff"/>
            <w:vAlign w:val="top"/>
          </w:tcPr>
          <w:p>
            <w:pPr>
              <w:spacing w:before="0" w:after="0" w:line="259" w:lineRule="auto"/>
              <w:ind w:left="25" w:firstLine="0"/>
              <w:jc w:val="left"/>
            </w:pPr>
            <w:r>
              <w:rPr>
                <w:rFonts w:cs="Calibri" w:hAnsi="Calibri" w:eastAsia="Calibri" w:ascii="Calibri"/>
                <w:sz w:val="22"/>
              </w:rPr>
              <w:drawing>
                <wp:inline distT="0" distB="0" distL="0" distR="0">
                  <wp:extent cx="109729" cy="946157"/>
                  <wp:docPr id="191092" name="Group 191092"/>
                  <wp:cNvGraphicFramePr/>
                  <a:graphic>
                    <a:graphicData uri="http://schemas.microsoft.com/office/word/2010/wordprocessingGroup">
                      <wpg:wgp>
                        <wpg:cNvGrpSpPr/>
                        <wpg:grpSpPr>
                          <a:xfrm>
                            <a:off x="0" y="0"/>
                            <a:ext cx="109729" cy="946157"/>
                            <a:chOff x="0" y="0"/>
                            <a:chExt cx="109729" cy="946157"/>
                          </a:xfrm>
                        </wpg:grpSpPr>
                        <wps:wsp>
                          <wps:cNvPr id="14556" name="Rectangle 14556"/>
                          <wps:cNvSpPr/>
                          <wps:spPr>
                            <a:xfrm rot="5399999">
                              <a:off x="-495134" y="458926"/>
                              <a:ext cx="1063790" cy="145937"/>
                            </a:xfrm>
                            <a:prstGeom prst="rect">
                              <a:avLst/>
                            </a:prstGeom>
                            <a:ln>
                              <a:noFill/>
                            </a:ln>
                          </wps:spPr>
                          <wps:txbx>
                            <w:txbxContent>
                              <w:p>
                                <w:pPr>
                                  <w:spacing w:before="0" w:after="160" w:line="259" w:lineRule="auto"/>
                                  <w:ind w:left="0" w:firstLine="0"/>
                                  <w:jc w:val="left"/>
                                </w:pPr>
                                <w:r>
                                  <w:rPr>
                                    <w:rFonts w:cs="Arial" w:hAnsi="Arial" w:eastAsia="Arial" w:ascii="Arial"/>
                                    <w:b w:val="1"/>
                                    <w:sz w:val="18"/>
                                  </w:rPr>
                                  <w:t xml:space="preserve">UNICEF/CAST </w:t>
                                </w:r>
                              </w:p>
                            </w:txbxContent>
                          </wps:txbx>
                          <wps:bodyPr horzOverflow="overflow" rtlCol="0" vert="horz" lIns="0" tIns="0" rIns="0" bIns="0">
                            <a:noAutofit/>
                          </wps:bodyPr>
                        </wps:wsp>
                        <wps:wsp>
                          <wps:cNvPr id="14558" name="Rectangle 14558"/>
                          <wps:cNvSpPr/>
                          <wps:spPr>
                            <a:xfrm rot="5399999">
                              <a:off x="15641" y="862549"/>
                              <a:ext cx="42237" cy="145938"/>
                            </a:xfrm>
                            <a:prstGeom prst="rect">
                              <a:avLst/>
                            </a:prstGeom>
                            <a:ln>
                              <a:noFill/>
                            </a:ln>
                          </wps:spPr>
                          <wps:txbx>
                            <w:txbxContent>
                              <w:p>
                                <w:pPr>
                                  <w:spacing w:before="0" w:after="160" w:line="259" w:lineRule="auto"/>
                                  <w:ind w:left="0" w:firstLine="0"/>
                                  <w:jc w:val="left"/>
                                </w:pPr>
                                <w:r>
                                  <w:rPr>
                                    <w:rFonts w:cs="Arial" w:hAnsi="Arial" w:eastAsia="Arial" w:ascii="Arial"/>
                                    <w:b w:val="1"/>
                                    <w:sz w:val="18"/>
                                  </w:rPr>
                                  <w:t xml:space="preserve"> </w:t>
                                </w:r>
                              </w:p>
                            </w:txbxContent>
                          </wps:txbx>
                          <wps:bodyPr horzOverflow="overflow" rtlCol="0" vert="horz" lIns="0" tIns="0" rIns="0" bIns="0">
                            <a:noAutofit/>
                          </wps:bodyPr>
                        </wps:wsp>
                      </wpg:wgp>
                    </a:graphicData>
                  </a:graphic>
                </wp:inline>
              </w:drawing>
            </w:r>
          </w:p>
        </w:tc>
        <w:tc>
          <w:tcPr>
            <w:vMerge w:val="continue"/>
            <w:tcBorders>
              <w:top w:val="nil"/>
              <w:left w:val="single" w:sz="6" w:color="000000"/>
              <w:bottom w:val="nil"/>
              <w:right w:val="single" w:sz="6" w:color="000000"/>
            </w:tcBorders>
            <w:vAlign w:val="top"/>
          </w:tcPr>
          <w:p>
            <w:pPr>
              <w:bidi w:val="0"/>
              <w:spacing w:before="0" w:after="160" w:line="259" w:lineRule="auto"/>
              <w:ind w:left="0" w:right="0" w:firstLine="0"/>
              <w:jc w:val="left"/>
            </w:pPr>
          </w:p>
        </w:tc>
        <w:tc>
          <w:tcPr>
            <w:tcW w:w="540" w:type="dxa"/>
            <w:tcBorders>
              <w:top w:val="single" w:sz="6" w:color="000000"/>
              <w:left w:val="single" w:sz="6" w:color="000000"/>
              <w:bottom w:val="single" w:sz="6" w:color="000000"/>
              <w:right w:val="single" w:sz="6" w:color="000000"/>
            </w:tcBorders>
            <w:shd w:val="clear" w:fill="ffffff"/>
            <w:vAlign w:val="top"/>
          </w:tcPr>
          <w:p>
            <w:pPr>
              <w:spacing w:before="0" w:after="0" w:line="259" w:lineRule="auto"/>
              <w:ind w:left="28" w:firstLine="0"/>
              <w:jc w:val="left"/>
            </w:pPr>
            <w:r>
              <w:rPr>
                <w:rFonts w:cs="Calibri" w:hAnsi="Calibri" w:eastAsia="Calibri" w:ascii="Calibri"/>
                <w:sz w:val="22"/>
              </w:rPr>
              <w:drawing>
                <wp:inline distT="0" distB="0" distL="0" distR="0">
                  <wp:extent cx="103556" cy="860651"/>
                  <wp:docPr id="191097" name="Group 191097"/>
                  <wp:cNvGraphicFramePr/>
                  <a:graphic>
                    <a:graphicData uri="http://schemas.microsoft.com/office/word/2010/wordprocessingGroup">
                      <wpg:wgp>
                        <wpg:cNvGrpSpPr/>
                        <wpg:grpSpPr>
                          <a:xfrm>
                            <a:off x="0" y="0"/>
                            <a:ext cx="103556" cy="860651"/>
                            <a:chOff x="0" y="0"/>
                            <a:chExt cx="103556" cy="860651"/>
                          </a:xfrm>
                        </wpg:grpSpPr>
                        <wps:wsp>
                          <wps:cNvPr id="14578" name="Rectangle 14578"/>
                          <wps:cNvSpPr/>
                          <wps:spPr>
                            <a:xfrm rot="5399999">
                              <a:off x="-537641" y="503469"/>
                              <a:ext cx="1144667"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UNESCO/CNIER </w:t>
                                </w:r>
                              </w:p>
                            </w:txbxContent>
                          </wps:txbx>
                          <wps:bodyPr horzOverflow="overflow" rtlCol="0" vert="horz" lIns="0" tIns="0" rIns="0" bIns="0">
                            <a:noAutofit/>
                          </wps:bodyPr>
                        </wps:wsp>
                      </wpg:wgp>
                    </a:graphicData>
                  </a:graphic>
                </wp:inline>
              </w:drawing>
            </w:r>
          </w:p>
        </w:tc>
        <w:tc>
          <w:tcPr>
            <w:tcW w:w="540" w:type="dxa"/>
            <w:tcBorders>
              <w:top w:val="single" w:sz="6" w:color="000000"/>
              <w:left w:val="single" w:sz="6" w:color="000000"/>
              <w:bottom w:val="single" w:sz="6" w:color="000000"/>
              <w:right w:val="single" w:sz="6" w:color="000000"/>
            </w:tcBorders>
            <w:shd w:val="clear" w:fill="ffffff"/>
            <w:vAlign w:val="top"/>
          </w:tcPr>
          <w:p>
            <w:pPr>
              <w:spacing w:before="0" w:after="0" w:line="259" w:lineRule="auto"/>
              <w:ind w:left="28" w:firstLine="0"/>
              <w:jc w:val="left"/>
            </w:pPr>
            <w:r>
              <w:rPr>
                <w:rFonts w:cs="Calibri" w:hAnsi="Calibri" w:eastAsia="Calibri" w:ascii="Calibri"/>
                <w:sz w:val="22"/>
              </w:rPr>
              <w:drawing>
                <wp:inline distT="0" distB="0" distL="0" distR="0">
                  <wp:extent cx="103557" cy="942958"/>
                  <wp:docPr id="191101" name="Group 191101"/>
                  <wp:cNvGraphicFramePr/>
                  <a:graphic>
                    <a:graphicData uri="http://schemas.microsoft.com/office/word/2010/wordprocessingGroup">
                      <wpg:wgp>
                        <wpg:cNvGrpSpPr/>
                        <wpg:grpSpPr>
                          <a:xfrm>
                            <a:off x="0" y="0"/>
                            <a:ext cx="103557" cy="942958"/>
                            <a:chOff x="0" y="0"/>
                            <a:chExt cx="103557" cy="942958"/>
                          </a:xfrm>
                        </wpg:grpSpPr>
                        <wps:wsp>
                          <wps:cNvPr id="14573" name="Rectangle 14573"/>
                          <wps:cNvSpPr/>
                          <wps:spPr>
                            <a:xfrm rot="5399999">
                              <a:off x="-562981" y="528809"/>
                              <a:ext cx="1195349"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UNIDO/MOHRSS </w:t>
                                </w:r>
                              </w:p>
                            </w:txbxContent>
                          </wps:txbx>
                          <wps:bodyPr horzOverflow="overflow" rtlCol="0" vert="horz" lIns="0" tIns="0" rIns="0" bIns="0">
                            <a:noAutofit/>
                          </wps:bodyPr>
                        </wps:wsp>
                        <wps:wsp>
                          <wps:cNvPr id="14575" name="Rectangle 14575"/>
                          <wps:cNvSpPr/>
                          <wps:spPr>
                            <a:xfrm rot="5399999">
                              <a:off x="15699" y="864526"/>
                              <a:ext cx="37983"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 </w:t>
                                </w:r>
                              </w:p>
                            </w:txbxContent>
                          </wps:txbx>
                          <wps:bodyPr horzOverflow="overflow" rtlCol="0" vert="horz" lIns="0" tIns="0" rIns="0" bIns="0">
                            <a:noAutofit/>
                          </wps:bodyPr>
                        </wps:wsp>
                      </wpg:wgp>
                    </a:graphicData>
                  </a:graphic>
                </wp:inline>
              </w:drawing>
            </w:r>
          </w:p>
        </w:tc>
        <w:tc>
          <w:tcPr>
            <w:tcW w:w="540" w:type="dxa"/>
            <w:tcBorders>
              <w:top w:val="single" w:sz="6" w:color="000000"/>
              <w:left w:val="single" w:sz="6" w:color="000000"/>
              <w:bottom w:val="single" w:sz="6" w:color="000000"/>
              <w:right w:val="single" w:sz="6" w:color="000000"/>
            </w:tcBorders>
            <w:shd w:val="clear" w:fill="ffffff"/>
            <w:vAlign w:val="top"/>
          </w:tcPr>
          <w:p>
            <w:pPr>
              <w:spacing w:before="0" w:after="0" w:line="259" w:lineRule="auto"/>
              <w:ind w:left="25" w:firstLine="0"/>
              <w:jc w:val="left"/>
            </w:pPr>
            <w:r>
              <w:rPr>
                <w:rFonts w:cs="Calibri" w:hAnsi="Calibri" w:eastAsia="Calibri" w:ascii="Calibri"/>
                <w:sz w:val="22"/>
              </w:rPr>
              <w:drawing>
                <wp:inline distT="0" distB="0" distL="0" distR="0">
                  <wp:extent cx="109728" cy="755651"/>
                  <wp:docPr id="191105" name="Group 191105"/>
                  <wp:cNvGraphicFramePr/>
                  <a:graphic>
                    <a:graphicData uri="http://schemas.microsoft.com/office/word/2010/wordprocessingGroup">
                      <wpg:wgp>
                        <wpg:cNvGrpSpPr/>
                        <wpg:grpSpPr>
                          <a:xfrm>
                            <a:off x="0" y="0"/>
                            <a:ext cx="109728" cy="755651"/>
                            <a:chOff x="0" y="0"/>
                            <a:chExt cx="109728" cy="755651"/>
                          </a:xfrm>
                        </wpg:grpSpPr>
                        <wps:wsp>
                          <wps:cNvPr id="14570" name="Rectangle 14570"/>
                          <wps:cNvSpPr/>
                          <wps:spPr>
                            <a:xfrm rot="5399999">
                              <a:off x="-465748" y="429539"/>
                              <a:ext cx="1005016" cy="145938"/>
                            </a:xfrm>
                            <a:prstGeom prst="rect">
                              <a:avLst/>
                            </a:prstGeom>
                            <a:ln>
                              <a:noFill/>
                            </a:ln>
                          </wps:spPr>
                          <wps:txbx>
                            <w:txbxContent>
                              <w:p>
                                <w:pPr>
                                  <w:spacing w:before="0" w:after="160" w:line="259" w:lineRule="auto"/>
                                  <w:ind w:left="0" w:firstLine="0"/>
                                  <w:jc w:val="left"/>
                                </w:pPr>
                                <w:r>
                                  <w:rPr>
                                    <w:rFonts w:cs="Arial" w:hAnsi="Arial" w:eastAsia="Arial" w:ascii="Arial"/>
                                    <w:b w:val="1"/>
                                    <w:sz w:val="18"/>
                                  </w:rPr>
                                  <w:t xml:space="preserve">ILO/MOHRSS </w:t>
                                </w:r>
                              </w:p>
                            </w:txbxContent>
                          </wps:txbx>
                          <wps:bodyPr horzOverflow="overflow" rtlCol="0" vert="horz" lIns="0" tIns="0" rIns="0" bIns="0">
                            <a:noAutofit/>
                          </wps:bodyPr>
                        </wps:wsp>
                      </wpg:wgp>
                    </a:graphicData>
                  </a:graphic>
                </wp:inline>
              </w:drawing>
            </w:r>
          </w:p>
        </w:tc>
      </w:tr>
    </w:tbl>
    <w:tbl>
      <w:tblPr>
        <w:tblStyle w:val="TableGrid"/>
        <w:tblW w:w="9900" w:type="dxa"/>
        <w:tblInd w:w="-540" w:type="dxa"/>
        <w:tblCellMar>
          <w:top w:w="79" w:type="dxa"/>
          <w:left w:w="151" w:type="dxa"/>
          <w:bottom w:w="0" w:type="dxa"/>
          <w:right w:w="106" w:type="dxa"/>
        </w:tblCellMar>
      </w:tblPr>
      <w:tblGrid>
        <w:gridCol w:w="540"/>
        <w:gridCol w:w="540"/>
        <w:gridCol w:w="540"/>
        <w:gridCol w:w="540"/>
        <w:gridCol w:w="540"/>
        <w:gridCol w:w="540"/>
        <w:gridCol w:w="180"/>
        <w:gridCol w:w="1080"/>
        <w:gridCol w:w="180"/>
        <w:gridCol w:w="540"/>
        <w:gridCol w:w="540"/>
        <w:gridCol w:w="540"/>
        <w:gridCol w:w="180"/>
        <w:gridCol w:w="540"/>
        <w:gridCol w:w="540"/>
        <w:gridCol w:w="540"/>
        <w:gridCol w:w="180"/>
        <w:gridCol w:w="540"/>
        <w:gridCol w:w="540"/>
        <w:gridCol w:w="540"/>
      </w:tblGrid>
      <w:tr>
        <w:trPr>
          <w:trHeight w:val="1260" w:hRule="atLeast"/>
        </w:trPr>
        <w:tc>
          <w:tcPr>
            <w:tcW w:w="3240" w:type="dxa"/>
            <w:gridSpan w:val="6"/>
            <w:tcBorders>
              <w:top w:val="single" w:sz="6" w:color="000000"/>
              <w:left w:val="single" w:sz="6" w:color="000000"/>
              <w:bottom w:val="single" w:sz="6" w:color="000000"/>
              <w:right w:val="single" w:sz="6" w:color="000000"/>
            </w:tcBorders>
            <w:vAlign w:val="top"/>
          </w:tcPr>
          <w:p>
            <w:pPr>
              <w:spacing w:before="0" w:after="0" w:line="259" w:lineRule="auto"/>
              <w:ind w:left="0" w:firstLine="0"/>
              <w:jc w:val="center"/>
            </w:pPr>
            <w:r>
              <w:rPr>
                <w:rFonts w:cs="Times New Roman" w:hAnsi="Times New Roman" w:eastAsia="Times New Roman" w:ascii="Times New Roman"/>
                <w:sz w:val="18"/>
              </w:rPr>
              <w:t xml:space="preserve">Output 2.3 (Comprehensive Life Skills Training Packages) </w:t>
            </w:r>
          </w:p>
        </w:tc>
        <w:tc>
          <w:tcPr>
            <w:tcW w:w="180" w:type="dxa"/>
            <w:vMerge w:val="restart"/>
            <w:tcBorders>
              <w:top w:val="nil"/>
              <w:left w:val="single" w:sz="6" w:color="000000"/>
              <w:bottom w:val="nil"/>
              <w:right w:val="single" w:sz="6" w:color="000000"/>
            </w:tcBorders>
            <w:vAlign w:val="top"/>
          </w:tcPr>
          <w:p>
            <w:pPr>
              <w:bidi w:val="0"/>
              <w:spacing w:before="0" w:after="160" w:line="259" w:lineRule="auto"/>
              <w:ind w:left="0" w:right="0" w:firstLine="0"/>
              <w:jc w:val="left"/>
            </w:pPr>
          </w:p>
        </w:tc>
        <w:tc>
          <w:tcPr>
            <w:tcW w:w="1080" w:type="dxa"/>
            <w:tcBorders>
              <w:top w:val="single" w:sz="6" w:color="000000"/>
              <w:left w:val="single" w:sz="6" w:color="000000"/>
              <w:bottom w:val="single" w:sz="6" w:color="000000"/>
              <w:right w:val="single" w:sz="6" w:color="000000"/>
            </w:tcBorders>
            <w:vAlign w:val="center"/>
          </w:tcPr>
          <w:p>
            <w:pPr>
              <w:spacing w:before="0" w:after="0" w:line="259" w:lineRule="auto"/>
              <w:ind w:left="0" w:right="46" w:firstLine="0"/>
              <w:jc w:val="center"/>
            </w:pPr>
            <w:r>
              <w:rPr>
                <w:rFonts w:cs="Times New Roman" w:hAnsi="Times New Roman" w:eastAsia="Times New Roman" w:ascii="Times New Roman"/>
                <w:sz w:val="18"/>
              </w:rPr>
              <w:t xml:space="preserve">Output 3.1 </w:t>
            </w:r>
          </w:p>
          <w:p>
            <w:pPr>
              <w:spacing w:before="0" w:after="0" w:line="238" w:lineRule="auto"/>
              <w:ind w:left="0" w:firstLine="0"/>
              <w:jc w:val="center"/>
            </w:pPr>
            <w:r>
              <w:rPr>
                <w:rFonts w:cs="Times New Roman" w:hAnsi="Times New Roman" w:eastAsia="Times New Roman" w:ascii="Times New Roman"/>
                <w:sz w:val="18"/>
              </w:rPr>
              <w:t xml:space="preserve">(System to Register </w:t>
            </w:r>
          </w:p>
          <w:p>
            <w:pPr>
              <w:spacing w:before="0" w:after="0" w:line="259" w:lineRule="auto"/>
              <w:ind w:left="0" w:right="45" w:firstLine="0"/>
              <w:jc w:val="center"/>
            </w:pPr>
            <w:r>
              <w:rPr>
                <w:rFonts w:cs="Times New Roman" w:hAnsi="Times New Roman" w:eastAsia="Times New Roman" w:ascii="Times New Roman"/>
                <w:sz w:val="18"/>
              </w:rPr>
              <w:t xml:space="preserve">Migrant </w:t>
            </w:r>
          </w:p>
          <w:p>
            <w:pPr>
              <w:spacing w:before="0" w:after="0" w:line="259" w:lineRule="auto"/>
              <w:ind w:left="0" w:right="45" w:firstLine="0"/>
              <w:jc w:val="center"/>
            </w:pPr>
            <w:r>
              <w:rPr>
                <w:rFonts w:cs="Times New Roman" w:hAnsi="Times New Roman" w:eastAsia="Times New Roman" w:ascii="Times New Roman"/>
                <w:sz w:val="18"/>
              </w:rPr>
              <w:t xml:space="preserve">Children) </w:t>
            </w:r>
          </w:p>
        </w:tc>
        <w:tc>
          <w:tcPr>
            <w:tcW w:w="180" w:type="dxa"/>
            <w:vMerge w:val="restart"/>
            <w:tcBorders>
              <w:top w:val="nil"/>
              <w:left w:val="single" w:sz="6" w:color="000000"/>
              <w:bottom w:val="nil"/>
              <w:right w:val="single" w:sz="6" w:color="000000"/>
            </w:tcBorders>
            <w:vAlign w:val="top"/>
          </w:tcPr>
          <w:p>
            <w:pPr>
              <w:bidi w:val="0"/>
              <w:spacing w:before="0" w:after="160" w:line="259" w:lineRule="auto"/>
              <w:ind w:left="0" w:right="0" w:firstLine="0"/>
              <w:jc w:val="left"/>
            </w:pPr>
          </w:p>
        </w:tc>
        <w:tc>
          <w:tcPr>
            <w:tcW w:w="1620" w:type="dxa"/>
            <w:gridSpan w:val="3"/>
            <w:tcBorders>
              <w:top w:val="single" w:sz="6" w:color="000000"/>
              <w:left w:val="single" w:sz="6" w:color="000000"/>
              <w:bottom w:val="single" w:sz="6" w:color="000000"/>
              <w:right w:val="single" w:sz="6" w:color="000000"/>
            </w:tcBorders>
            <w:vAlign w:val="top"/>
          </w:tcPr>
          <w:p>
            <w:pPr>
              <w:spacing w:before="0" w:after="0" w:line="259" w:lineRule="auto"/>
              <w:ind w:left="0" w:right="49" w:firstLine="0"/>
              <w:jc w:val="center"/>
            </w:pPr>
            <w:r>
              <w:rPr>
                <w:rFonts w:cs="Times New Roman" w:hAnsi="Times New Roman" w:eastAsia="Times New Roman" w:ascii="Times New Roman"/>
                <w:sz w:val="18"/>
              </w:rPr>
              <w:t xml:space="preserve">Output 3.2 </w:t>
            </w:r>
          </w:p>
          <w:p>
            <w:pPr>
              <w:spacing w:before="0" w:after="0" w:line="259" w:lineRule="auto"/>
              <w:ind w:left="0" w:right="48" w:firstLine="0"/>
              <w:jc w:val="center"/>
            </w:pPr>
            <w:r>
              <w:rPr>
                <w:rFonts w:cs="Times New Roman" w:hAnsi="Times New Roman" w:eastAsia="Times New Roman" w:ascii="Times New Roman"/>
                <w:sz w:val="18"/>
              </w:rPr>
              <w:t xml:space="preserve">(Model </w:t>
            </w:r>
          </w:p>
          <w:p>
            <w:pPr>
              <w:spacing w:before="0" w:after="0" w:line="259" w:lineRule="auto"/>
              <w:ind w:left="0" w:right="41" w:firstLine="0"/>
              <w:jc w:val="center"/>
            </w:pPr>
            <w:r>
              <w:rPr>
                <w:rFonts w:cs="Times New Roman" w:hAnsi="Times New Roman" w:eastAsia="Times New Roman" w:ascii="Times New Roman"/>
                <w:sz w:val="18"/>
              </w:rPr>
              <w:t xml:space="preserve">Community </w:t>
            </w:r>
          </w:p>
          <w:p>
            <w:pPr>
              <w:spacing w:before="0" w:after="0" w:line="259" w:lineRule="auto"/>
              <w:ind w:left="0" w:right="47" w:firstLine="0"/>
              <w:jc w:val="center"/>
            </w:pPr>
            <w:r>
              <w:rPr>
                <w:rFonts w:cs="Times New Roman" w:hAnsi="Times New Roman" w:eastAsia="Times New Roman" w:ascii="Times New Roman"/>
                <w:sz w:val="18"/>
              </w:rPr>
              <w:t xml:space="preserve">Centers) </w:t>
            </w:r>
          </w:p>
        </w:tc>
        <w:tc>
          <w:tcPr>
            <w:tcW w:w="180" w:type="dxa"/>
            <w:vMerge w:val="restart"/>
            <w:tcBorders>
              <w:top w:val="nil"/>
              <w:left w:val="single" w:sz="6" w:color="000000"/>
              <w:bottom w:val="nil"/>
              <w:right w:val="single" w:sz="6" w:color="000000"/>
            </w:tcBorders>
            <w:vAlign w:val="top"/>
          </w:tcPr>
          <w:p>
            <w:pPr>
              <w:bidi w:val="0"/>
              <w:spacing w:before="0" w:after="160" w:line="259" w:lineRule="auto"/>
              <w:ind w:left="0" w:right="0" w:firstLine="0"/>
              <w:jc w:val="left"/>
            </w:pPr>
          </w:p>
        </w:tc>
        <w:tc>
          <w:tcPr>
            <w:tcW w:w="1620" w:type="dxa"/>
            <w:gridSpan w:val="3"/>
            <w:tcBorders>
              <w:top w:val="single" w:sz="6" w:color="000000"/>
              <w:left w:val="single" w:sz="6" w:color="000000"/>
              <w:bottom w:val="single" w:sz="6" w:color="000000"/>
              <w:right w:val="single" w:sz="6" w:color="000000"/>
            </w:tcBorders>
            <w:vAlign w:val="top"/>
          </w:tcPr>
          <w:p>
            <w:pPr>
              <w:spacing w:before="0" w:after="0" w:line="259" w:lineRule="auto"/>
              <w:ind w:left="0" w:right="49" w:firstLine="0"/>
              <w:jc w:val="center"/>
            </w:pPr>
            <w:r>
              <w:rPr>
                <w:rFonts w:cs="Times New Roman" w:hAnsi="Times New Roman" w:eastAsia="Times New Roman" w:ascii="Times New Roman"/>
                <w:sz w:val="18"/>
              </w:rPr>
              <w:t xml:space="preserve">Output 3.3 </w:t>
            </w:r>
          </w:p>
          <w:p>
            <w:pPr>
              <w:spacing w:before="0" w:after="0" w:line="259" w:lineRule="auto"/>
              <w:ind w:left="0" w:firstLine="0"/>
              <w:jc w:val="center"/>
            </w:pPr>
            <w:r>
              <w:rPr>
                <w:rFonts w:cs="Times New Roman" w:hAnsi="Times New Roman" w:eastAsia="Times New Roman" w:ascii="Times New Roman"/>
                <w:sz w:val="18"/>
              </w:rPr>
              <w:t xml:space="preserve">(Access to Health Services) </w:t>
            </w:r>
          </w:p>
        </w:tc>
        <w:tc>
          <w:tcPr>
            <w:tcW w:w="180" w:type="dxa"/>
            <w:vMerge w:val="restart"/>
            <w:tcBorders>
              <w:top w:val="nil"/>
              <w:left w:val="single" w:sz="6" w:color="000000"/>
              <w:bottom w:val="nil"/>
              <w:right w:val="single" w:sz="6" w:color="000000"/>
            </w:tcBorders>
            <w:vAlign w:val="top"/>
          </w:tcPr>
          <w:p>
            <w:pPr>
              <w:bidi w:val="0"/>
              <w:spacing w:before="0" w:after="160" w:line="259" w:lineRule="auto"/>
              <w:ind w:left="0" w:right="0" w:firstLine="0"/>
              <w:jc w:val="left"/>
            </w:pPr>
          </w:p>
        </w:tc>
        <w:tc>
          <w:tcPr>
            <w:tcW w:w="1620" w:type="dxa"/>
            <w:gridSpan w:val="3"/>
            <w:tcBorders>
              <w:top w:val="single" w:sz="6" w:color="000000"/>
              <w:left w:val="single" w:sz="6" w:color="000000"/>
              <w:bottom w:val="single" w:sz="6" w:color="000000"/>
              <w:right w:val="single" w:sz="6" w:color="000000"/>
            </w:tcBorders>
            <w:vAlign w:val="top"/>
          </w:tcPr>
          <w:p>
            <w:pPr>
              <w:spacing w:before="0" w:after="0" w:line="259" w:lineRule="auto"/>
              <w:ind w:left="0" w:right="45" w:firstLine="0"/>
              <w:jc w:val="center"/>
            </w:pPr>
            <w:r>
              <w:rPr>
                <w:rFonts w:cs="Times New Roman" w:hAnsi="Times New Roman" w:eastAsia="Times New Roman" w:ascii="Times New Roman"/>
                <w:sz w:val="18"/>
              </w:rPr>
              <w:t xml:space="preserve">Output 3.4 (Better </w:t>
            </w:r>
          </w:p>
          <w:p>
            <w:pPr>
              <w:spacing w:before="0" w:after="0" w:line="259" w:lineRule="auto"/>
              <w:ind w:left="0" w:firstLine="2"/>
              <w:jc w:val="center"/>
            </w:pPr>
            <w:r>
              <w:rPr>
                <w:rFonts w:cs="Times New Roman" w:hAnsi="Times New Roman" w:eastAsia="Times New Roman" w:ascii="Times New Roman"/>
                <w:sz w:val="18"/>
              </w:rPr>
              <w:t xml:space="preserve">Implementation and Enforcement of Labour Laws) </w:t>
            </w:r>
            <w:r>
              <w:rPr>
                <w:rFonts w:cs="Times New Roman" w:hAnsi="Times New Roman" w:eastAsia="Times New Roman" w:ascii="Times New Roman"/>
                <w:sz w:val="18"/>
              </w:rPr>
              <w:t xml:space="preserve"> </w:t>
            </w:r>
          </w:p>
        </w:tc>
      </w:tr>
      <w:tr>
        <w:trPr>
          <w:trHeight w:val="1620" w:hRule="atLeast"/>
        </w:trPr>
        <w:tc>
          <w:tcPr>
            <w:tcW w:w="540" w:type="dxa"/>
            <w:tcBorders>
              <w:top w:val="single" w:sz="6" w:color="000000"/>
              <w:left w:val="single" w:sz="6" w:color="000000"/>
              <w:bottom w:val="single" w:sz="6" w:color="000000"/>
              <w:right w:val="single" w:sz="6" w:color="000000"/>
            </w:tcBorders>
            <w:shd w:val="clear" w:fill="ffffff"/>
            <w:vAlign w:val="top"/>
          </w:tcPr>
          <w:p>
            <w:pPr>
              <w:spacing w:before="0" w:after="0" w:line="259" w:lineRule="auto"/>
              <w:ind w:left="30" w:firstLine="0"/>
              <w:jc w:val="left"/>
            </w:pPr>
            <w:r>
              <w:rPr>
                <w:rFonts w:cs="Calibri" w:hAnsi="Calibri" w:eastAsia="Calibri" w:ascii="Calibri"/>
                <w:sz w:val="22"/>
              </w:rPr>
              <w:drawing>
                <wp:inline distT="0" distB="0" distL="0" distR="0">
                  <wp:extent cx="103556" cy="802739"/>
                  <wp:docPr id="191476" name="Group 191476"/>
                  <wp:cNvGraphicFramePr/>
                  <a:graphic>
                    <a:graphicData uri="http://schemas.microsoft.com/office/word/2010/wordprocessingGroup">
                      <wpg:wgp>
                        <wpg:cNvGrpSpPr/>
                        <wpg:grpSpPr>
                          <a:xfrm>
                            <a:off x="0" y="0"/>
                            <a:ext cx="103556" cy="802739"/>
                            <a:chOff x="0" y="0"/>
                            <a:chExt cx="103556" cy="802739"/>
                          </a:xfrm>
                        </wpg:grpSpPr>
                        <wps:wsp>
                          <wps:cNvPr id="14611" name="Rectangle 14611"/>
                          <wps:cNvSpPr/>
                          <wps:spPr>
                            <a:xfrm rot="5399999">
                              <a:off x="-499130" y="464957"/>
                              <a:ext cx="1067643"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UNICEF/ACWF </w:t>
                                </w:r>
                              </w:p>
                            </w:txbxContent>
                          </wps:txbx>
                          <wps:bodyPr horzOverflow="overflow" rtlCol="0" vert="horz" lIns="0" tIns="0" rIns="0" bIns="0">
                            <a:noAutofit/>
                          </wps:bodyPr>
                        </wps:wsp>
                      </wpg:wgp>
                    </a:graphicData>
                  </a:graphic>
                </wp:inline>
              </w:drawing>
            </w:r>
          </w:p>
        </w:tc>
        <w:tc>
          <w:tcPr>
            <w:tcW w:w="540" w:type="dxa"/>
            <w:tcBorders>
              <w:top w:val="single" w:sz="6" w:color="000000"/>
              <w:left w:val="single" w:sz="6" w:color="000000"/>
              <w:bottom w:val="single" w:sz="6" w:color="000000"/>
              <w:right w:val="single" w:sz="6" w:color="000000"/>
            </w:tcBorders>
            <w:shd w:val="clear" w:fill="ffffff"/>
            <w:vAlign w:val="top"/>
          </w:tcPr>
          <w:p>
            <w:pPr>
              <w:spacing w:before="0" w:after="0" w:line="259" w:lineRule="auto"/>
              <w:ind w:left="30" w:firstLine="0"/>
              <w:jc w:val="left"/>
            </w:pPr>
            <w:r>
              <w:rPr>
                <w:rFonts w:cs="Calibri" w:hAnsi="Calibri" w:eastAsia="Calibri" w:ascii="Calibri"/>
                <w:sz w:val="22"/>
              </w:rPr>
              <w:drawing>
                <wp:inline distT="0" distB="0" distL="0" distR="0">
                  <wp:extent cx="103556" cy="942958"/>
                  <wp:docPr id="191480" name="Group 191480"/>
                  <wp:cNvGraphicFramePr/>
                  <a:graphic>
                    <a:graphicData uri="http://schemas.microsoft.com/office/word/2010/wordprocessingGroup">
                      <wpg:wgp>
                        <wpg:cNvGrpSpPr/>
                        <wpg:grpSpPr>
                          <a:xfrm>
                            <a:off x="0" y="0"/>
                            <a:ext cx="103556" cy="942958"/>
                            <a:chOff x="0" y="0"/>
                            <a:chExt cx="103556" cy="942958"/>
                          </a:xfrm>
                        </wpg:grpSpPr>
                        <wps:wsp>
                          <wps:cNvPr id="14606" name="Rectangle 14606"/>
                          <wps:cNvSpPr/>
                          <wps:spPr>
                            <a:xfrm rot="5399999">
                              <a:off x="-444407" y="410234"/>
                              <a:ext cx="958198" cy="137730"/>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UNFPA/CFPA </w:t>
                                </w:r>
                              </w:p>
                            </w:txbxContent>
                          </wps:txbx>
                          <wps:bodyPr horzOverflow="overflow" rtlCol="0" vert="horz" lIns="0" tIns="0" rIns="0" bIns="0">
                            <a:noAutofit/>
                          </wps:bodyPr>
                        </wps:wsp>
                        <wps:wsp>
                          <wps:cNvPr id="14608" name="Rectangle 14608"/>
                          <wps:cNvSpPr/>
                          <wps:spPr>
                            <a:xfrm rot="5399999">
                              <a:off x="15699" y="864527"/>
                              <a:ext cx="37983" cy="137729"/>
                            </a:xfrm>
                            <a:prstGeom prst="rect">
                              <a:avLst/>
                            </a:prstGeom>
                            <a:ln>
                              <a:noFill/>
                            </a:ln>
                          </wps:spPr>
                          <wps:txbx>
                            <w:txbxContent>
                              <w:p>
                                <w:pPr>
                                  <w:spacing w:before="0" w:after="160" w:line="259" w:lineRule="auto"/>
                                  <w:ind w:left="0" w:firstLine="0"/>
                                  <w:jc w:val="left"/>
                                </w:pPr>
                                <w:r>
                                  <w:rPr>
                                    <w:rFonts w:cs="Times New Roman" w:hAnsi="Times New Roman" w:eastAsia="Times New Roman" w:ascii="Times New Roman"/>
                                    <w:sz w:val="18"/>
                                  </w:rPr>
                                  <w:t xml:space="preserve"> </w:t>
                                </w:r>
                              </w:p>
                            </w:txbxContent>
                          </wps:txbx>
                          <wps:bodyPr horzOverflow="overflow" rtlCol="0" vert="horz" lIns="0" tIns="0" rIns="0" bIns="0">
                            <a:noAutofit/>
                          </wps:bodyPr>
                        </wps:wsp>
                      </wpg:wgp>
                    </a:graphicData>
                  </a:graphic>
                </wp:inline>
              </w:drawing>
            </w:r>
          </w:p>
        </w:tc>
        <w:tc>
          <w:tcPr>
            <w:tcW w:w="540" w:type="dxa"/>
            <w:tcBorders>
              <w:top w:val="single" w:sz="6" w:color="000000"/>
              <w:left w:val="single" w:sz="6" w:color="000000"/>
              <w:bottom w:val="single" w:sz="6" w:color="000000"/>
              <w:right w:val="single" w:sz="6" w:color="000000"/>
            </w:tcBorders>
            <w:shd w:val="clear" w:fill="ffffff"/>
            <w:vAlign w:val="top"/>
          </w:tcPr>
          <w:p>
            <w:pPr>
              <w:spacing w:before="0" w:after="0" w:line="259" w:lineRule="auto"/>
              <w:ind w:left="28" w:firstLine="0"/>
              <w:jc w:val="left"/>
            </w:pPr>
            <w:r>
              <w:rPr>
                <w:rFonts w:cs="Calibri" w:hAnsi="Calibri" w:eastAsia="Calibri" w:ascii="Calibri"/>
                <w:sz w:val="22"/>
              </w:rPr>
              <w:drawing>
                <wp:inline distT="0" distB="0" distL="0" distR="0">
                  <wp:extent cx="109614" cy="946157"/>
                  <wp:docPr id="191484" name="Group 191484"/>
                  <wp:cNvGraphicFramePr/>
                  <a:graphic>
                    <a:graphicData uri="http://schemas.microsoft.com/office/word/2010/wordprocessingGroup">
                      <wpg:wgp>
                        <wpg:cNvGrpSpPr/>
                        <wpg:grpSpPr>
                          <a:xfrm>
                            <a:off x="0" y="0"/>
                            <a:ext cx="109614" cy="946157"/>
                            <a:chOff x="0" y="0"/>
                            <a:chExt cx="109614" cy="946157"/>
                          </a:xfrm>
                        </wpg:grpSpPr>
                        <wps:wsp>
                          <wps:cNvPr id="14601" name="Rectangle 14601"/>
                          <wps:cNvSpPr/>
                          <wps:spPr>
                            <a:xfrm rot="5399999">
                              <a:off x="-537732" y="501559"/>
                              <a:ext cx="1148906" cy="145788"/>
                            </a:xfrm>
                            <a:prstGeom prst="rect">
                              <a:avLst/>
                            </a:prstGeom>
                            <a:ln>
                              <a:noFill/>
                            </a:ln>
                          </wps:spPr>
                          <wps:txbx>
                            <w:txbxContent>
                              <w:p>
                                <w:pPr>
                                  <w:spacing w:before="0" w:after="160" w:line="259" w:lineRule="auto"/>
                                  <w:ind w:left="0" w:firstLine="0"/>
                                  <w:jc w:val="left"/>
                                </w:pPr>
                                <w:r>
                                  <w:rPr>
                                    <w:sz w:val="18"/>
                                  </w:rPr>
                                  <w:t xml:space="preserve">UNESCO/CAEA </w:t>
                                </w:r>
                              </w:p>
                            </w:txbxContent>
                          </wps:txbx>
                          <wps:bodyPr horzOverflow="overflow" rtlCol="0" vert="horz" lIns="0" tIns="0" rIns="0" bIns="0">
                            <a:noAutofit/>
                          </wps:bodyPr>
                        </wps:wsp>
                        <wps:wsp>
                          <wps:cNvPr id="14603" name="Rectangle 14603"/>
                          <wps:cNvSpPr/>
                          <wps:spPr>
                            <a:xfrm rot="5399999">
                              <a:off x="15602" y="862625"/>
                              <a:ext cx="42237" cy="145787"/>
                            </a:xfrm>
                            <a:prstGeom prst="rect">
                              <a:avLst/>
                            </a:prstGeom>
                            <a:ln>
                              <a:noFill/>
                            </a:ln>
                          </wps:spPr>
                          <wps:txbx>
                            <w:txbxContent>
                              <w:p>
                                <w:pPr>
                                  <w:spacing w:before="0" w:after="160" w:line="259" w:lineRule="auto"/>
                                  <w:ind w:left="0" w:firstLine="0"/>
                                  <w:jc w:val="left"/>
                                </w:pPr>
                                <w:r>
                                  <w:rPr>
                                    <w:sz w:val="18"/>
                                  </w:rPr>
                                  <w:t xml:space="preserve"> </w:t>
                                </w:r>
                              </w:p>
                            </w:txbxContent>
                          </wps:txbx>
                          <wps:bodyPr horzOverflow="overflow" rtlCol="0" vert="horz" lIns="0" tIns="0" rIns="0" bIns="0">
                            <a:noAutofit/>
                          </wps:bodyPr>
                        </wps:wsp>
                      </wpg:wgp>
                    </a:graphicData>
                  </a:graphic>
                </wp:inline>
              </w:drawing>
            </w:r>
          </w:p>
        </w:tc>
        <w:tc>
          <w:tcPr>
            <w:tcW w:w="540" w:type="dxa"/>
            <w:tcBorders>
              <w:top w:val="single" w:sz="6" w:color="000000"/>
              <w:left w:val="single" w:sz="6" w:color="000000"/>
              <w:bottom w:val="single" w:sz="6" w:color="000000"/>
              <w:right w:val="single" w:sz="6" w:color="000000"/>
            </w:tcBorders>
            <w:shd w:val="clear" w:fill="ffffff"/>
            <w:vAlign w:val="top"/>
          </w:tcPr>
          <w:p>
            <w:pPr>
              <w:spacing w:before="0" w:after="0" w:line="259" w:lineRule="auto"/>
              <w:ind w:left="19" w:firstLine="0"/>
              <w:jc w:val="left"/>
            </w:pPr>
            <w:r>
              <w:rPr>
                <w:rFonts w:cs="Calibri" w:hAnsi="Calibri" w:eastAsia="Calibri" w:ascii="Calibri"/>
                <w:sz w:val="22"/>
              </w:rPr>
              <w:drawing>
                <wp:inline distT="0" distB="0" distL="0" distR="0">
                  <wp:extent cx="134459" cy="953355"/>
                  <wp:docPr id="191488" name="Group 191488"/>
                  <wp:cNvGraphicFramePr/>
                  <a:graphic>
                    <a:graphicData uri="http://schemas.microsoft.com/office/word/2010/wordprocessingGroup">
                      <wpg:wgp>
                        <wpg:cNvGrpSpPr/>
                        <wpg:grpSpPr>
                          <a:xfrm>
                            <a:off x="0" y="0"/>
                            <a:ext cx="134459" cy="953355"/>
                            <a:chOff x="0" y="0"/>
                            <a:chExt cx="134459" cy="953355"/>
                          </a:xfrm>
                        </wpg:grpSpPr>
                        <wps:wsp>
                          <wps:cNvPr id="14614" name="Rectangle 14614"/>
                          <wps:cNvSpPr/>
                          <wps:spPr>
                            <a:xfrm rot="5399999">
                              <a:off x="-448138" y="417614"/>
                              <a:ext cx="981014" cy="145786"/>
                            </a:xfrm>
                            <a:prstGeom prst="rect">
                              <a:avLst/>
                            </a:prstGeom>
                            <a:ln>
                              <a:noFill/>
                            </a:ln>
                          </wps:spPr>
                          <wps:txbx>
                            <w:txbxContent>
                              <w:p>
                                <w:pPr>
                                  <w:spacing w:before="0" w:after="160" w:line="259" w:lineRule="auto"/>
                                  <w:ind w:left="0" w:firstLine="0"/>
                                  <w:jc w:val="left"/>
                                </w:pPr>
                                <w:r>
                                  <w:rPr>
                                    <w:sz w:val="18"/>
                                  </w:rPr>
                                  <w:t xml:space="preserve">UNIFEM/ACWF</w:t>
                                </w:r>
                              </w:p>
                            </w:txbxContent>
                          </wps:txbx>
                          <wps:bodyPr horzOverflow="overflow" rtlCol="0" vert="horz" lIns="0" tIns="0" rIns="0" bIns="0">
                            <a:noAutofit/>
                          </wps:bodyPr>
                        </wps:wsp>
                        <wps:wsp>
                          <wps:cNvPr id="14616" name="Rectangle 14616"/>
                          <wps:cNvSpPr/>
                          <wps:spPr>
                            <a:xfrm rot="5399999">
                              <a:off x="19139" y="744210"/>
                              <a:ext cx="51810" cy="178831"/>
                            </a:xfrm>
                            <a:prstGeom prst="rect">
                              <a:avLst/>
                            </a:prstGeom>
                            <a:ln>
                              <a:noFill/>
                            </a:ln>
                          </wps:spPr>
                          <wps:txbx>
                            <w:txbxContent>
                              <w:p>
                                <w:pPr>
                                  <w:spacing w:before="0" w:after="160" w:line="259" w:lineRule="auto"/>
                                  <w:ind w:left="0" w:firstLine="0"/>
                                  <w:jc w:val="left"/>
                                </w:pPr>
                                <w:r>
                                  <w:rPr>
                                    <w:sz w:val="22"/>
                                  </w:rPr>
                                  <w:t xml:space="preserve"> </w:t>
                                </w:r>
                              </w:p>
                            </w:txbxContent>
                          </wps:txbx>
                          <wps:bodyPr horzOverflow="overflow" rtlCol="0" vert="horz" lIns="0" tIns="0" rIns="0" bIns="0">
                            <a:noAutofit/>
                          </wps:bodyPr>
                        </wps:wsp>
                        <wps:wsp>
                          <wps:cNvPr id="14618" name="Rectangle 14618"/>
                          <wps:cNvSpPr/>
                          <wps:spPr>
                            <a:xfrm rot="5399999">
                              <a:off x="19139" y="782310"/>
                              <a:ext cx="51810" cy="178831"/>
                            </a:xfrm>
                            <a:prstGeom prst="rect">
                              <a:avLst/>
                            </a:prstGeom>
                            <a:ln>
                              <a:noFill/>
                            </a:ln>
                          </wps:spPr>
                          <wps:txbx>
                            <w:txbxContent>
                              <w:p>
                                <w:pPr>
                                  <w:spacing w:before="0" w:after="160" w:line="259" w:lineRule="auto"/>
                                  <w:ind w:left="0" w:firstLine="0"/>
                                  <w:jc w:val="left"/>
                                </w:pPr>
                                <w:r>
                                  <w:rPr>
                                    <w:sz w:val="22"/>
                                  </w:rPr>
                                  <w:t xml:space="preserve"> </w:t>
                                </w:r>
                              </w:p>
                            </w:txbxContent>
                          </wps:txbx>
                          <wps:bodyPr horzOverflow="overflow" rtlCol="0" vert="horz" lIns="0" tIns="0" rIns="0" bIns="0">
                            <a:noAutofit/>
                          </wps:bodyPr>
                        </wps:wsp>
                        <wps:wsp>
                          <wps:cNvPr id="14620" name="Rectangle 14620"/>
                          <wps:cNvSpPr/>
                          <wps:spPr>
                            <a:xfrm rot="5399999">
                              <a:off x="19139" y="850890"/>
                              <a:ext cx="51810" cy="178831"/>
                            </a:xfrm>
                            <a:prstGeom prst="rect">
                              <a:avLst/>
                            </a:prstGeom>
                            <a:ln>
                              <a:noFill/>
                            </a:ln>
                          </wps:spPr>
                          <wps:txbx>
                            <w:txbxContent>
                              <w:p>
                                <w:pPr>
                                  <w:spacing w:before="0" w:after="160" w:line="259" w:lineRule="auto"/>
                                  <w:ind w:left="0" w:firstLine="0"/>
                                  <w:jc w:val="left"/>
                                </w:pPr>
                                <w:r>
                                  <w:rPr>
                                    <w:sz w:val="22"/>
                                  </w:rPr>
                                  <w:t xml:space="preserve"> </w:t>
                                </w:r>
                              </w:p>
                            </w:txbxContent>
                          </wps:txbx>
                          <wps:bodyPr horzOverflow="overflow" rtlCol="0" vert="horz" lIns="0" tIns="0" rIns="0" bIns="0">
                            <a:noAutofit/>
                          </wps:bodyPr>
                        </wps:wsp>
                      </wpg:wgp>
                    </a:graphicData>
                  </a:graphic>
                </wp:inline>
              </w:drawing>
            </w:r>
          </w:p>
        </w:tc>
        <w:tc>
          <w:tcPr>
            <w:tcW w:w="540" w:type="dxa"/>
            <w:tcBorders>
              <w:top w:val="single" w:sz="6" w:color="000000"/>
              <w:left w:val="single" w:sz="6" w:color="000000"/>
              <w:bottom w:val="single" w:sz="6" w:color="000000"/>
              <w:right w:val="single" w:sz="6" w:color="000000"/>
            </w:tcBorders>
            <w:shd w:val="clear" w:fill="ffffff"/>
            <w:vAlign w:val="top"/>
          </w:tcPr>
          <w:p>
            <w:pPr>
              <w:spacing w:before="0" w:after="0" w:line="259" w:lineRule="auto"/>
              <w:ind w:left="19" w:firstLine="0"/>
              <w:jc w:val="left"/>
            </w:pPr>
            <w:r>
              <w:rPr>
                <w:rFonts w:cs="Calibri" w:hAnsi="Calibri" w:eastAsia="Calibri" w:ascii="Calibri"/>
                <w:sz w:val="22"/>
              </w:rPr>
              <w:drawing>
                <wp:inline distT="0" distB="0" distL="0" distR="0">
                  <wp:extent cx="134600" cy="953355"/>
                  <wp:docPr id="191492" name="Group 191492"/>
                  <wp:cNvGraphicFramePr/>
                  <a:graphic>
                    <a:graphicData uri="http://schemas.microsoft.com/office/word/2010/wordprocessingGroup">
                      <wpg:wgp>
                        <wpg:cNvGrpSpPr/>
                        <wpg:grpSpPr>
                          <a:xfrm>
                            <a:off x="0" y="0"/>
                            <a:ext cx="134600" cy="953355"/>
                            <a:chOff x="0" y="0"/>
                            <a:chExt cx="134600" cy="953355"/>
                          </a:xfrm>
                        </wpg:grpSpPr>
                        <wps:wsp>
                          <wps:cNvPr id="14623" name="Rectangle 14623"/>
                          <wps:cNvSpPr/>
                          <wps:spPr>
                            <a:xfrm rot="5399999">
                              <a:off x="-286865" y="256481"/>
                              <a:ext cx="658748" cy="145786"/>
                            </a:xfrm>
                            <a:prstGeom prst="rect">
                              <a:avLst/>
                            </a:prstGeom>
                            <a:ln>
                              <a:noFill/>
                            </a:ln>
                          </wps:spPr>
                          <wps:txbx>
                            <w:txbxContent>
                              <w:p>
                                <w:pPr>
                                  <w:spacing w:before="0" w:after="160" w:line="259" w:lineRule="auto"/>
                                  <w:ind w:left="0" w:firstLine="0"/>
                                  <w:jc w:val="left"/>
                                </w:pPr>
                                <w:r>
                                  <w:rPr>
                                    <w:sz w:val="18"/>
                                  </w:rPr>
                                  <w:t xml:space="preserve">WHO/MOH</w:t>
                                </w:r>
                              </w:p>
                            </w:txbxContent>
                          </wps:txbx>
                          <wps:bodyPr horzOverflow="overflow" rtlCol="0" vert="horz" lIns="0" tIns="0" rIns="0" bIns="0">
                            <a:noAutofit/>
                          </wps:bodyPr>
                        </wps:wsp>
                        <wps:wsp>
                          <wps:cNvPr id="14625" name="Rectangle 14625"/>
                          <wps:cNvSpPr/>
                          <wps:spPr>
                            <a:xfrm rot="5399999">
                              <a:off x="19186" y="513992"/>
                              <a:ext cx="51810" cy="179017"/>
                            </a:xfrm>
                            <a:prstGeom prst="rect">
                              <a:avLst/>
                            </a:prstGeom>
                            <a:ln>
                              <a:noFill/>
                            </a:ln>
                          </wps:spPr>
                          <wps:txbx>
                            <w:txbxContent>
                              <w:p>
                                <w:pPr>
                                  <w:spacing w:before="0" w:after="160" w:line="259" w:lineRule="auto"/>
                                  <w:ind w:left="0" w:firstLine="0"/>
                                  <w:jc w:val="left"/>
                                </w:pPr>
                                <w:r>
                                  <w:rPr>
                                    <w:rFonts w:cs="Arial" w:hAnsi="Arial" w:eastAsia="Arial" w:ascii="Arial"/>
                                    <w:b w:val="1"/>
                                    <w:sz w:val="22"/>
                                  </w:rPr>
                                  <w:t xml:space="preserve"> </w:t>
                                </w:r>
                              </w:p>
                            </w:txbxContent>
                          </wps:txbx>
                          <wps:bodyPr horzOverflow="overflow" rtlCol="0" vert="horz" lIns="0" tIns="0" rIns="0" bIns="0">
                            <a:noAutofit/>
                          </wps:bodyPr>
                        </wps:wsp>
                        <wps:wsp>
                          <wps:cNvPr id="14627" name="Rectangle 14627"/>
                          <wps:cNvSpPr/>
                          <wps:spPr>
                            <a:xfrm rot="5399999">
                              <a:off x="19185" y="850797"/>
                              <a:ext cx="51810" cy="179017"/>
                            </a:xfrm>
                            <a:prstGeom prst="rect">
                              <a:avLst/>
                            </a:prstGeom>
                            <a:ln>
                              <a:noFill/>
                            </a:ln>
                          </wps:spPr>
                          <wps:txbx>
                            <w:txbxContent>
                              <w:p>
                                <w:pPr>
                                  <w:spacing w:before="0" w:after="160" w:line="259" w:lineRule="auto"/>
                                  <w:ind w:left="0" w:firstLine="0"/>
                                  <w:jc w:val="left"/>
                                </w:pPr>
                                <w:r>
                                  <w:rPr>
                                    <w:rFonts w:cs="Arial" w:hAnsi="Arial" w:eastAsia="Arial" w:ascii="Arial"/>
                                    <w:b w:val="1"/>
                                    <w:sz w:val="22"/>
                                  </w:rPr>
                                  <w:t xml:space="preserve"> </w:t>
                                </w:r>
                              </w:p>
                            </w:txbxContent>
                          </wps:txbx>
                          <wps:bodyPr horzOverflow="overflow" rtlCol="0" vert="horz" lIns="0" tIns="0" rIns="0" bIns="0">
                            <a:noAutofit/>
                          </wps:bodyPr>
                        </wps:wsp>
                      </wpg:wgp>
                    </a:graphicData>
                  </a:graphic>
                </wp:inline>
              </w:drawing>
            </w:r>
          </w:p>
        </w:tc>
        <w:tc>
          <w:tcPr>
            <w:tcW w:w="540" w:type="dxa"/>
            <w:tcBorders>
              <w:top w:val="single" w:sz="6" w:color="000000"/>
              <w:left w:val="single" w:sz="6" w:color="000000"/>
              <w:bottom w:val="single" w:sz="6" w:color="000000"/>
              <w:right w:val="single" w:sz="6" w:color="000000"/>
            </w:tcBorders>
            <w:shd w:val="clear" w:fill="ffffff"/>
            <w:vAlign w:val="top"/>
          </w:tcPr>
          <w:p>
            <w:pPr>
              <w:spacing w:before="0" w:after="0" w:line="259" w:lineRule="auto"/>
              <w:ind w:left="28" w:firstLine="0"/>
              <w:jc w:val="left"/>
            </w:pPr>
            <w:r>
              <w:rPr>
                <w:rFonts w:cs="Calibri" w:hAnsi="Calibri" w:eastAsia="Calibri" w:ascii="Calibri"/>
                <w:sz w:val="22"/>
              </w:rPr>
              <w:drawing>
                <wp:inline distT="0" distB="0" distL="0" distR="0">
                  <wp:extent cx="109728" cy="946157"/>
                  <wp:docPr id="191496" name="Group 191496"/>
                  <wp:cNvGraphicFramePr/>
                  <a:graphic>
                    <a:graphicData uri="http://schemas.microsoft.com/office/word/2010/wordprocessingGroup">
                      <wpg:wgp>
                        <wpg:cNvGrpSpPr/>
                        <wpg:grpSpPr>
                          <a:xfrm>
                            <a:off x="0" y="0"/>
                            <a:ext cx="109728" cy="946157"/>
                            <a:chOff x="0" y="0"/>
                            <a:chExt cx="109728" cy="946157"/>
                          </a:xfrm>
                        </wpg:grpSpPr>
                        <wps:wsp>
                          <wps:cNvPr id="14630" name="Rectangle 14630"/>
                          <wps:cNvSpPr/>
                          <wps:spPr>
                            <a:xfrm rot="5399999">
                              <a:off x="-487031" y="450822"/>
                              <a:ext cx="1047581" cy="145937"/>
                            </a:xfrm>
                            <a:prstGeom prst="rect">
                              <a:avLst/>
                            </a:prstGeom>
                            <a:ln>
                              <a:noFill/>
                            </a:ln>
                          </wps:spPr>
                          <wps:txbx>
                            <w:txbxContent>
                              <w:p>
                                <w:pPr>
                                  <w:spacing w:before="0" w:after="160" w:line="259" w:lineRule="auto"/>
                                  <w:ind w:left="0" w:firstLine="0"/>
                                  <w:jc w:val="left"/>
                                </w:pPr>
                                <w:r>
                                  <w:rPr>
                                    <w:rFonts w:cs="Arial" w:hAnsi="Arial" w:eastAsia="Arial" w:ascii="Arial"/>
                                    <w:b w:val="1"/>
                                    <w:sz w:val="18"/>
                                  </w:rPr>
                                  <w:t xml:space="preserve">ILO /MOHRSS </w:t>
                                </w:r>
                              </w:p>
                            </w:txbxContent>
                          </wps:txbx>
                          <wps:bodyPr horzOverflow="overflow" rtlCol="0" vert="horz" lIns="0" tIns="0" rIns="0" bIns="0">
                            <a:noAutofit/>
                          </wps:bodyPr>
                        </wps:wsp>
                        <wps:wsp>
                          <wps:cNvPr id="14632" name="Rectangle 14632"/>
                          <wps:cNvSpPr/>
                          <wps:spPr>
                            <a:xfrm rot="5399999">
                              <a:off x="15640" y="862549"/>
                              <a:ext cx="42237" cy="145938"/>
                            </a:xfrm>
                            <a:prstGeom prst="rect">
                              <a:avLst/>
                            </a:prstGeom>
                            <a:ln>
                              <a:noFill/>
                            </a:ln>
                          </wps:spPr>
                          <wps:txbx>
                            <w:txbxContent>
                              <w:p>
                                <w:pPr>
                                  <w:spacing w:before="0" w:after="160" w:line="259" w:lineRule="auto"/>
                                  <w:ind w:left="0" w:firstLine="0"/>
                                  <w:jc w:val="left"/>
                                </w:pPr>
                                <w:r>
                                  <w:rPr>
                                    <w:rFonts w:cs="Arial" w:hAnsi="Arial" w:eastAsia="Arial" w:ascii="Arial"/>
                                    <w:b w:val="1"/>
                                    <w:sz w:val="18"/>
                                  </w:rPr>
                                  <w:t xml:space="preserve"> </w:t>
                                </w:r>
                              </w:p>
                            </w:txbxContent>
                          </wps:txbx>
                          <wps:bodyPr horzOverflow="overflow" rtlCol="0" vert="horz" lIns="0" tIns="0" rIns="0" bIns="0">
                            <a:noAutofit/>
                          </wps:bodyPr>
                        </wps:wsp>
                      </wpg:wgp>
                    </a:graphicData>
                  </a:graphic>
                </wp:inline>
              </w:drawing>
            </w:r>
          </w:p>
        </w:tc>
        <w:tc>
          <w:tcPr>
            <w:vMerge w:val="continue"/>
            <w:tcBorders>
              <w:top w:val="nil"/>
              <w:left w:val="single" w:sz="6" w:color="000000"/>
              <w:bottom w:val="nil"/>
              <w:right w:val="single" w:sz="6" w:color="000000"/>
            </w:tcBorders>
            <w:vAlign w:val="top"/>
          </w:tcPr>
          <w:p>
            <w:pPr>
              <w:bidi w:val="0"/>
              <w:spacing w:before="0" w:after="160" w:line="259" w:lineRule="auto"/>
              <w:ind w:left="0" w:right="0" w:firstLine="0"/>
              <w:jc w:val="left"/>
            </w:pPr>
          </w:p>
        </w:tc>
        <w:tc>
          <w:tcPr>
            <w:tcW w:w="1080" w:type="dxa"/>
            <w:tcBorders>
              <w:top w:val="single" w:sz="6" w:color="000000"/>
              <w:left w:val="single" w:sz="6" w:color="000000"/>
              <w:bottom w:val="single" w:sz="6" w:color="000000"/>
              <w:right w:val="single" w:sz="6" w:color="000000"/>
            </w:tcBorders>
            <w:shd w:val="clear" w:fill="ffffff"/>
            <w:vAlign w:val="top"/>
          </w:tcPr>
          <w:p>
            <w:pPr>
              <w:spacing w:before="0" w:after="660" w:line="259" w:lineRule="auto"/>
              <w:ind w:left="354" w:firstLine="0"/>
              <w:jc w:val="left"/>
            </w:pPr>
            <w:r>
              <w:rPr>
                <w:rFonts w:cs="Calibri" w:hAnsi="Calibri" w:eastAsia="Calibri" w:ascii="Calibri"/>
                <w:sz w:val="22"/>
              </w:rPr>
              <w:drawing>
                <wp:inline distT="0" distB="0" distL="0" distR="0">
                  <wp:extent cx="246888" cy="495053"/>
                  <wp:docPr id="191501" name="Group 191501"/>
                  <wp:cNvGraphicFramePr/>
                  <a:graphic>
                    <a:graphicData uri="http://schemas.microsoft.com/office/word/2010/wordprocessingGroup">
                      <wpg:wgp>
                        <wpg:cNvGrpSpPr/>
                        <wpg:grpSpPr>
                          <a:xfrm>
                            <a:off x="0" y="0"/>
                            <a:ext cx="246888" cy="495053"/>
                            <a:chOff x="0" y="0"/>
                            <a:chExt cx="246888" cy="495053"/>
                          </a:xfrm>
                        </wpg:grpSpPr>
                        <wps:wsp>
                          <wps:cNvPr id="14589" name="Rectangle 14589"/>
                          <wps:cNvSpPr/>
                          <wps:spPr>
                            <a:xfrm rot="5399999">
                              <a:off x="-108832" y="209783"/>
                              <a:ext cx="565502" cy="145938"/>
                            </a:xfrm>
                            <a:prstGeom prst="rect">
                              <a:avLst/>
                            </a:prstGeom>
                            <a:ln>
                              <a:noFill/>
                            </a:ln>
                          </wps:spPr>
                          <wps:txbx>
                            <w:txbxContent>
                              <w:p>
                                <w:pPr>
                                  <w:spacing w:before="0" w:after="160" w:line="259" w:lineRule="auto"/>
                                  <w:ind w:left="0" w:firstLine="0"/>
                                  <w:jc w:val="left"/>
                                </w:pPr>
                                <w:r>
                                  <w:rPr>
                                    <w:rFonts w:cs="Arial" w:hAnsi="Arial" w:eastAsia="Arial" w:ascii="Arial"/>
                                    <w:b w:val="1"/>
                                    <w:sz w:val="18"/>
                                  </w:rPr>
                                  <w:t xml:space="preserve">UNICEF/</w:t>
                                </w:r>
                              </w:p>
                            </w:txbxContent>
                          </wps:txbx>
                          <wps:bodyPr horzOverflow="overflow" rtlCol="0" vert="horz" lIns="0" tIns="0" rIns="0" bIns="0">
                            <a:noAutofit/>
                          </wps:bodyPr>
                        </wps:wsp>
                        <wps:wsp>
                          <wps:cNvPr id="14591" name="Rectangle 14591"/>
                          <wps:cNvSpPr/>
                          <wps:spPr>
                            <a:xfrm rot="5399999">
                              <a:off x="152800" y="405350"/>
                              <a:ext cx="42237" cy="145938"/>
                            </a:xfrm>
                            <a:prstGeom prst="rect">
                              <a:avLst/>
                            </a:prstGeom>
                            <a:ln>
                              <a:noFill/>
                            </a:ln>
                          </wps:spPr>
                          <wps:txbx>
                            <w:txbxContent>
                              <w:p>
                                <w:pPr>
                                  <w:spacing w:before="0" w:after="160" w:line="259" w:lineRule="auto"/>
                                  <w:ind w:left="0" w:firstLine="0"/>
                                  <w:jc w:val="left"/>
                                </w:pPr>
                                <w:r>
                                  <w:rPr>
                                    <w:rFonts w:cs="Arial" w:hAnsi="Arial" w:eastAsia="Arial" w:ascii="Arial"/>
                                    <w:b w:val="1"/>
                                    <w:sz w:val="18"/>
                                  </w:rPr>
                                  <w:t xml:space="preserve"> </w:t>
                                </w:r>
                              </w:p>
                            </w:txbxContent>
                          </wps:txbx>
                          <wps:bodyPr horzOverflow="overflow" rtlCol="0" vert="horz" lIns="0" tIns="0" rIns="0" bIns="0">
                            <a:noAutofit/>
                          </wps:bodyPr>
                        </wps:wsp>
                        <wps:wsp>
                          <wps:cNvPr id="14592" name="Rectangle 14592"/>
                          <wps:cNvSpPr/>
                          <wps:spPr>
                            <a:xfrm rot="5399999">
                              <a:off x="-292451" y="256240"/>
                              <a:ext cx="658420" cy="145938"/>
                            </a:xfrm>
                            <a:prstGeom prst="rect">
                              <a:avLst/>
                            </a:prstGeom>
                            <a:ln>
                              <a:noFill/>
                            </a:ln>
                          </wps:spPr>
                          <wps:txbx>
                            <w:txbxContent>
                              <w:p>
                                <w:pPr>
                                  <w:spacing w:before="0" w:after="160" w:line="259" w:lineRule="auto"/>
                                  <w:ind w:left="0" w:firstLine="0"/>
                                  <w:jc w:val="left"/>
                                </w:pPr>
                                <w:r>
                                  <w:rPr>
                                    <w:rFonts w:cs="Arial" w:hAnsi="Arial" w:eastAsia="Arial" w:ascii="Arial"/>
                                    <w:b w:val="1"/>
                                    <w:sz w:val="18"/>
                                  </w:rPr>
                                  <w:t xml:space="preserve">NWCCW </w:t>
                                </w:r>
                              </w:p>
                            </w:txbxContent>
                          </wps:txbx>
                          <wps:bodyPr horzOverflow="overflow" rtlCol="0" vert="horz" lIns="0" tIns="0" rIns="0" bIns="0">
                            <a:noAutofit/>
                          </wps:bodyPr>
                        </wps:wsp>
                      </wpg:wgp>
                    </a:graphicData>
                  </a:graphic>
                </wp:inline>
              </w:drawing>
            </w:r>
          </w:p>
          <w:p>
            <w:pPr>
              <w:spacing w:before="0" w:after="0" w:line="259" w:lineRule="auto"/>
              <w:ind w:left="354" w:firstLine="0"/>
              <w:jc w:val="left"/>
            </w:pPr>
            <w:r>
              <w:rPr>
                <w:rFonts w:cs="Calibri" w:hAnsi="Calibri" w:eastAsia="Calibri" w:ascii="Calibri"/>
                <w:sz w:val="22"/>
              </w:rPr>
              <w:drawing>
                <wp:inline distT="0" distB="0" distL="0" distR="0">
                  <wp:extent cx="109728" cy="31757"/>
                  <wp:docPr id="191502" name="Group 191502"/>
                  <wp:cNvGraphicFramePr/>
                  <a:graphic>
                    <a:graphicData uri="http://schemas.microsoft.com/office/word/2010/wordprocessingGroup">
                      <wpg:wgp>
                        <wpg:cNvGrpSpPr/>
                        <wpg:grpSpPr>
                          <a:xfrm>
                            <a:off x="0" y="0"/>
                            <a:ext cx="109728" cy="31757"/>
                            <a:chOff x="0" y="0"/>
                            <a:chExt cx="109728" cy="31757"/>
                          </a:xfrm>
                        </wpg:grpSpPr>
                        <wps:wsp>
                          <wps:cNvPr id="14594" name="Rectangle 14594"/>
                          <wps:cNvSpPr/>
                          <wps:spPr>
                            <a:xfrm rot="5399999">
                              <a:off x="15640" y="-51850"/>
                              <a:ext cx="42237" cy="145938"/>
                            </a:xfrm>
                            <a:prstGeom prst="rect">
                              <a:avLst/>
                            </a:prstGeom>
                            <a:ln>
                              <a:noFill/>
                            </a:ln>
                          </wps:spPr>
                          <wps:txbx>
                            <w:txbxContent>
                              <w:p>
                                <w:pPr>
                                  <w:spacing w:before="0" w:after="160" w:line="259" w:lineRule="auto"/>
                                  <w:ind w:left="0" w:firstLine="0"/>
                                  <w:jc w:val="left"/>
                                </w:pPr>
                                <w:r>
                                  <w:rPr>
                                    <w:rFonts w:cs="Arial" w:hAnsi="Arial" w:eastAsia="Arial" w:ascii="Arial"/>
                                    <w:b w:val="1"/>
                                    <w:sz w:val="18"/>
                                  </w:rPr>
                                  <w:t xml:space="preserve"> </w:t>
                                </w:r>
                              </w:p>
                            </w:txbxContent>
                          </wps:txbx>
                          <wps:bodyPr horzOverflow="overflow" rtlCol="0" vert="horz" lIns="0" tIns="0" rIns="0" bIns="0">
                            <a:noAutofit/>
                          </wps:bodyPr>
                        </wps:wsp>
                      </wpg:wgp>
                    </a:graphicData>
                  </a:graphic>
                </wp:inline>
              </w:drawing>
            </w:r>
          </w:p>
        </w:tc>
        <w:tc>
          <w:tcPr>
            <w:vMerge w:val="continue"/>
            <w:tcBorders>
              <w:top w:val="nil"/>
              <w:left w:val="single" w:sz="6" w:color="000000"/>
              <w:bottom w:val="nil"/>
              <w:right w:val="single" w:sz="6" w:color="000000"/>
            </w:tcBorders>
            <w:vAlign w:val="top"/>
          </w:tcPr>
          <w:p>
            <w:pPr>
              <w:bidi w:val="0"/>
              <w:spacing w:before="0" w:after="160" w:line="259" w:lineRule="auto"/>
              <w:ind w:left="0" w:right="0" w:firstLine="0"/>
              <w:jc w:val="left"/>
            </w:pPr>
          </w:p>
        </w:tc>
        <w:tc>
          <w:tcPr>
            <w:tcW w:w="540" w:type="dxa"/>
            <w:tcBorders>
              <w:top w:val="single" w:sz="6" w:color="000000"/>
              <w:left w:val="single" w:sz="6" w:color="000000"/>
              <w:bottom w:val="single" w:sz="6" w:color="000000"/>
              <w:right w:val="single" w:sz="6" w:color="000000"/>
            </w:tcBorders>
            <w:shd w:val="clear" w:fill="ffffff"/>
            <w:vAlign w:val="top"/>
          </w:tcPr>
          <w:p>
            <w:pPr>
              <w:spacing w:before="0" w:after="0" w:line="259" w:lineRule="auto"/>
              <w:ind w:left="19" w:firstLine="0"/>
              <w:jc w:val="left"/>
            </w:pPr>
            <w:r>
              <w:rPr>
                <w:rFonts w:cs="Calibri" w:hAnsi="Calibri" w:eastAsia="Calibri" w:ascii="Calibri"/>
                <w:sz w:val="22"/>
              </w:rPr>
              <w:drawing>
                <wp:inline distT="0" distB="0" distL="0" distR="0">
                  <wp:extent cx="134459" cy="953355"/>
                  <wp:docPr id="191507" name="Group 191507"/>
                  <wp:cNvGraphicFramePr/>
                  <a:graphic>
                    <a:graphicData uri="http://schemas.microsoft.com/office/word/2010/wordprocessingGroup">
                      <wpg:wgp>
                        <wpg:cNvGrpSpPr/>
                        <wpg:grpSpPr>
                          <a:xfrm>
                            <a:off x="0" y="0"/>
                            <a:ext cx="134459" cy="953355"/>
                            <a:chOff x="0" y="0"/>
                            <a:chExt cx="134459" cy="953355"/>
                          </a:xfrm>
                        </wpg:grpSpPr>
                        <wps:wsp>
                          <wps:cNvPr id="14641" name="Rectangle 14641"/>
                          <wps:cNvSpPr/>
                          <wps:spPr>
                            <a:xfrm rot="5399999">
                              <a:off x="-439016" y="408493"/>
                              <a:ext cx="962772" cy="145786"/>
                            </a:xfrm>
                            <a:prstGeom prst="rect">
                              <a:avLst/>
                            </a:prstGeom>
                            <a:ln>
                              <a:noFill/>
                            </a:ln>
                          </wps:spPr>
                          <wps:txbx>
                            <w:txbxContent>
                              <w:p>
                                <w:pPr>
                                  <w:spacing w:before="0" w:after="160" w:line="259" w:lineRule="auto"/>
                                  <w:ind w:left="0" w:firstLine="0"/>
                                  <w:jc w:val="left"/>
                                </w:pPr>
                                <w:r>
                                  <w:rPr>
                                    <w:sz w:val="18"/>
                                  </w:rPr>
                                  <w:t xml:space="preserve">UNICEF/ACWF</w:t>
                                </w:r>
                              </w:p>
                            </w:txbxContent>
                          </wps:txbx>
                          <wps:bodyPr horzOverflow="overflow" rtlCol="0" vert="horz" lIns="0" tIns="0" rIns="0" bIns="0">
                            <a:noAutofit/>
                          </wps:bodyPr>
                        </wps:wsp>
                        <wps:wsp>
                          <wps:cNvPr id="14643" name="Rectangle 14643"/>
                          <wps:cNvSpPr/>
                          <wps:spPr>
                            <a:xfrm rot="5399999">
                              <a:off x="19138" y="730493"/>
                              <a:ext cx="51810" cy="178832"/>
                            </a:xfrm>
                            <a:prstGeom prst="rect">
                              <a:avLst/>
                            </a:prstGeom>
                            <a:ln>
                              <a:noFill/>
                            </a:ln>
                          </wps:spPr>
                          <wps:txbx>
                            <w:txbxContent>
                              <w:p>
                                <w:pPr>
                                  <w:spacing w:before="0" w:after="160" w:line="259" w:lineRule="auto"/>
                                  <w:ind w:left="0" w:firstLine="0"/>
                                  <w:jc w:val="left"/>
                                </w:pPr>
                                <w:r>
                                  <w:rPr>
                                    <w:sz w:val="22"/>
                                  </w:rPr>
                                  <w:t xml:space="preserve"> </w:t>
                                </w:r>
                              </w:p>
                            </w:txbxContent>
                          </wps:txbx>
                          <wps:bodyPr horzOverflow="overflow" rtlCol="0" vert="horz" lIns="0" tIns="0" rIns="0" bIns="0">
                            <a:noAutofit/>
                          </wps:bodyPr>
                        </wps:wsp>
                        <wps:wsp>
                          <wps:cNvPr id="14645" name="Rectangle 14645"/>
                          <wps:cNvSpPr/>
                          <wps:spPr>
                            <a:xfrm rot="5399999">
                              <a:off x="19138" y="850890"/>
                              <a:ext cx="51810" cy="178830"/>
                            </a:xfrm>
                            <a:prstGeom prst="rect">
                              <a:avLst/>
                            </a:prstGeom>
                            <a:ln>
                              <a:noFill/>
                            </a:ln>
                          </wps:spPr>
                          <wps:txbx>
                            <w:txbxContent>
                              <w:p>
                                <w:pPr>
                                  <w:spacing w:before="0" w:after="160" w:line="259" w:lineRule="auto"/>
                                  <w:ind w:left="0" w:firstLine="0"/>
                                  <w:jc w:val="left"/>
                                </w:pPr>
                                <w:r>
                                  <w:rPr>
                                    <w:sz w:val="22"/>
                                  </w:rPr>
                                  <w:t xml:space="preserve"> </w:t>
                                </w:r>
                              </w:p>
                            </w:txbxContent>
                          </wps:txbx>
                          <wps:bodyPr horzOverflow="overflow" rtlCol="0" vert="horz" lIns="0" tIns="0" rIns="0" bIns="0">
                            <a:noAutofit/>
                          </wps:bodyPr>
                        </wps:wsp>
                      </wpg:wgp>
                    </a:graphicData>
                  </a:graphic>
                </wp:inline>
              </w:drawing>
            </w:r>
          </w:p>
        </w:tc>
        <w:tc>
          <w:tcPr>
            <w:tcW w:w="540" w:type="dxa"/>
            <w:tcBorders>
              <w:top w:val="single" w:sz="6" w:color="000000"/>
              <w:left w:val="single" w:sz="6" w:color="000000"/>
              <w:bottom w:val="single" w:sz="6" w:color="000000"/>
              <w:right w:val="single" w:sz="6" w:color="000000"/>
            </w:tcBorders>
            <w:shd w:val="clear" w:fill="ffffff"/>
            <w:vAlign w:val="top"/>
          </w:tcPr>
          <w:p>
            <w:pPr>
              <w:spacing w:before="0" w:after="0" w:line="259" w:lineRule="auto"/>
              <w:ind w:left="19" w:firstLine="0"/>
              <w:jc w:val="left"/>
            </w:pPr>
            <w:r>
              <w:rPr>
                <w:rFonts w:cs="Calibri" w:hAnsi="Calibri" w:eastAsia="Calibri" w:ascii="Calibri"/>
                <w:sz w:val="22"/>
              </w:rPr>
              <w:drawing>
                <wp:inline distT="0" distB="0" distL="0" distR="0">
                  <wp:extent cx="134459" cy="953355"/>
                  <wp:docPr id="191511" name="Group 191511"/>
                  <wp:cNvGraphicFramePr/>
                  <a:graphic>
                    <a:graphicData uri="http://schemas.microsoft.com/office/word/2010/wordprocessingGroup">
                      <wpg:wgp>
                        <wpg:cNvGrpSpPr/>
                        <wpg:grpSpPr>
                          <a:xfrm>
                            <a:off x="0" y="0"/>
                            <a:ext cx="134459" cy="953355"/>
                            <a:chOff x="0" y="0"/>
                            <a:chExt cx="134459" cy="953355"/>
                          </a:xfrm>
                        </wpg:grpSpPr>
                        <wps:wsp>
                          <wps:cNvPr id="14648" name="Rectangle 14648"/>
                          <wps:cNvSpPr/>
                          <wps:spPr>
                            <a:xfrm rot="5399999">
                              <a:off x="-384294" y="353770"/>
                              <a:ext cx="853325" cy="145786"/>
                            </a:xfrm>
                            <a:prstGeom prst="rect">
                              <a:avLst/>
                            </a:prstGeom>
                            <a:ln>
                              <a:noFill/>
                            </a:ln>
                          </wps:spPr>
                          <wps:txbx>
                            <w:txbxContent>
                              <w:p>
                                <w:pPr>
                                  <w:spacing w:before="0" w:after="160" w:line="259" w:lineRule="auto"/>
                                  <w:ind w:left="0" w:firstLine="0"/>
                                  <w:jc w:val="left"/>
                                </w:pPr>
                                <w:r>
                                  <w:rPr>
                                    <w:sz w:val="18"/>
                                  </w:rPr>
                                  <w:t xml:space="preserve">ILO/MOHRSS</w:t>
                                </w:r>
                              </w:p>
                            </w:txbxContent>
                          </wps:txbx>
                          <wps:bodyPr horzOverflow="overflow" rtlCol="0" vert="horz" lIns="0" tIns="0" rIns="0" bIns="0">
                            <a:noAutofit/>
                          </wps:bodyPr>
                        </wps:wsp>
                        <wps:wsp>
                          <wps:cNvPr id="14650" name="Rectangle 14650"/>
                          <wps:cNvSpPr/>
                          <wps:spPr>
                            <a:xfrm rot="5399999">
                              <a:off x="19138" y="654293"/>
                              <a:ext cx="51810" cy="178831"/>
                            </a:xfrm>
                            <a:prstGeom prst="rect">
                              <a:avLst/>
                            </a:prstGeom>
                            <a:ln>
                              <a:noFill/>
                            </a:ln>
                          </wps:spPr>
                          <wps:txbx>
                            <w:txbxContent>
                              <w:p>
                                <w:pPr>
                                  <w:spacing w:before="0" w:after="160" w:line="259" w:lineRule="auto"/>
                                  <w:ind w:left="0" w:firstLine="0"/>
                                  <w:jc w:val="left"/>
                                </w:pPr>
                                <w:r>
                                  <w:rPr>
                                    <w:sz w:val="22"/>
                                  </w:rPr>
                                  <w:t xml:space="preserve"> </w:t>
                                </w:r>
                              </w:p>
                            </w:txbxContent>
                          </wps:txbx>
                          <wps:bodyPr horzOverflow="overflow" rtlCol="0" vert="horz" lIns="0" tIns="0" rIns="0" bIns="0">
                            <a:noAutofit/>
                          </wps:bodyPr>
                        </wps:wsp>
                        <wps:wsp>
                          <wps:cNvPr id="14652" name="Rectangle 14652"/>
                          <wps:cNvSpPr/>
                          <wps:spPr>
                            <a:xfrm rot="5399999">
                              <a:off x="19138" y="850890"/>
                              <a:ext cx="51810" cy="178831"/>
                            </a:xfrm>
                            <a:prstGeom prst="rect">
                              <a:avLst/>
                            </a:prstGeom>
                            <a:ln>
                              <a:noFill/>
                            </a:ln>
                          </wps:spPr>
                          <wps:txbx>
                            <w:txbxContent>
                              <w:p>
                                <w:pPr>
                                  <w:spacing w:before="0" w:after="160" w:line="259" w:lineRule="auto"/>
                                  <w:ind w:left="0" w:firstLine="0"/>
                                  <w:jc w:val="left"/>
                                </w:pPr>
                                <w:r>
                                  <w:rPr>
                                    <w:sz w:val="22"/>
                                  </w:rPr>
                                  <w:t xml:space="preserve"> </w:t>
                                </w:r>
                              </w:p>
                            </w:txbxContent>
                          </wps:txbx>
                          <wps:bodyPr horzOverflow="overflow" rtlCol="0" vert="horz" lIns="0" tIns="0" rIns="0" bIns="0">
                            <a:noAutofit/>
                          </wps:bodyPr>
                        </wps:wsp>
                      </wpg:wgp>
                    </a:graphicData>
                  </a:graphic>
                </wp:inline>
              </w:drawing>
            </w:r>
          </w:p>
        </w:tc>
        <w:tc>
          <w:tcPr>
            <w:tcW w:w="540" w:type="dxa"/>
            <w:tcBorders>
              <w:top w:val="single" w:sz="6" w:color="000000"/>
              <w:left w:val="single" w:sz="6" w:color="000000"/>
              <w:bottom w:val="single" w:sz="6" w:color="000000"/>
              <w:right w:val="single" w:sz="6" w:color="000000"/>
            </w:tcBorders>
            <w:shd w:val="clear" w:fill="ffffff"/>
            <w:vAlign w:val="top"/>
          </w:tcPr>
          <w:p>
            <w:pPr>
              <w:spacing w:before="0" w:after="0" w:line="259" w:lineRule="auto"/>
              <w:ind w:left="21" w:firstLine="0"/>
              <w:jc w:val="left"/>
            </w:pPr>
            <w:r>
              <w:rPr>
                <w:rFonts w:cs="Calibri" w:hAnsi="Calibri" w:eastAsia="Calibri" w:ascii="Calibri"/>
                <w:sz w:val="22"/>
              </w:rPr>
              <w:drawing>
                <wp:inline distT="0" distB="0" distL="0" distR="0">
                  <wp:extent cx="134600" cy="881726"/>
                  <wp:docPr id="191515" name="Group 191515"/>
                  <wp:cNvGraphicFramePr/>
                  <a:graphic>
                    <a:graphicData uri="http://schemas.microsoft.com/office/word/2010/wordprocessingGroup">
                      <wpg:wgp>
                        <wpg:cNvGrpSpPr/>
                        <wpg:grpSpPr>
                          <a:xfrm>
                            <a:off x="0" y="0"/>
                            <a:ext cx="134600" cy="881726"/>
                            <a:chOff x="0" y="0"/>
                            <a:chExt cx="134600" cy="881726"/>
                          </a:xfrm>
                        </wpg:grpSpPr>
                        <wps:wsp>
                          <wps:cNvPr id="14656" name="Rectangle 14656"/>
                          <wps:cNvSpPr/>
                          <wps:spPr>
                            <a:xfrm rot="5399999">
                              <a:off x="-463273" y="432736"/>
                              <a:ext cx="1011412" cy="145938"/>
                            </a:xfrm>
                            <a:prstGeom prst="rect">
                              <a:avLst/>
                            </a:prstGeom>
                            <a:ln>
                              <a:noFill/>
                            </a:ln>
                          </wps:spPr>
                          <wps:txbx>
                            <w:txbxContent>
                              <w:p>
                                <w:pPr>
                                  <w:spacing w:before="0" w:after="160" w:line="259" w:lineRule="auto"/>
                                  <w:ind w:left="0" w:firstLine="0"/>
                                  <w:jc w:val="left"/>
                                </w:pPr>
                                <w:r>
                                  <w:rPr>
                                    <w:rFonts w:cs="Arial" w:hAnsi="Arial" w:eastAsia="Arial" w:ascii="Arial"/>
                                    <w:b w:val="1"/>
                                    <w:sz w:val="18"/>
                                  </w:rPr>
                                  <w:t xml:space="preserve">UNESCO/CAEA</w:t>
                                </w:r>
                              </w:p>
                            </w:txbxContent>
                          </wps:txbx>
                          <wps:bodyPr horzOverflow="overflow" rtlCol="0" vert="horz" lIns="0" tIns="0" rIns="0" bIns="0">
                            <a:noAutofit/>
                          </wps:bodyPr>
                        </wps:wsp>
                        <wps:wsp>
                          <wps:cNvPr id="14658" name="Rectangle 14658"/>
                          <wps:cNvSpPr/>
                          <wps:spPr>
                            <a:xfrm rot="5399999">
                              <a:off x="19185" y="779169"/>
                              <a:ext cx="51810" cy="179017"/>
                            </a:xfrm>
                            <a:prstGeom prst="rect">
                              <a:avLst/>
                            </a:prstGeom>
                            <a:ln>
                              <a:noFill/>
                            </a:ln>
                          </wps:spPr>
                          <wps:txbx>
                            <w:txbxContent>
                              <w:p>
                                <w:pPr>
                                  <w:spacing w:before="0" w:after="160" w:line="259" w:lineRule="auto"/>
                                  <w:ind w:left="0" w:firstLine="0"/>
                                  <w:jc w:val="left"/>
                                </w:pPr>
                                <w:r>
                                  <w:rPr>
                                    <w:rFonts w:cs="Arial" w:hAnsi="Arial" w:eastAsia="Arial" w:ascii="Arial"/>
                                    <w:b w:val="1"/>
                                    <w:sz w:val="22"/>
                                  </w:rPr>
                                  <w:t xml:space="preserve"> </w:t>
                                </w:r>
                              </w:p>
                            </w:txbxContent>
                          </wps:txbx>
                          <wps:bodyPr horzOverflow="overflow" rtlCol="0" vert="horz" lIns="0" tIns="0" rIns="0" bIns="0">
                            <a:noAutofit/>
                          </wps:bodyPr>
                        </wps:wsp>
                      </wpg:wgp>
                    </a:graphicData>
                  </a:graphic>
                </wp:inline>
              </w:drawing>
            </w:r>
          </w:p>
        </w:tc>
        <w:tc>
          <w:tcPr>
            <w:vMerge w:val="continue"/>
            <w:tcBorders>
              <w:top w:val="nil"/>
              <w:left w:val="single" w:sz="6" w:color="000000"/>
              <w:bottom w:val="nil"/>
              <w:right w:val="single" w:sz="6" w:color="000000"/>
            </w:tcBorders>
            <w:vAlign w:val="top"/>
          </w:tcPr>
          <w:p>
            <w:pPr>
              <w:bidi w:val="0"/>
              <w:spacing w:before="0" w:after="160" w:line="259" w:lineRule="auto"/>
              <w:ind w:left="0" w:right="0" w:firstLine="0"/>
              <w:jc w:val="left"/>
            </w:pPr>
          </w:p>
        </w:tc>
        <w:tc>
          <w:tcPr>
            <w:tcW w:w="540" w:type="dxa"/>
            <w:tcBorders>
              <w:top w:val="single" w:sz="6" w:color="000000"/>
              <w:left w:val="single" w:sz="6" w:color="000000"/>
              <w:bottom w:val="single" w:sz="6" w:color="000000"/>
              <w:right w:val="single" w:sz="6" w:color="000000"/>
            </w:tcBorders>
            <w:shd w:val="clear" w:fill="ffffff"/>
            <w:vAlign w:val="top"/>
          </w:tcPr>
          <w:p>
            <w:pPr>
              <w:spacing w:before="0" w:after="0" w:line="259" w:lineRule="auto"/>
              <w:ind w:left="19" w:firstLine="0"/>
              <w:jc w:val="left"/>
            </w:pPr>
            <w:r>
              <w:rPr>
                <w:rFonts w:cs="Calibri" w:hAnsi="Calibri" w:eastAsia="Calibri" w:ascii="Calibri"/>
                <w:sz w:val="22"/>
              </w:rPr>
              <w:drawing>
                <wp:inline distT="0" distB="0" distL="0" distR="0">
                  <wp:extent cx="134459" cy="953355"/>
                  <wp:docPr id="191520" name="Group 191520"/>
                  <wp:cNvGraphicFramePr/>
                  <a:graphic>
                    <a:graphicData uri="http://schemas.microsoft.com/office/word/2010/wordprocessingGroup">
                      <wpg:wgp>
                        <wpg:cNvGrpSpPr/>
                        <wpg:grpSpPr>
                          <a:xfrm>
                            <a:off x="0" y="0"/>
                            <a:ext cx="134459" cy="953355"/>
                            <a:chOff x="0" y="0"/>
                            <a:chExt cx="134459" cy="953355"/>
                          </a:xfrm>
                        </wpg:grpSpPr>
                        <wps:wsp>
                          <wps:cNvPr id="14703" name="Rectangle 14703"/>
                          <wps:cNvSpPr/>
                          <wps:spPr>
                            <a:xfrm rot="5399999">
                              <a:off x="-384294" y="353770"/>
                              <a:ext cx="853326" cy="145786"/>
                            </a:xfrm>
                            <a:prstGeom prst="rect">
                              <a:avLst/>
                            </a:prstGeom>
                            <a:ln>
                              <a:noFill/>
                            </a:ln>
                          </wps:spPr>
                          <wps:txbx>
                            <w:txbxContent>
                              <w:p>
                                <w:pPr>
                                  <w:spacing w:before="0" w:after="160" w:line="259" w:lineRule="auto"/>
                                  <w:ind w:left="0" w:firstLine="0"/>
                                  <w:jc w:val="left"/>
                                </w:pPr>
                                <w:r>
                                  <w:rPr>
                                    <w:sz w:val="18"/>
                                  </w:rPr>
                                  <w:t xml:space="preserve">UNICEF/MOH</w:t>
                                </w:r>
                              </w:p>
                            </w:txbxContent>
                          </wps:txbx>
                          <wps:bodyPr horzOverflow="overflow" rtlCol="0" vert="horz" lIns="0" tIns="0" rIns="0" bIns="0">
                            <a:noAutofit/>
                          </wps:bodyPr>
                        </wps:wsp>
                        <wps:wsp>
                          <wps:cNvPr id="14705" name="Rectangle 14705"/>
                          <wps:cNvSpPr/>
                          <wps:spPr>
                            <a:xfrm rot="5399999">
                              <a:off x="19138" y="660390"/>
                              <a:ext cx="51810" cy="178830"/>
                            </a:xfrm>
                            <a:prstGeom prst="rect">
                              <a:avLst/>
                            </a:prstGeom>
                            <a:ln>
                              <a:noFill/>
                            </a:ln>
                          </wps:spPr>
                          <wps:txbx>
                            <w:txbxContent>
                              <w:p>
                                <w:pPr>
                                  <w:spacing w:before="0" w:after="160" w:line="259" w:lineRule="auto"/>
                                  <w:ind w:left="0" w:firstLine="0"/>
                                  <w:jc w:val="left"/>
                                </w:pPr>
                                <w:r>
                                  <w:rPr>
                                    <w:sz w:val="22"/>
                                  </w:rPr>
                                  <w:t xml:space="preserve"> </w:t>
                                </w:r>
                              </w:p>
                            </w:txbxContent>
                          </wps:txbx>
                          <wps:bodyPr horzOverflow="overflow" rtlCol="0" vert="horz" lIns="0" tIns="0" rIns="0" bIns="0">
                            <a:noAutofit/>
                          </wps:bodyPr>
                        </wps:wsp>
                        <wps:wsp>
                          <wps:cNvPr id="14707" name="Rectangle 14707"/>
                          <wps:cNvSpPr/>
                          <wps:spPr>
                            <a:xfrm rot="5399999">
                              <a:off x="19138" y="850890"/>
                              <a:ext cx="51810" cy="178830"/>
                            </a:xfrm>
                            <a:prstGeom prst="rect">
                              <a:avLst/>
                            </a:prstGeom>
                            <a:ln>
                              <a:noFill/>
                            </a:ln>
                          </wps:spPr>
                          <wps:txbx>
                            <w:txbxContent>
                              <w:p>
                                <w:pPr>
                                  <w:spacing w:before="0" w:after="160" w:line="259" w:lineRule="auto"/>
                                  <w:ind w:left="0" w:firstLine="0"/>
                                  <w:jc w:val="left"/>
                                </w:pPr>
                                <w:r>
                                  <w:rPr>
                                    <w:sz w:val="22"/>
                                  </w:rPr>
                                  <w:t xml:space="preserve"> </w:t>
                                </w:r>
                              </w:p>
                            </w:txbxContent>
                          </wps:txbx>
                          <wps:bodyPr horzOverflow="overflow" rtlCol="0" vert="horz" lIns="0" tIns="0" rIns="0" bIns="0">
                            <a:noAutofit/>
                          </wps:bodyPr>
                        </wps:wsp>
                      </wpg:wgp>
                    </a:graphicData>
                  </a:graphic>
                </wp:inline>
              </w:drawing>
            </w:r>
          </w:p>
        </w:tc>
        <w:tc>
          <w:tcPr>
            <w:tcW w:w="540" w:type="dxa"/>
            <w:tcBorders>
              <w:top w:val="single" w:sz="6" w:color="000000"/>
              <w:left w:val="single" w:sz="6" w:color="000000"/>
              <w:bottom w:val="single" w:sz="6" w:color="000000"/>
              <w:right w:val="single" w:sz="6" w:color="000000"/>
            </w:tcBorders>
            <w:shd w:val="clear" w:fill="ffffff"/>
            <w:vAlign w:val="top"/>
          </w:tcPr>
          <w:p>
            <w:pPr>
              <w:spacing w:before="0" w:after="0" w:line="259" w:lineRule="auto"/>
              <w:ind w:left="19" w:firstLine="0"/>
              <w:jc w:val="left"/>
            </w:pPr>
            <w:r>
              <w:rPr>
                <w:rFonts w:cs="Calibri" w:hAnsi="Calibri" w:eastAsia="Calibri" w:ascii="Calibri"/>
                <w:sz w:val="22"/>
              </w:rPr>
              <w:drawing>
                <wp:inline distT="0" distB="0" distL="0" distR="0">
                  <wp:extent cx="134459" cy="953355"/>
                  <wp:docPr id="191524" name="Group 191524"/>
                  <wp:cNvGraphicFramePr/>
                  <a:graphic>
                    <a:graphicData uri="http://schemas.microsoft.com/office/word/2010/wordprocessingGroup">
                      <wpg:wgp>
                        <wpg:cNvGrpSpPr/>
                        <wpg:grpSpPr>
                          <a:xfrm>
                            <a:off x="0" y="0"/>
                            <a:ext cx="134459" cy="953355"/>
                            <a:chOff x="0" y="0"/>
                            <a:chExt cx="134459" cy="953355"/>
                          </a:xfrm>
                        </wpg:grpSpPr>
                        <wps:wsp>
                          <wps:cNvPr id="14710" name="Rectangle 14710"/>
                          <wps:cNvSpPr/>
                          <wps:spPr>
                            <a:xfrm rot="5399999">
                              <a:off x="-358953" y="328429"/>
                              <a:ext cx="802646" cy="145787"/>
                            </a:xfrm>
                            <a:prstGeom prst="rect">
                              <a:avLst/>
                            </a:prstGeom>
                            <a:ln>
                              <a:noFill/>
                            </a:ln>
                          </wps:spPr>
                          <wps:txbx>
                            <w:txbxContent>
                              <w:p>
                                <w:pPr>
                                  <w:spacing w:before="0" w:after="160" w:line="259" w:lineRule="auto"/>
                                  <w:ind w:left="0" w:firstLine="0"/>
                                  <w:jc w:val="left"/>
                                </w:pPr>
                                <w:r>
                                  <w:rPr>
                                    <w:sz w:val="18"/>
                                  </w:rPr>
                                  <w:t xml:space="preserve">UNFPA/MOH</w:t>
                                </w:r>
                              </w:p>
                            </w:txbxContent>
                          </wps:txbx>
                          <wps:bodyPr horzOverflow="overflow" rtlCol="0" vert="horz" lIns="0" tIns="0" rIns="0" bIns="0">
                            <a:noAutofit/>
                          </wps:bodyPr>
                        </wps:wsp>
                        <wps:wsp>
                          <wps:cNvPr id="14712" name="Rectangle 14712"/>
                          <wps:cNvSpPr/>
                          <wps:spPr>
                            <a:xfrm rot="5399999">
                              <a:off x="19138" y="622290"/>
                              <a:ext cx="51810" cy="178830"/>
                            </a:xfrm>
                            <a:prstGeom prst="rect">
                              <a:avLst/>
                            </a:prstGeom>
                            <a:ln>
                              <a:noFill/>
                            </a:ln>
                          </wps:spPr>
                          <wps:txbx>
                            <w:txbxContent>
                              <w:p>
                                <w:pPr>
                                  <w:spacing w:before="0" w:after="160" w:line="259" w:lineRule="auto"/>
                                  <w:ind w:left="0" w:firstLine="0"/>
                                  <w:jc w:val="left"/>
                                </w:pPr>
                                <w:r>
                                  <w:rPr>
                                    <w:sz w:val="22"/>
                                  </w:rPr>
                                  <w:t xml:space="preserve"> </w:t>
                                </w:r>
                              </w:p>
                            </w:txbxContent>
                          </wps:txbx>
                          <wps:bodyPr horzOverflow="overflow" rtlCol="0" vert="horz" lIns="0" tIns="0" rIns="0" bIns="0">
                            <a:noAutofit/>
                          </wps:bodyPr>
                        </wps:wsp>
                        <wps:wsp>
                          <wps:cNvPr id="14714" name="Rectangle 14714"/>
                          <wps:cNvSpPr/>
                          <wps:spPr>
                            <a:xfrm rot="5399999">
                              <a:off x="19138" y="850890"/>
                              <a:ext cx="51810" cy="178830"/>
                            </a:xfrm>
                            <a:prstGeom prst="rect">
                              <a:avLst/>
                            </a:prstGeom>
                            <a:ln>
                              <a:noFill/>
                            </a:ln>
                          </wps:spPr>
                          <wps:txbx>
                            <w:txbxContent>
                              <w:p>
                                <w:pPr>
                                  <w:spacing w:before="0" w:after="160" w:line="259" w:lineRule="auto"/>
                                  <w:ind w:left="0" w:firstLine="0"/>
                                  <w:jc w:val="left"/>
                                </w:pPr>
                                <w:r>
                                  <w:rPr>
                                    <w:sz w:val="22"/>
                                  </w:rPr>
                                  <w:t xml:space="preserve"> </w:t>
                                </w:r>
                              </w:p>
                            </w:txbxContent>
                          </wps:txbx>
                          <wps:bodyPr horzOverflow="overflow" rtlCol="0" vert="horz" lIns="0" tIns="0" rIns="0" bIns="0">
                            <a:noAutofit/>
                          </wps:bodyPr>
                        </wps:wsp>
                      </wpg:wgp>
                    </a:graphicData>
                  </a:graphic>
                </wp:inline>
              </w:drawing>
            </w:r>
          </w:p>
        </w:tc>
        <w:tc>
          <w:tcPr>
            <w:tcW w:w="540" w:type="dxa"/>
            <w:tcBorders>
              <w:top w:val="single" w:sz="6" w:color="000000"/>
              <w:left w:val="single" w:sz="6" w:color="000000"/>
              <w:bottom w:val="single" w:sz="6" w:color="000000"/>
              <w:right w:val="single" w:sz="6" w:color="000000"/>
            </w:tcBorders>
            <w:shd w:val="clear" w:fill="ffffff"/>
            <w:vAlign w:val="top"/>
          </w:tcPr>
          <w:p>
            <w:pPr>
              <w:spacing w:before="0" w:after="0" w:line="259" w:lineRule="auto"/>
              <w:ind w:left="28" w:firstLine="0"/>
              <w:jc w:val="left"/>
            </w:pPr>
            <w:r>
              <w:rPr>
                <w:rFonts w:cs="Calibri" w:hAnsi="Calibri" w:eastAsia="Calibri" w:ascii="Calibri"/>
                <w:sz w:val="22"/>
              </w:rPr>
              <w:drawing>
                <wp:inline distT="0" distB="0" distL="0" distR="0">
                  <wp:extent cx="109729" cy="946157"/>
                  <wp:docPr id="191528" name="Group 191528"/>
                  <wp:cNvGraphicFramePr/>
                  <a:graphic>
                    <a:graphicData uri="http://schemas.microsoft.com/office/word/2010/wordprocessingGroup">
                      <wpg:wgp>
                        <wpg:cNvGrpSpPr/>
                        <wpg:grpSpPr>
                          <a:xfrm>
                            <a:off x="0" y="0"/>
                            <a:ext cx="109729" cy="946157"/>
                            <a:chOff x="0" y="0"/>
                            <a:chExt cx="109729" cy="946157"/>
                          </a:xfrm>
                        </wpg:grpSpPr>
                        <wps:wsp>
                          <wps:cNvPr id="14717" name="Rectangle 14717"/>
                          <wps:cNvSpPr/>
                          <wps:spPr>
                            <a:xfrm rot="5399999">
                              <a:off x="-368460" y="332250"/>
                              <a:ext cx="810440" cy="145938"/>
                            </a:xfrm>
                            <a:prstGeom prst="rect">
                              <a:avLst/>
                            </a:prstGeom>
                            <a:ln>
                              <a:noFill/>
                            </a:ln>
                          </wps:spPr>
                          <wps:txbx>
                            <w:txbxContent>
                              <w:p>
                                <w:pPr>
                                  <w:spacing w:before="0" w:after="160" w:line="259" w:lineRule="auto"/>
                                  <w:ind w:left="0" w:firstLine="0"/>
                                  <w:jc w:val="left"/>
                                </w:pPr>
                                <w:r>
                                  <w:rPr>
                                    <w:rFonts w:cs="Arial" w:hAnsi="Arial" w:eastAsia="Arial" w:ascii="Arial"/>
                                    <w:b w:val="1"/>
                                    <w:sz w:val="18"/>
                                  </w:rPr>
                                  <w:t xml:space="preserve">WHO/MOH </w:t>
                                </w:r>
                              </w:p>
                            </w:txbxContent>
                          </wps:txbx>
                          <wps:bodyPr horzOverflow="overflow" rtlCol="0" vert="horz" lIns="0" tIns="0" rIns="0" bIns="0">
                            <a:noAutofit/>
                          </wps:bodyPr>
                        </wps:wsp>
                        <wps:wsp>
                          <wps:cNvPr id="14719" name="Rectangle 14719"/>
                          <wps:cNvSpPr/>
                          <wps:spPr>
                            <a:xfrm rot="5399999">
                              <a:off x="15640" y="862550"/>
                              <a:ext cx="42237" cy="145938"/>
                            </a:xfrm>
                            <a:prstGeom prst="rect">
                              <a:avLst/>
                            </a:prstGeom>
                            <a:ln>
                              <a:noFill/>
                            </a:ln>
                          </wps:spPr>
                          <wps:txbx>
                            <w:txbxContent>
                              <w:p>
                                <w:pPr>
                                  <w:spacing w:before="0" w:after="160" w:line="259" w:lineRule="auto"/>
                                  <w:ind w:left="0" w:firstLine="0"/>
                                  <w:jc w:val="left"/>
                                </w:pPr>
                                <w:r>
                                  <w:rPr>
                                    <w:rFonts w:cs="Arial" w:hAnsi="Arial" w:eastAsia="Arial" w:ascii="Arial"/>
                                    <w:b w:val="1"/>
                                    <w:sz w:val="18"/>
                                  </w:rPr>
                                  <w:t xml:space="preserve"> </w:t>
                                </w:r>
                              </w:p>
                            </w:txbxContent>
                          </wps:txbx>
                          <wps:bodyPr horzOverflow="overflow" rtlCol="0" vert="horz" lIns="0" tIns="0" rIns="0" bIns="0">
                            <a:noAutofit/>
                          </wps:bodyPr>
                        </wps:wsp>
                      </wpg:wgp>
                    </a:graphicData>
                  </a:graphic>
                </wp:inline>
              </w:drawing>
            </w:r>
          </w:p>
        </w:tc>
        <w:tc>
          <w:tcPr>
            <w:vMerge w:val="continue"/>
            <w:tcBorders>
              <w:top w:val="nil"/>
              <w:left w:val="single" w:sz="6" w:color="000000"/>
              <w:bottom w:val="nil"/>
              <w:right w:val="single" w:sz="6" w:color="000000"/>
            </w:tcBorders>
            <w:vAlign w:val="top"/>
          </w:tcPr>
          <w:p>
            <w:pPr>
              <w:bidi w:val="0"/>
              <w:spacing w:before="0" w:after="160" w:line="259" w:lineRule="auto"/>
              <w:ind w:left="0" w:right="0" w:firstLine="0"/>
              <w:jc w:val="left"/>
            </w:pPr>
          </w:p>
        </w:tc>
        <w:tc>
          <w:tcPr>
            <w:tcW w:w="540" w:type="dxa"/>
            <w:tcBorders>
              <w:top w:val="single" w:sz="6" w:color="000000"/>
              <w:left w:val="single" w:sz="6" w:color="000000"/>
              <w:bottom w:val="single" w:sz="6" w:color="000000"/>
              <w:right w:val="single" w:sz="6" w:color="000000"/>
            </w:tcBorders>
            <w:shd w:val="clear" w:fill="ffffff"/>
            <w:vAlign w:val="top"/>
          </w:tcPr>
          <w:p>
            <w:pPr>
              <w:spacing w:before="0" w:after="0" w:line="259" w:lineRule="auto"/>
              <w:ind w:left="19" w:firstLine="0"/>
              <w:jc w:val="left"/>
            </w:pPr>
            <w:r>
              <w:rPr>
                <w:rFonts w:cs="Calibri" w:hAnsi="Calibri" w:eastAsia="Calibri" w:ascii="Calibri"/>
                <w:sz w:val="22"/>
              </w:rPr>
              <w:drawing>
                <wp:inline distT="0" distB="0" distL="0" distR="0">
                  <wp:extent cx="134459" cy="953355"/>
                  <wp:docPr id="191533" name="Group 191533"/>
                  <wp:cNvGraphicFramePr/>
                  <a:graphic>
                    <a:graphicData uri="http://schemas.microsoft.com/office/word/2010/wordprocessingGroup">
                      <wpg:wgp>
                        <wpg:cNvGrpSpPr/>
                        <wpg:grpSpPr>
                          <a:xfrm>
                            <a:off x="0" y="0"/>
                            <a:ext cx="134459" cy="953355"/>
                            <a:chOff x="0" y="0"/>
                            <a:chExt cx="134459" cy="953355"/>
                          </a:xfrm>
                        </wpg:grpSpPr>
                        <wps:wsp>
                          <wps:cNvPr id="14677" name="Rectangle 14677"/>
                          <wps:cNvSpPr/>
                          <wps:spPr>
                            <a:xfrm rot="5399999">
                              <a:off x="-459279" y="428755"/>
                              <a:ext cx="1003296" cy="145787"/>
                            </a:xfrm>
                            <a:prstGeom prst="rect">
                              <a:avLst/>
                            </a:prstGeom>
                            <a:ln>
                              <a:noFill/>
                            </a:ln>
                          </wps:spPr>
                          <wps:txbx>
                            <w:txbxContent>
                              <w:p>
                                <w:pPr>
                                  <w:spacing w:before="0" w:after="160" w:line="259" w:lineRule="auto"/>
                                  <w:ind w:left="0" w:firstLine="0"/>
                                  <w:jc w:val="left"/>
                                </w:pPr>
                                <w:r>
                                  <w:rPr>
                                    <w:sz w:val="18"/>
                                  </w:rPr>
                                  <w:t xml:space="preserve">UNESCO/CASS</w:t>
                                </w:r>
                              </w:p>
                            </w:txbxContent>
                          </wps:txbx>
                          <wps:bodyPr horzOverflow="overflow" rtlCol="0" vert="horz" lIns="0" tIns="0" rIns="0" bIns="0">
                            <a:noAutofit/>
                          </wps:bodyPr>
                        </wps:wsp>
                        <wps:wsp>
                          <wps:cNvPr id="14679" name="Rectangle 14679"/>
                          <wps:cNvSpPr/>
                          <wps:spPr>
                            <a:xfrm rot="5399999">
                              <a:off x="19138" y="768593"/>
                              <a:ext cx="51810" cy="178830"/>
                            </a:xfrm>
                            <a:prstGeom prst="rect">
                              <a:avLst/>
                            </a:prstGeom>
                            <a:ln>
                              <a:noFill/>
                            </a:ln>
                          </wps:spPr>
                          <wps:txbx>
                            <w:txbxContent>
                              <w:p>
                                <w:pPr>
                                  <w:spacing w:before="0" w:after="160" w:line="259" w:lineRule="auto"/>
                                  <w:ind w:left="0" w:firstLine="0"/>
                                  <w:jc w:val="left"/>
                                </w:pPr>
                                <w:r>
                                  <w:rPr>
                                    <w:sz w:val="22"/>
                                  </w:rPr>
                                  <w:t xml:space="preserve"> </w:t>
                                </w:r>
                              </w:p>
                            </w:txbxContent>
                          </wps:txbx>
                          <wps:bodyPr horzOverflow="overflow" rtlCol="0" vert="horz" lIns="0" tIns="0" rIns="0" bIns="0">
                            <a:noAutofit/>
                          </wps:bodyPr>
                        </wps:wsp>
                        <wps:wsp>
                          <wps:cNvPr id="14681" name="Rectangle 14681"/>
                          <wps:cNvSpPr/>
                          <wps:spPr>
                            <a:xfrm rot="5399999">
                              <a:off x="19138" y="850890"/>
                              <a:ext cx="51810" cy="178830"/>
                            </a:xfrm>
                            <a:prstGeom prst="rect">
                              <a:avLst/>
                            </a:prstGeom>
                            <a:ln>
                              <a:noFill/>
                            </a:ln>
                          </wps:spPr>
                          <wps:txbx>
                            <w:txbxContent>
                              <w:p>
                                <w:pPr>
                                  <w:spacing w:before="0" w:after="160" w:line="259" w:lineRule="auto"/>
                                  <w:ind w:left="0" w:firstLine="0"/>
                                  <w:jc w:val="left"/>
                                </w:pPr>
                                <w:r>
                                  <w:rPr>
                                    <w:sz w:val="22"/>
                                  </w:rPr>
                                  <w:t xml:space="preserve"> </w:t>
                                </w:r>
                              </w:p>
                            </w:txbxContent>
                          </wps:txbx>
                          <wps:bodyPr horzOverflow="overflow" rtlCol="0" vert="horz" lIns="0" tIns="0" rIns="0" bIns="0">
                            <a:noAutofit/>
                          </wps:bodyPr>
                        </wps:wsp>
                      </wpg:wgp>
                    </a:graphicData>
                  </a:graphic>
                </wp:inline>
              </w:drawing>
            </w:r>
          </w:p>
        </w:tc>
        <w:tc>
          <w:tcPr>
            <w:tcW w:w="540" w:type="dxa"/>
            <w:tcBorders>
              <w:top w:val="single" w:sz="6" w:color="000000"/>
              <w:left w:val="single" w:sz="6" w:color="000000"/>
              <w:bottom w:val="single" w:sz="6" w:color="000000"/>
              <w:right w:val="single" w:sz="6" w:color="000000"/>
            </w:tcBorders>
            <w:shd w:val="clear" w:fill="ffffff"/>
            <w:vAlign w:val="top"/>
          </w:tcPr>
          <w:p>
            <w:pPr>
              <w:spacing w:before="0" w:after="0" w:line="259" w:lineRule="auto"/>
              <w:ind w:left="19" w:firstLine="0"/>
              <w:jc w:val="left"/>
            </w:pPr>
            <w:r>
              <w:rPr>
                <w:rFonts w:cs="Calibri" w:hAnsi="Calibri" w:eastAsia="Calibri" w:ascii="Calibri"/>
                <w:sz w:val="22"/>
              </w:rPr>
              <w:drawing>
                <wp:inline distT="0" distB="0" distL="0" distR="0">
                  <wp:extent cx="134460" cy="953355"/>
                  <wp:docPr id="191537" name="Group 191537"/>
                  <wp:cNvGraphicFramePr/>
                  <a:graphic>
                    <a:graphicData uri="http://schemas.microsoft.com/office/word/2010/wordprocessingGroup">
                      <wpg:wgp>
                        <wpg:cNvGrpSpPr/>
                        <wpg:grpSpPr>
                          <a:xfrm>
                            <a:off x="0" y="0"/>
                            <a:ext cx="134460" cy="953355"/>
                            <a:chOff x="0" y="0"/>
                            <a:chExt cx="134460" cy="953355"/>
                          </a:xfrm>
                        </wpg:grpSpPr>
                        <wps:wsp>
                          <wps:cNvPr id="14684" name="Rectangle 14684"/>
                          <wps:cNvSpPr/>
                          <wps:spPr>
                            <a:xfrm rot="5399999">
                              <a:off x="-448137" y="417614"/>
                              <a:ext cx="981014" cy="145786"/>
                            </a:xfrm>
                            <a:prstGeom prst="rect">
                              <a:avLst/>
                            </a:prstGeom>
                            <a:ln>
                              <a:noFill/>
                            </a:ln>
                          </wps:spPr>
                          <wps:txbx>
                            <w:txbxContent>
                              <w:p>
                                <w:pPr>
                                  <w:spacing w:before="0" w:after="160" w:line="259" w:lineRule="auto"/>
                                  <w:ind w:left="0" w:firstLine="0"/>
                                  <w:jc w:val="left"/>
                                </w:pPr>
                                <w:r>
                                  <w:rPr>
                                    <w:sz w:val="18"/>
                                  </w:rPr>
                                  <w:t xml:space="preserve">UNIFEM/ACWF</w:t>
                                </w:r>
                              </w:p>
                            </w:txbxContent>
                          </wps:txbx>
                          <wps:bodyPr horzOverflow="overflow" rtlCol="0" vert="horz" lIns="0" tIns="0" rIns="0" bIns="0">
                            <a:noAutofit/>
                          </wps:bodyPr>
                        </wps:wsp>
                        <wps:wsp>
                          <wps:cNvPr id="14686" name="Rectangle 14686"/>
                          <wps:cNvSpPr/>
                          <wps:spPr>
                            <a:xfrm rot="5399999">
                              <a:off x="19138" y="742685"/>
                              <a:ext cx="51810" cy="178832"/>
                            </a:xfrm>
                            <a:prstGeom prst="rect">
                              <a:avLst/>
                            </a:prstGeom>
                            <a:ln>
                              <a:noFill/>
                            </a:ln>
                          </wps:spPr>
                          <wps:txbx>
                            <w:txbxContent>
                              <w:p>
                                <w:pPr>
                                  <w:spacing w:before="0" w:after="160" w:line="259" w:lineRule="auto"/>
                                  <w:ind w:left="0" w:firstLine="0"/>
                                  <w:jc w:val="left"/>
                                </w:pPr>
                                <w:r>
                                  <w:rPr>
                                    <w:sz w:val="22"/>
                                  </w:rPr>
                                  <w:t xml:space="preserve"> </w:t>
                                </w:r>
                              </w:p>
                            </w:txbxContent>
                          </wps:txbx>
                          <wps:bodyPr horzOverflow="overflow" rtlCol="0" vert="horz" lIns="0" tIns="0" rIns="0" bIns="0">
                            <a:noAutofit/>
                          </wps:bodyPr>
                        </wps:wsp>
                        <wps:wsp>
                          <wps:cNvPr id="14688" name="Rectangle 14688"/>
                          <wps:cNvSpPr/>
                          <wps:spPr>
                            <a:xfrm rot="5399999">
                              <a:off x="19138" y="850889"/>
                              <a:ext cx="51810" cy="178832"/>
                            </a:xfrm>
                            <a:prstGeom prst="rect">
                              <a:avLst/>
                            </a:prstGeom>
                            <a:ln>
                              <a:noFill/>
                            </a:ln>
                          </wps:spPr>
                          <wps:txbx>
                            <w:txbxContent>
                              <w:p>
                                <w:pPr>
                                  <w:spacing w:before="0" w:after="160" w:line="259" w:lineRule="auto"/>
                                  <w:ind w:left="0" w:firstLine="0"/>
                                  <w:jc w:val="left"/>
                                </w:pPr>
                                <w:r>
                                  <w:rPr>
                                    <w:sz w:val="22"/>
                                  </w:rPr>
                                  <w:t xml:space="preserve"> </w:t>
                                </w:r>
                              </w:p>
                            </w:txbxContent>
                          </wps:txbx>
                          <wps:bodyPr horzOverflow="overflow" rtlCol="0" vert="horz" lIns="0" tIns="0" rIns="0" bIns="0">
                            <a:noAutofit/>
                          </wps:bodyPr>
                        </wps:wsp>
                      </wpg:wgp>
                    </a:graphicData>
                  </a:graphic>
                </wp:inline>
              </w:drawing>
            </w:r>
          </w:p>
        </w:tc>
        <w:tc>
          <w:tcPr>
            <w:tcW w:w="540" w:type="dxa"/>
            <w:tcBorders>
              <w:top w:val="single" w:sz="6" w:color="000000"/>
              <w:left w:val="single" w:sz="6" w:color="000000"/>
              <w:bottom w:val="single" w:sz="6" w:color="000000"/>
              <w:right w:val="single" w:sz="6" w:color="000000"/>
            </w:tcBorders>
            <w:shd w:val="clear" w:fill="ffffff"/>
            <w:vAlign w:val="top"/>
          </w:tcPr>
          <w:p>
            <w:pPr>
              <w:spacing w:before="0" w:after="0" w:line="259" w:lineRule="auto"/>
              <w:ind w:left="28" w:firstLine="0"/>
              <w:jc w:val="left"/>
            </w:pPr>
            <w:r>
              <w:rPr>
                <w:rFonts w:cs="Calibri" w:hAnsi="Calibri" w:eastAsia="Calibri" w:ascii="Calibri"/>
                <w:sz w:val="22"/>
              </w:rPr>
              <w:drawing>
                <wp:inline distT="0" distB="0" distL="0" distR="0">
                  <wp:extent cx="109729" cy="946157"/>
                  <wp:docPr id="191541" name="Group 191541"/>
                  <wp:cNvGraphicFramePr/>
                  <a:graphic>
                    <a:graphicData uri="http://schemas.microsoft.com/office/word/2010/wordprocessingGroup">
                      <wpg:wgp>
                        <wpg:cNvGrpSpPr/>
                        <wpg:grpSpPr>
                          <a:xfrm>
                            <a:off x="0" y="0"/>
                            <a:ext cx="109729" cy="946157"/>
                            <a:chOff x="0" y="0"/>
                            <a:chExt cx="109729" cy="946157"/>
                          </a:xfrm>
                        </wpg:grpSpPr>
                        <wps:wsp>
                          <wps:cNvPr id="14691" name="Rectangle 14691"/>
                          <wps:cNvSpPr/>
                          <wps:spPr>
                            <a:xfrm rot="5399999">
                              <a:off x="-487030" y="450821"/>
                              <a:ext cx="1047581" cy="145938"/>
                            </a:xfrm>
                            <a:prstGeom prst="rect">
                              <a:avLst/>
                            </a:prstGeom>
                            <a:ln>
                              <a:noFill/>
                            </a:ln>
                          </wps:spPr>
                          <wps:txbx>
                            <w:txbxContent>
                              <w:p>
                                <w:pPr>
                                  <w:spacing w:before="0" w:after="160" w:line="259" w:lineRule="auto"/>
                                  <w:ind w:left="0" w:firstLine="0"/>
                                  <w:jc w:val="left"/>
                                </w:pPr>
                                <w:r>
                                  <w:rPr>
                                    <w:rFonts w:cs="Arial" w:hAnsi="Arial" w:eastAsia="Arial" w:ascii="Arial"/>
                                    <w:b w:val="1"/>
                                    <w:sz w:val="18"/>
                                  </w:rPr>
                                  <w:t xml:space="preserve">ILO /MOHRSS </w:t>
                                </w:r>
                              </w:p>
                            </w:txbxContent>
                          </wps:txbx>
                          <wps:bodyPr horzOverflow="overflow" rtlCol="0" vert="horz" lIns="0" tIns="0" rIns="0" bIns="0">
                            <a:noAutofit/>
                          </wps:bodyPr>
                        </wps:wsp>
                        <wps:wsp>
                          <wps:cNvPr id="14693" name="Rectangle 14693"/>
                          <wps:cNvSpPr/>
                          <wps:spPr>
                            <a:xfrm rot="5399999">
                              <a:off x="15640" y="862549"/>
                              <a:ext cx="42237" cy="145938"/>
                            </a:xfrm>
                            <a:prstGeom prst="rect">
                              <a:avLst/>
                            </a:prstGeom>
                            <a:ln>
                              <a:noFill/>
                            </a:ln>
                          </wps:spPr>
                          <wps:txbx>
                            <w:txbxContent>
                              <w:p>
                                <w:pPr>
                                  <w:spacing w:before="0" w:after="160" w:line="259" w:lineRule="auto"/>
                                  <w:ind w:left="0" w:firstLine="0"/>
                                  <w:jc w:val="left"/>
                                </w:pPr>
                                <w:r>
                                  <w:rPr>
                                    <w:rFonts w:cs="Arial" w:hAnsi="Arial" w:eastAsia="Arial" w:ascii="Arial"/>
                                    <w:b w:val="1"/>
                                    <w:sz w:val="18"/>
                                  </w:rPr>
                                  <w:t xml:space="preserve"> </w:t>
                                </w:r>
                              </w:p>
                            </w:txbxContent>
                          </wps:txbx>
                          <wps:bodyPr horzOverflow="overflow" rtlCol="0" vert="horz" lIns="0" tIns="0" rIns="0" bIns="0">
                            <a:noAutofit/>
                          </wps:bodyPr>
                        </wps:wsp>
                      </wpg:wgp>
                    </a:graphicData>
                  </a:graphic>
                </wp:inline>
              </w:drawing>
            </w:r>
          </w:p>
        </w:tc>
      </w:tr>
    </w:tbl>
    <w:p>
      <w:pPr>
        <w:spacing w:before="0" w:after="0" w:line="259" w:lineRule="auto"/>
        <w:ind w:left="0" w:firstLine="0"/>
        <w:jc w:val="left"/>
      </w:pPr>
      <w:r>
        <w:rPr/>
        <w:t xml:space="preserve"> </w:t>
      </w:r>
    </w:p>
    <w:p>
      <w:pPr>
        <w:pStyle w:val="heading2"/>
        <w:spacing w:before="0" w:after="0" w:line="265" w:lineRule="auto"/>
        <w:ind w:left="-5"/>
      </w:pPr>
      <w:bookmarkStart w:id="237815" w:name="_Toc237815"/>
      <w:r>
        <w:rPr/>
        <w:t xml:space="preserve">6.2 Fund Management Arrangements </w:t>
      </w:r>
      <w:bookmarkEnd w:id="237815"/>
    </w:p>
    <w:p>
      <w:pPr>
        <w:pStyle w:val="normal"/>
        <w:spacing w:before="0" w:after="5" w:line="249" w:lineRule="auto"/>
        <w:ind w:left="-5" w:right="59"/>
      </w:pPr>
      <w:r>
        <w:rPr/>
        <w:t xml:space="preserve">The administration of the programme follows the “pass-through” fund management option, in accordance with the planning and financial procedures as explained in the UNDG guidance note on joint programming. </w:t>
      </w:r>
    </w:p>
    <w:p>
      <w:pPr>
        <w:spacing w:before="0" w:after="0" w:line="259" w:lineRule="auto"/>
        <w:ind w:left="0" w:firstLine="0"/>
        <w:jc w:val="left"/>
      </w:pPr>
      <w:r>
        <w:rPr/>
        <w:t xml:space="preserve">  </w:t>
      </w:r>
    </w:p>
    <w:p>
      <w:pPr>
        <w:pStyle w:val="normal"/>
        <w:spacing w:before="0" w:after="5" w:line="249" w:lineRule="auto"/>
        <w:ind w:left="-5" w:right="59"/>
      </w:pPr>
      <w:r>
        <w:rPr/>
        <w:t xml:space="preserve">UNDP will act as Administrative Agent in accordance with the policy of 26 June 2007 on “Accountability when UNDP is acting as administrative agent in UNDP MultiDonor Trust Funds and/ or UN Joint Programmes” (http://www.undp.org/mdtf/docs/ UNDP-AA-guidelines.pdf). As per this policy, accountability for UNDP’s administrative agent function rests with the Executive Coordinator of the Multi-Donor Trust Fund (MDTF) Office. However, specific tasks related to the administrative agent role may be performed by the UNRC with explicit delegation from the Executive Coordinator of the MDTF Office. </w:t>
      </w:r>
    </w:p>
    <w:p>
      <w:pPr>
        <w:spacing w:before="0" w:after="0" w:line="259" w:lineRule="auto"/>
        <w:ind w:left="0" w:firstLine="0"/>
        <w:jc w:val="left"/>
      </w:pPr>
      <w:r>
        <w:rPr/>
        <w:t xml:space="preserve"> </w:t>
      </w:r>
    </w:p>
    <w:p>
      <w:pPr>
        <w:pStyle w:val="normal"/>
        <w:spacing w:before="0" w:after="5" w:line="249" w:lineRule="auto"/>
        <w:ind w:left="-5" w:right="59"/>
      </w:pPr>
      <w:r>
        <w:rPr/>
        <w:t xml:space="preserve">In the performance of any administrative agent tasks at the country level under delegated authority, the UNRC will be accountable to the Executive Coordinator of the MDTF Office. Detailed agreements on the delegated performance of specific administrative agent tasks will be established by the MDTF Office on a case by case basis ensuring that capacity requirements are met. </w:t>
      </w:r>
    </w:p>
    <w:p>
      <w:pPr>
        <w:spacing w:before="0" w:after="0" w:line="259" w:lineRule="auto"/>
        <w:ind w:left="0" w:firstLine="0"/>
        <w:jc w:val="left"/>
      </w:pPr>
      <w:r>
        <w:rPr/>
        <w:t xml:space="preserve"> </w:t>
      </w:r>
    </w:p>
    <w:p>
      <w:pPr>
        <w:pStyle w:val="normal"/>
        <w:spacing w:before="0" w:after="5" w:line="249" w:lineRule="auto"/>
        <w:ind w:left="-5" w:right="59"/>
      </w:pPr>
      <w:r>
        <w:rPr/>
        <w:t xml:space="preserve">On receipt of a copy of the signed Joint Programme document, the MDTF Office will transfer the first annual installment to each participating UN organization. To request the fund transfer, the UNRC will submit the fund transfer request form to the MDTF Office. The transfer of funds will be made to the headquarters of each participating UN organization. Each organization assumes complete programmatic and financial responsibility for the funds disbursed to it by the administrative agent and can decide on the execution modality, and method of fund transfer to its partners and counterparts following the organization’s own regulations (as set out below).  </w:t>
      </w:r>
    </w:p>
    <w:p>
      <w:pPr>
        <w:spacing w:before="0" w:after="0" w:line="259" w:lineRule="auto"/>
        <w:ind w:left="0" w:firstLine="0"/>
        <w:jc w:val="left"/>
      </w:pPr>
      <w:r>
        <w:rPr/>
        <w:t xml:space="preserve"> </w:t>
      </w:r>
    </w:p>
    <w:p>
      <w:pPr>
        <w:pStyle w:val="normal"/>
        <w:spacing w:before="0" w:after="5" w:line="249" w:lineRule="auto"/>
        <w:ind w:left="-5" w:right="59"/>
      </w:pPr>
      <w:r>
        <w:rPr/>
        <w:t xml:space="preserve">Each participating UN organization establishes a separate ledger account for the receipt and administration of the funds disbursed to it by the administrative agent. Participating UN organizations are requested to provide certified financial reporting according to a budget template provided by the MDTF Office. Participating UN organizations are entitled to deduct their indirect costs on contributions received according to their own regulations and rules, taking into account the size and complexity of the particular programme. However, indirect costs cannot exceed 7% of Joint Programme expenditure. </w:t>
      </w:r>
    </w:p>
    <w:p>
      <w:pPr>
        <w:spacing w:before="0" w:after="0" w:line="259" w:lineRule="auto"/>
        <w:ind w:left="0" w:firstLine="0"/>
        <w:jc w:val="left"/>
      </w:pPr>
      <w:r>
        <w:rPr/>
        <w:t xml:space="preserve"> </w:t>
      </w:r>
    </w:p>
    <w:p>
      <w:pPr>
        <w:pStyle w:val="normal"/>
        <w:spacing w:before="0" w:after="5" w:line="249" w:lineRule="auto"/>
        <w:ind w:left="-5" w:right="58"/>
      </w:pPr>
      <w:r>
        <w:rPr/>
        <w:t xml:space="preserve">Subsequent installments will be released in accordance with annual work plans approved by the NSC. The release of funds is subject to meeting a minimum commitment threshold of 70% of the previous fund release to the participating UN organizations combined. Commitments are defined as legally binding contracts signed, including multi-year commitments which may be disbursed in future years. If the 70% threshold is not met for the programme as a whole, funds will not be released to any organization, regardless of the individual organization’s performance.  </w:t>
      </w:r>
    </w:p>
    <w:p>
      <w:pPr>
        <w:spacing w:before="0" w:after="0" w:line="259" w:lineRule="auto"/>
        <w:ind w:left="0" w:firstLine="0"/>
        <w:jc w:val="left"/>
      </w:pPr>
      <w:r>
        <w:rPr/>
        <w:t xml:space="preserve"> </w:t>
      </w:r>
    </w:p>
    <w:p>
      <w:pPr>
        <w:pStyle w:val="normal"/>
        <w:spacing w:before="0" w:after="5" w:line="249" w:lineRule="auto"/>
        <w:ind w:left="-5" w:right="58"/>
      </w:pPr>
      <w:r>
        <w:rPr/>
        <w:t xml:space="preserve">On the other hand, the following year’s advance can be requested at any point after the combined disbursement against the current advance has exceeded 70% and the work plan requirements have been met. If the overall commitment of the programme reaches 70% before the end of the twelve-month period, the participating UN organizations may upon endorsement by the NSC request the MDTF to release the next installment ahead of schedule. The RC will make the request to the MDTF Office on NSC’s behalf.  </w:t>
      </w:r>
    </w:p>
    <w:p>
      <w:pPr>
        <w:spacing w:before="0" w:after="0" w:line="259" w:lineRule="auto"/>
        <w:ind w:left="0" w:firstLine="0"/>
        <w:jc w:val="left"/>
      </w:pPr>
      <w:r>
        <w:rPr/>
        <w:t xml:space="preserve"> </w:t>
      </w:r>
    </w:p>
    <w:p>
      <w:pPr>
        <w:pStyle w:val="normal"/>
        <w:spacing w:before="0" w:after="5" w:line="249" w:lineRule="auto"/>
        <w:ind w:left="-5"/>
      </w:pPr>
      <w:r>
        <w:rPr/>
        <w:t xml:space="preserve">Any fund transfer is subject to submission of an approved annual work plan and budget to the MDTF Office.  </w:t>
      </w:r>
    </w:p>
    <w:p>
      <w:pPr>
        <w:spacing w:before="0" w:after="0" w:line="259" w:lineRule="auto"/>
        <w:ind w:left="0" w:firstLine="0"/>
        <w:jc w:val="left"/>
      </w:pPr>
      <w:r>
        <w:rPr/>
        <w:t xml:space="preserve"> </w:t>
      </w:r>
    </w:p>
    <w:p>
      <w:pPr>
        <w:pStyle w:val="normal"/>
        <w:spacing w:before="0" w:after="5" w:line="249" w:lineRule="auto"/>
        <w:ind w:left="-5"/>
      </w:pPr>
      <w:r>
        <w:rPr/>
        <w:t xml:space="preserve">Below are the specific cash transfer modality arrangements of the UN agencies involved: </w:t>
      </w:r>
    </w:p>
    <w:p>
      <w:pPr>
        <w:spacing w:before="0" w:after="0" w:line="259" w:lineRule="auto"/>
        <w:ind w:left="0" w:firstLine="0"/>
        <w:jc w:val="left"/>
      </w:pPr>
      <w:r>
        <w:rPr/>
        <w:t xml:space="preserve"> </w:t>
      </w:r>
    </w:p>
    <w:p>
      <w:pPr>
        <w:pStyle w:val="normal"/>
        <w:spacing w:before="0" w:after="5" w:line="249" w:lineRule="auto"/>
        <w:ind w:left="-5" w:right="59"/>
      </w:pPr>
      <w:r>
        <w:rPr>
          <w:u w:val="single" w:color="000000"/>
        </w:rPr>
        <w:t xml:space="preserve">ILO:</w:t>
      </w:r>
      <w:r>
        <w:rPr/>
        <w:t xml:space="preserve"> Funds will be managed according to ILO financial rules and regulations. The funds will be transferred to ILO headquarters in Geneva. The ILO Office for China and Mongolia will manage the funds, and will apply advancing and reimbursement modality to national partners. As agreed by the UNCT, ILO will subcontract agreed upon components under Output 2.2 to UNIDO, plus the 7% agency management cost.</w:t>
      </w:r>
      <w:r>
        <w:rPr>
          <w:rFonts w:cs="Arial" w:hAnsi="Arial" w:eastAsia="Arial" w:ascii="Arial"/>
          <w:b w:val="1"/>
        </w:rPr>
        <w:t xml:space="preserve"> </w:t>
      </w:r>
    </w:p>
    <w:p>
      <w:pPr>
        <w:spacing w:before="0" w:after="0" w:line="259" w:lineRule="auto"/>
        <w:ind w:left="0" w:firstLine="0"/>
        <w:jc w:val="left"/>
      </w:pPr>
      <w:r>
        <w:rPr>
          <w:rFonts w:cs="Arial" w:hAnsi="Arial" w:eastAsia="Arial" w:ascii="Arial"/>
          <w:b w:val="1"/>
        </w:rPr>
        <w:t xml:space="preserve"> </w:t>
      </w:r>
    </w:p>
    <w:p>
      <w:pPr>
        <w:pStyle w:val="normal"/>
        <w:spacing w:before="0" w:after="5" w:line="249" w:lineRule="auto"/>
        <w:ind w:left="-5" w:right="59"/>
      </w:pPr>
      <w:r>
        <w:rPr>
          <w:u w:val="single" w:color="000000"/>
        </w:rPr>
        <w:t xml:space="preserve">UNDP:</w:t>
      </w:r>
      <w:r>
        <w:rPr/>
        <w:t xml:space="preserve"> UNDP will direct cash transfers to CICETE according to the UN harmonized approach to cash transfers and from CICETE to cooperating agencies as noted above, in line with UNDP national execution modality. As agreed by the UNCT, UNDP will subcontract to UNV agreed upon components under Output 2.1, plus the 7% Agency management cost.</w:t>
      </w:r>
      <w:r>
        <w:rPr>
          <w:rFonts w:cs="Arial" w:hAnsi="Arial" w:eastAsia="Arial" w:ascii="Arial"/>
          <w:b w:val="1"/>
        </w:rPr>
        <w:t xml:space="preserve"> </w:t>
      </w:r>
    </w:p>
    <w:p>
      <w:pPr>
        <w:spacing w:before="0" w:after="0" w:line="259" w:lineRule="auto"/>
        <w:ind w:left="0" w:firstLine="0"/>
        <w:jc w:val="left"/>
      </w:pPr>
      <w:r>
        <w:rPr/>
        <w:t xml:space="preserve"> </w:t>
      </w:r>
    </w:p>
    <w:p>
      <w:pPr>
        <w:pStyle w:val="normal"/>
        <w:spacing w:before="0" w:after="5" w:line="249" w:lineRule="auto"/>
        <w:ind w:left="-5" w:right="59"/>
      </w:pPr>
      <w:r>
        <w:rPr>
          <w:u w:val="single" w:color="000000"/>
        </w:rPr>
        <w:t xml:space="preserve">UNESCO:</w:t>
      </w:r>
      <w:r>
        <w:rPr>
          <w:rFonts w:cs="Arial" w:hAnsi="Arial" w:eastAsia="Arial" w:ascii="Arial"/>
          <w:b w:val="1"/>
        </w:rPr>
        <w:t xml:space="preserve"> </w:t>
      </w:r>
      <w:r>
        <w:rPr/>
        <w:t xml:space="preserve">Funds will be transferred to UNESCO headquarters and then to UNESCO Office Beijing. Funds are administrated as per the rules and regulations of UNESCO. UNESCO Office Beijing will transfer funds to the relevant national and local partners under contracts. The first advance payment will be released upon the submission of a workplan with budget estimate. Successive payments will be released upon the submission of progress reports, and the final payment upon the completion of the project activities covered under the contract and the submission of a final report with certified financial statement. </w:t>
      </w:r>
    </w:p>
    <w:p>
      <w:pPr>
        <w:spacing w:before="0" w:after="0" w:line="259" w:lineRule="auto"/>
        <w:ind w:left="0" w:firstLine="0"/>
        <w:jc w:val="left"/>
      </w:pPr>
      <w:r>
        <w:rPr/>
        <w:t xml:space="preserve"> </w:t>
      </w:r>
    </w:p>
    <w:p>
      <w:pPr>
        <w:pStyle w:val="normal"/>
        <w:spacing w:before="0" w:after="5" w:line="249" w:lineRule="auto"/>
        <w:ind w:left="-5" w:right="59"/>
      </w:pPr>
      <w:r>
        <w:rPr>
          <w:u w:val="single" w:color="000000"/>
        </w:rPr>
        <w:t xml:space="preserve">UNFPA:</w:t>
      </w:r>
      <w:r>
        <w:rPr>
          <w:rFonts w:cs="Arial" w:hAnsi="Arial" w:eastAsia="Arial" w:ascii="Arial"/>
          <w:b w:val="1"/>
        </w:rPr>
        <w:t xml:space="preserve"> </w:t>
      </w:r>
      <w:r>
        <w:rPr/>
        <w:t xml:space="preserve">Funds will be transferred to UNFPA headquarters, and then to UNFPAChina. Utilization of the funds will be subject to the harmonized approach to cash transfers applicable for the UN Agencies. The Funds will be transferred with the direct cash transfer modality. Funds will be managed according to UNFPA financial rules and regulations. </w:t>
      </w:r>
    </w:p>
    <w:p>
      <w:pPr>
        <w:spacing w:before="0" w:after="0" w:line="259" w:lineRule="auto"/>
        <w:ind w:left="0" w:firstLine="0"/>
        <w:jc w:val="left"/>
      </w:pPr>
      <w:r>
        <w:rPr/>
        <w:t xml:space="preserve"> </w:t>
      </w:r>
    </w:p>
    <w:p>
      <w:pPr>
        <w:pStyle w:val="normal"/>
        <w:spacing w:before="0" w:after="5" w:line="249" w:lineRule="auto"/>
        <w:ind w:left="-5" w:right="59"/>
      </w:pPr>
      <w:r>
        <w:rPr>
          <w:u w:val="single" w:color="000000"/>
        </w:rPr>
        <w:t xml:space="preserve">UNICEF:</w:t>
      </w:r>
      <w:r>
        <w:rPr>
          <w:rFonts w:cs="Arial" w:hAnsi="Arial" w:eastAsia="Arial" w:ascii="Arial"/>
          <w:b w:val="1"/>
        </w:rPr>
        <w:t xml:space="preserve"> </w:t>
      </w:r>
      <w:r>
        <w:rPr/>
        <w:t xml:space="preserve">Funds will be transferred to UNICEF headquarters and then to UNICEFChina. UNICEF China will transfer funds to the relevant national and local partners under contracts. Fund utilization will be according to the UN harmonized approach to cash transfers, and UNICEF’s normal financial rules and regulations. Payments will take the form of direct cash transfer, direct payment or reimbursement.</w:t>
      </w:r>
      <w:r>
        <w:rPr>
          <w:rFonts w:cs="Arial" w:hAnsi="Arial" w:eastAsia="Arial" w:ascii="Arial"/>
          <w:b w:val="1"/>
        </w:rPr>
        <w:t xml:space="preserve"> </w:t>
      </w:r>
    </w:p>
    <w:p>
      <w:pPr>
        <w:spacing w:before="0" w:after="0" w:line="259" w:lineRule="auto"/>
        <w:ind w:left="0" w:firstLine="0"/>
        <w:jc w:val="left"/>
      </w:pPr>
      <w:r>
        <w:rPr>
          <w:rFonts w:cs="Arial" w:hAnsi="Arial" w:eastAsia="Arial" w:ascii="Arial"/>
          <w:b w:val="1"/>
        </w:rPr>
        <w:t xml:space="preserve"> </w:t>
      </w:r>
    </w:p>
    <w:p>
      <w:pPr>
        <w:pStyle w:val="normal"/>
        <w:spacing w:before="0" w:after="5" w:line="249" w:lineRule="auto"/>
        <w:ind w:left="-5" w:right="59"/>
      </w:pPr>
      <w:r>
        <w:rPr>
          <w:u w:val="single" w:color="000000"/>
        </w:rPr>
        <w:t xml:space="preserve">WHO</w:t>
      </w:r>
      <w:r>
        <w:rPr/>
        <w:t xml:space="preserve">:</w:t>
      </w:r>
      <w:r>
        <w:rPr>
          <w:rFonts w:cs="Arial" w:hAnsi="Arial" w:eastAsia="Arial" w:ascii="Arial"/>
          <w:b w:val="1"/>
        </w:rPr>
        <w:t xml:space="preserve"> </w:t>
      </w:r>
      <w:r>
        <w:rPr/>
        <w:t xml:space="preserve">The funds will be transferred to WHO headquarters, which will on-transfer the funds to WHO-China.</w:t>
      </w:r>
      <w:r>
        <w:rPr>
          <w:rFonts w:cs="Arial" w:hAnsi="Arial" w:eastAsia="Arial" w:ascii="Arial"/>
          <w:b w:val="1"/>
        </w:rPr>
        <w:t xml:space="preserve"> </w:t>
      </w:r>
      <w:r>
        <w:rPr/>
        <w:t xml:space="preserve">The reimbursement of expenditure will be managed according to WHO’s financial rules and regulations for the Government Cooperative Programme, and payment on agreement for performance of work (APW) and direct financial cooperation (DFC) in delivery of products. </w:t>
      </w:r>
      <w:r>
        <w:rPr>
          <w:rFonts w:cs="Arial" w:hAnsi="Arial" w:eastAsia="Arial" w:ascii="Arial"/>
          <w:b w:val="1"/>
        </w:rPr>
        <w:t xml:space="preserve"> </w:t>
      </w:r>
    </w:p>
    <w:p>
      <w:pPr>
        <w:spacing w:before="0" w:after="0" w:line="259" w:lineRule="auto"/>
        <w:ind w:left="0" w:firstLine="0"/>
        <w:jc w:val="left"/>
      </w:pPr>
      <w:r>
        <w:rPr>
          <w:rFonts w:cs="Arial" w:hAnsi="Arial" w:eastAsia="Arial" w:ascii="Arial"/>
          <w:b w:val="1"/>
        </w:rPr>
        <w:t xml:space="preserve"> </w:t>
      </w:r>
    </w:p>
    <w:p>
      <w:pPr>
        <w:pStyle w:val="normal"/>
        <w:spacing w:before="0" w:after="5" w:line="249" w:lineRule="auto"/>
        <w:ind w:left="-5" w:right="59"/>
      </w:pPr>
      <w:r>
        <w:rPr>
          <w:u w:val="single" w:color="000000"/>
        </w:rPr>
        <w:t xml:space="preserve">UNIFEM</w:t>
      </w:r>
      <w:r>
        <w:rPr/>
        <w:t xml:space="preserve">: Funds will be disbursed to UNIFEM headquarters in New York who will transfer funds to UNIFEM China through the UNIFEM Regional Office account in Bangkok. Fund disbursements to UNIFEM implementing partners in China will be executed by direct transfer modality through UNDP. All financial procedures will be conducted in accordance with UNDP/ UNIFEM financial procedures. </w:t>
      </w:r>
    </w:p>
    <w:p>
      <w:pPr>
        <w:spacing w:before="0" w:after="0" w:line="259" w:lineRule="auto"/>
        <w:ind w:left="0" w:firstLine="0"/>
        <w:jc w:val="left"/>
      </w:pPr>
      <w:r>
        <w:rPr/>
        <w:t xml:space="preserve"> </w:t>
      </w:r>
    </w:p>
    <w:p>
      <w:pPr>
        <w:pStyle w:val="heading1"/>
        <w:pBdr>
          <w:top w:val="none"/>
          <w:left w:val="none"/>
          <w:bottom w:val="none"/>
          <w:right w:val="none"/>
        </w:pBdr>
        <w:spacing w:before="0" w:after="0" w:line="265" w:lineRule="auto"/>
        <w:ind w:left="-5"/>
      </w:pPr>
      <w:bookmarkStart w:id="237816" w:name="_Toc237816"/>
      <w:r>
        <w:rPr>
          <w:rFonts w:cs="Arial" w:hAnsi="Arial" w:eastAsia="Arial" w:ascii="Arial"/>
          <w:b w:val="1"/>
        </w:rPr>
        <w:t xml:space="preserve">7. Feasibility, Risk Management and Sustainability of Results</w:t>
      </w:r>
      <w:r>
        <w:rPr/>
        <w:t xml:space="preserve"> </w:t>
      </w:r>
      <w:bookmarkEnd w:id="237816"/>
    </w:p>
    <w:p>
      <w:pPr>
        <w:spacing w:before="0" w:after="0" w:line="259" w:lineRule="auto"/>
        <w:ind w:left="0" w:firstLine="0"/>
        <w:jc w:val="left"/>
      </w:pPr>
      <w:r>
        <w:rPr>
          <w:rFonts w:cs="Arial" w:hAnsi="Arial" w:eastAsia="Arial" w:ascii="Arial"/>
          <w:b w:val="1"/>
        </w:rPr>
        <w:t xml:space="preserve"> </w:t>
      </w:r>
    </w:p>
    <w:p>
      <w:pPr>
        <w:pStyle w:val="heading2"/>
        <w:spacing w:before="0" w:after="0" w:line="265" w:lineRule="auto"/>
        <w:ind w:left="-5"/>
      </w:pPr>
      <w:bookmarkStart w:id="237817" w:name="_Toc237817"/>
      <w:r>
        <w:rPr/>
        <w:t xml:space="preserve">7.1 Sustainability </w:t>
      </w:r>
      <w:bookmarkEnd w:id="237817"/>
    </w:p>
    <w:p>
      <w:pPr>
        <w:pStyle w:val="normal"/>
        <w:spacing w:before="0" w:after="5" w:line="249" w:lineRule="auto"/>
        <w:ind w:left="-5" w:right="57"/>
      </w:pPr>
      <w:r>
        <w:rPr/>
        <w:t xml:space="preserve">In the past, the government has shown a willingness and capacity to mainstream pilots that prove effective into its own programming and budgeting cycles, and replicate them around the country. This Joint Programme has therefore been designed to closely match the Chinese government’s vision of a harmonious society and its immediate objectives regarding the improved protection of migrant workers.  </w:t>
      </w:r>
    </w:p>
    <w:p>
      <w:pPr>
        <w:spacing w:before="0" w:after="0" w:line="259" w:lineRule="auto"/>
        <w:ind w:left="0" w:firstLine="0"/>
        <w:jc w:val="left"/>
      </w:pPr>
      <w:r>
        <w:rPr/>
        <w:t xml:space="preserve"> </w:t>
      </w:r>
    </w:p>
    <w:p>
      <w:pPr>
        <w:pStyle w:val="normal"/>
        <w:spacing w:before="0" w:after="5" w:line="249" w:lineRule="auto"/>
        <w:ind w:left="-5" w:right="59"/>
      </w:pPr>
      <w:r>
        <w:rPr/>
        <w:t xml:space="preserve">For activities to be continued, replicated or mainstreamed after Joint Programme completion, ownership and local buy-in must be built up during the three-year period. The activities under this programme are founded on experience and existing partnerships between the UNCT and the government counterparts. Moreover, most of these activities will begin with a participatory assessment from all relevant stakeholders to ensure that initiatives are demand-driven – reflecting both the needs of young migrants and fitting with government priorities.  </w:t>
      </w:r>
    </w:p>
    <w:p>
      <w:pPr>
        <w:spacing w:before="0" w:after="0" w:line="259" w:lineRule="auto"/>
        <w:ind w:left="0" w:firstLine="0"/>
        <w:jc w:val="left"/>
      </w:pPr>
      <w:r>
        <w:rPr/>
        <w:t xml:space="preserve"> </w:t>
      </w:r>
    </w:p>
    <w:p>
      <w:pPr>
        <w:pStyle w:val="normal"/>
        <w:spacing w:before="0" w:after="5" w:line="249" w:lineRule="auto"/>
        <w:ind w:left="-5" w:right="59"/>
      </w:pPr>
      <w:r>
        <w:rPr/>
        <w:t xml:space="preserve">During implementation, the Joint Programme places an emphasis on capacity building, coordination between stakeholders, and on monitoring and evaluation. Each agency will focus strongly on enhancing the capacity of government and nongovernment partners at national, provincial and local levels, and in the materials and models that have been developed for migrants and service providers in cooperation with partners.  </w:t>
      </w:r>
    </w:p>
    <w:p>
      <w:pPr>
        <w:spacing w:before="0" w:after="0" w:line="259" w:lineRule="auto"/>
        <w:ind w:left="0" w:firstLine="0"/>
        <w:jc w:val="left"/>
      </w:pPr>
      <w:r>
        <w:rPr/>
        <w:t xml:space="preserve"> </w:t>
      </w:r>
    </w:p>
    <w:p>
      <w:pPr>
        <w:pStyle w:val="normal"/>
        <w:spacing w:before="0" w:after="5" w:line="249" w:lineRule="auto"/>
        <w:ind w:left="-5" w:right="59"/>
      </w:pPr>
      <w:r>
        <w:rPr/>
        <w:t xml:space="preserve">Finally, all of the Joint Programme partners will participate in regular monitoring and thorough evaluation to ensure the documentation of lessons learned and good practices. Stakeholders will be engaged to consider how the results and processes established during the project can continue to be delivered after completion of the Joint Programme. These measures systematically increase the feasibility and sustainability of outcomes and outputs of this Joint Programme.  </w:t>
      </w:r>
    </w:p>
    <w:p>
      <w:pPr>
        <w:spacing w:before="0" w:after="0" w:line="259" w:lineRule="auto"/>
        <w:ind w:left="0" w:firstLine="0"/>
        <w:jc w:val="left"/>
      </w:pPr>
      <w:r>
        <w:rPr>
          <w:rFonts w:cs="Arial" w:hAnsi="Arial" w:eastAsia="Arial" w:ascii="Arial"/>
          <w:b w:val="1"/>
        </w:rPr>
        <w:t xml:space="preserve"> </w:t>
      </w:r>
    </w:p>
    <w:p>
      <w:pPr>
        <w:pStyle w:val="heading2"/>
        <w:spacing w:before="0" w:after="0" w:line="265" w:lineRule="auto"/>
        <w:ind w:left="-5"/>
      </w:pPr>
      <w:bookmarkStart w:id="237818" w:name="_Toc237818"/>
      <w:r>
        <w:rPr/>
        <w:t xml:space="preserve">7.2 Risk Management  </w:t>
      </w:r>
      <w:bookmarkEnd w:id="237818"/>
    </w:p>
    <w:p>
      <w:pPr>
        <w:pStyle w:val="normal"/>
        <w:spacing w:before="0" w:after="5" w:line="249" w:lineRule="auto"/>
        <w:ind w:left="-5" w:right="59"/>
      </w:pPr>
      <w:r>
        <w:rPr/>
        <w:t xml:space="preserve">Although the overall risk for the Joint Programme is low, the following risks have been identified during previous activities in this area of intervention, and measures and strategies to address and resolve such risks have thus been specified below.  </w:t>
      </w:r>
    </w:p>
    <w:p>
      <w:pPr>
        <w:spacing w:before="0" w:after="0" w:line="259" w:lineRule="auto"/>
        <w:ind w:left="0" w:firstLine="0"/>
        <w:jc w:val="left"/>
      </w:pPr>
      <w:r>
        <w:rPr/>
        <w:t xml:space="preserve"> </w:t>
      </w:r>
    </w:p>
    <w:p>
      <w:pPr>
        <w:spacing w:before="0" w:after="123" w:line="249" w:lineRule="auto"/>
        <w:ind w:left="-5"/>
        <w:jc w:val="left"/>
      </w:pPr>
      <w:r>
        <w:rPr>
          <w:u w:val="single" w:color="000000"/>
        </w:rPr>
        <w:t xml:space="preserve">General Risks Linked with Implementation and Coordination</w:t>
      </w:r>
      <w:r>
        <w:rPr/>
        <w:t xml:space="preserve"> </w:t>
      </w:r>
      <w:r>
        <w:rPr/>
        <w:t xml:space="preserve"> </w:t>
      </w:r>
    </w:p>
    <w:p>
      <w:pPr>
        <w:pStyle w:val="normal"/>
        <w:numPr>
          <w:ilvl w:val="0"/>
          <w:numId w:val="7"/>
        </w:numPr>
        <w:spacing w:before="0" w:after="128" w:line="249" w:lineRule="auto"/>
        <w:ind w:left="720" w:right="59" w:hanging="360"/>
      </w:pPr>
      <w:r>
        <w:rPr>
          <w:rFonts w:cs="Arial" w:hAnsi="Arial" w:eastAsia="Arial" w:ascii="Arial"/>
          <w:i w:val="1"/>
        </w:rPr>
        <w:t xml:space="preserve">Multi-agency/ departmental coordination. </w:t>
      </w:r>
      <w:r>
        <w:rPr/>
        <w:t xml:space="preserve">Protecting young migrant workers requires a multi-dimensional response, but this is the first time that nine UN agencies are working together on this issue. Coordinating the UN agencies and their partners will be a major test. Effective collaboration will stem from regular communication among the NSC, PMC and PMO, and similar coordination structures in the pilot sites. Whenever possible, partners should coordinate activities within existing frameworks – e.g. the provincial joint committee on migrant workers.  </w:t>
      </w:r>
    </w:p>
    <w:p>
      <w:pPr>
        <w:pStyle w:val="normal"/>
        <w:numPr>
          <w:ilvl w:val="0"/>
          <w:numId w:val="7"/>
        </w:numPr>
        <w:spacing w:before="0" w:after="5" w:line="249" w:lineRule="auto"/>
        <w:ind w:left="720" w:right="59" w:hanging="360"/>
      </w:pPr>
      <w:r>
        <w:rPr>
          <w:rFonts w:cs="Arial" w:hAnsi="Arial" w:eastAsia="Arial" w:ascii="Arial"/>
          <w:i w:val="1"/>
        </w:rPr>
        <w:t xml:space="preserve">Data</w:t>
      </w:r>
      <w:r>
        <w:rPr/>
        <w:t xml:space="preserve">. Surveys on migrants often reveal wildly contrasting findings because definitions of key terms have not been established, and because of a tendency of coverage errors regarding formal or informal sectors. The availability of accurate statistics and relevant data will have a significant impact the extent to which the Joint Programme can propose evidence-based recommendations and interventions. The platform for migration information and exchange will provide partners with access to reliable and disagregated data that pays sufficient attention to the heterogeneity of young migrants. </w:t>
      </w:r>
    </w:p>
    <w:p>
      <w:pPr>
        <w:pStyle w:val="normal"/>
        <w:numPr>
          <w:ilvl w:val="0"/>
          <w:numId w:val="7"/>
        </w:numPr>
        <w:spacing w:before="0" w:after="125" w:line="249" w:lineRule="auto"/>
        <w:ind w:left="720" w:right="59" w:hanging="360"/>
      </w:pPr>
      <w:r>
        <w:rPr>
          <w:rFonts w:cs="Arial" w:hAnsi="Arial" w:eastAsia="Arial" w:ascii="Arial"/>
          <w:i w:val="1"/>
        </w:rPr>
        <w:t xml:space="preserve">Reaching the most vulnerable. </w:t>
      </w:r>
      <w:r>
        <w:rPr/>
        <w:t xml:space="preserve">International experience has shown that investments in education and training often do not reach the most vulnerable groups. Likewise, ensuring the rights protection for the most vulnerable groups working in at-risk sectors remains an enduring challenge. Migrant workers are a highly mobile population with very little free time outside of the workplace. To address this risk, the programme will go to great lengths to ensure that the services are accessible and assistance meets the needs of potential migrants in sending areas and young migrants in receiving areas. The Joint Programme will work with a wide range of different partners to maximize the reach of the interventions.  </w:t>
      </w:r>
    </w:p>
    <w:p>
      <w:pPr>
        <w:pStyle w:val="normal"/>
        <w:numPr>
          <w:ilvl w:val="0"/>
          <w:numId w:val="7"/>
        </w:numPr>
        <w:spacing w:before="0" w:after="128" w:line="249" w:lineRule="auto"/>
        <w:ind w:left="720" w:right="59" w:hanging="360"/>
      </w:pPr>
      <w:r>
        <w:rPr>
          <w:rFonts w:cs="Arial" w:hAnsi="Arial" w:eastAsia="Arial" w:ascii="Arial"/>
          <w:i w:val="1"/>
        </w:rPr>
        <w:t xml:space="preserve">Over-burdening the local partners.</w:t>
      </w:r>
      <w:r>
        <w:rPr/>
        <w:t xml:space="preserve"> Local authorities already have full-time responsibilities and could be over-burdened by the Joint Programme’s interventions to increase the number of migrants relying on their formal support networks. Improved community centers, employment agencies and health services require investments in human resources to meet the rising demand, and the Joint Programme will also enhance the capabilities of local government and non-government counterparts. Careful consideration is paid to the selection of pilot areas to ensure that local authorities have the capacity and willingness to take on these activities and address the needs of new beneficiaries.  </w:t>
      </w:r>
    </w:p>
    <w:p>
      <w:pPr>
        <w:pStyle w:val="normal"/>
        <w:numPr>
          <w:ilvl w:val="0"/>
          <w:numId w:val="7"/>
        </w:numPr>
        <w:spacing w:before="0" w:after="125" w:line="249" w:lineRule="auto"/>
        <w:ind w:left="720" w:right="59" w:hanging="360"/>
      </w:pPr>
      <w:r>
        <w:rPr>
          <w:rFonts w:cs="Arial" w:hAnsi="Arial" w:eastAsia="Arial" w:ascii="Arial"/>
          <w:i w:val="1"/>
        </w:rPr>
        <w:t xml:space="preserve">Demonstrating impact.</w:t>
      </w:r>
      <w:r>
        <w:rPr/>
        <w:t xml:space="preserve"> In addition to the challenges of reaching the target population, demonstrating the impact of the Joint Programme activities will be made more challenging because of the large number of concurrent government and non-government initiatives. In some cases, the lack of indepth baseline data will also restrict the extent to which impact can be comprehensively demonstrated. All partners and agencies subscribe to frequent monitoring and thorough evaluation in order to ensure impact made can effectively be demonstrated.  </w:t>
      </w:r>
    </w:p>
    <w:p>
      <w:pPr>
        <w:pStyle w:val="normal"/>
        <w:numPr>
          <w:ilvl w:val="0"/>
          <w:numId w:val="7"/>
        </w:numPr>
        <w:spacing w:before="0" w:after="128" w:line="249" w:lineRule="auto"/>
        <w:ind w:left="720" w:right="59" w:hanging="360"/>
      </w:pPr>
      <w:r>
        <w:rPr>
          <w:rFonts w:cs="Arial" w:hAnsi="Arial" w:eastAsia="Arial" w:ascii="Arial"/>
          <w:i w:val="1"/>
        </w:rPr>
        <w:t xml:space="preserve">Low awareness of participatory approaches. </w:t>
      </w:r>
      <w:r>
        <w:rPr/>
        <w:t xml:space="preserve">Many of the programme’s interventions highlight the need for young people’s participation, but local government and non-government counterparts are often unfamiliar with participatory approaches. This concern is among the major rationales for the Joint Programme itself, and thus will be addressed by activities in various outputs.</w:t>
      </w:r>
      <w:r>
        <w:rPr>
          <w:rFonts w:cs="Arial" w:hAnsi="Arial" w:eastAsia="Arial" w:ascii="Arial"/>
          <w:b w:val="1"/>
        </w:rPr>
        <w:t xml:space="preserve"> </w:t>
      </w:r>
    </w:p>
    <w:p>
      <w:pPr>
        <w:pStyle w:val="normal"/>
        <w:numPr>
          <w:ilvl w:val="0"/>
          <w:numId w:val="7"/>
        </w:numPr>
        <w:spacing w:before="0" w:after="125" w:line="249" w:lineRule="auto"/>
        <w:ind w:left="720" w:right="59" w:hanging="360"/>
      </w:pPr>
      <w:r>
        <w:rPr>
          <w:rFonts w:cs="Arial" w:hAnsi="Arial" w:eastAsia="Arial" w:ascii="Arial"/>
          <w:i w:val="1"/>
        </w:rPr>
        <w:t xml:space="preserve">Short-term perspective. </w:t>
      </w:r>
      <w:r>
        <w:rPr/>
        <w:t xml:space="preserve">There is a significant gap between the short-term perspective of young migrants, and the longer-term planning required to build up self-protection capacity. The Joint Programme will bring these positions closer together by clearly outlining the requirements on residency and access to social services for migrants; and informing migrants of the benefits of career development planning, signing contracts, participating in social insurance schemes, integrating into the local community, etc. A longer-term view will directly impact on behavior, stability and thereby safety of migrants. </w:t>
      </w:r>
    </w:p>
    <w:p>
      <w:pPr>
        <w:pStyle w:val="normal"/>
        <w:numPr>
          <w:ilvl w:val="0"/>
          <w:numId w:val="7"/>
        </w:numPr>
        <w:spacing w:before="0" w:after="121" w:line="249" w:lineRule="auto"/>
        <w:ind w:left="720" w:right="59" w:hanging="360"/>
      </w:pPr>
      <w:r>
        <w:rPr>
          <w:rFonts w:cs="Arial" w:hAnsi="Arial" w:eastAsia="Arial" w:ascii="Arial"/>
          <w:i w:val="1"/>
        </w:rPr>
        <w:t xml:space="preserve">Currency fluctuations.</w:t>
      </w:r>
      <w:r>
        <w:rPr>
          <w:rFonts w:cs="Arial" w:hAnsi="Arial" w:eastAsia="Arial" w:ascii="Arial"/>
          <w:b w:val="1"/>
        </w:rPr>
        <w:t xml:space="preserve"> </w:t>
      </w:r>
      <w:r>
        <w:rPr/>
        <w:t xml:space="preserve">The declining value of the USD against China’s currency is a concern. The programme should keep the devaluation of the USD in mind and make provisions when designing and costing activities. Early delivery of outputs may enhance overall capacity to deliver.</w:t>
      </w:r>
      <w:r>
        <w:rPr>
          <w:rFonts w:cs="Arial" w:hAnsi="Arial" w:eastAsia="Arial" w:ascii="Arial"/>
          <w:b w:val="1"/>
        </w:rPr>
        <w:t xml:space="preserve"> </w:t>
      </w:r>
      <w:r>
        <w:rPr>
          <w:u w:val="single" w:color="000000"/>
        </w:rPr>
        <w:t xml:space="preserve">Risks Associated with Outcome 1</w:t>
      </w:r>
      <w:r>
        <w:rPr/>
        <w:t xml:space="preserve"> </w:t>
      </w:r>
    </w:p>
    <w:p>
      <w:pPr>
        <w:pStyle w:val="normal"/>
        <w:numPr>
          <w:ilvl w:val="0"/>
          <w:numId w:val="7"/>
        </w:numPr>
        <w:spacing w:before="0" w:after="129" w:line="249" w:lineRule="auto"/>
        <w:ind w:left="720" w:right="59" w:hanging="360"/>
      </w:pPr>
      <w:r>
        <w:rPr/>
        <w:t xml:space="preserve">Although a number of ministries, research institutions and non-government organizations have conducted research on migration and migrants, the sharing of this information has been limited for a number of reasons. Because the platform for migration research information exchange will be within the </w:t>
      </w:r>
      <w:r>
        <w:rPr/>
        <w:t xml:space="preserve">auspices of a neutral body, CASS, more parties should be willing to contribute and participate. To engage broad participation from stakeholders, an assessment will be conducted early on to determine the functions of and media used by the platform. </w:t>
      </w:r>
    </w:p>
    <w:p>
      <w:pPr>
        <w:pStyle w:val="normal"/>
        <w:numPr>
          <w:ilvl w:val="0"/>
          <w:numId w:val="7"/>
        </w:numPr>
        <w:spacing w:before="0" w:after="125" w:line="249" w:lineRule="auto"/>
        <w:ind w:left="720" w:right="59" w:hanging="360"/>
      </w:pPr>
      <w:r>
        <w:rPr/>
        <w:t xml:space="preserve">Potential policy sensitivities in the area of civil rights could limit the regulatory recommendations that can be agreed in UNDP/ NDRC regulatory reviews of the selected key policy areas.  </w:t>
      </w:r>
    </w:p>
    <w:p>
      <w:pPr>
        <w:pStyle w:val="normal"/>
        <w:numPr>
          <w:ilvl w:val="0"/>
          <w:numId w:val="7"/>
        </w:numPr>
        <w:spacing w:before="0" w:after="128" w:line="249" w:lineRule="auto"/>
        <w:ind w:left="720" w:right="59" w:hanging="360"/>
      </w:pPr>
      <w:r>
        <w:rPr/>
        <w:t xml:space="preserve">There are political sensitivities and potential legal barriers associated with engaging and nurturing CSOs. The central and local governments may be unwilling to advocate and scale-up tested CSO delivery mechanisms for social programmes. It is currently not yet clear which body (the local labor union or local department of civil affairs) should be the technical supervision body of such migrant organizations.  </w:t>
      </w:r>
    </w:p>
    <w:p>
      <w:pPr>
        <w:pStyle w:val="normal"/>
        <w:numPr>
          <w:ilvl w:val="0"/>
          <w:numId w:val="7"/>
        </w:numPr>
        <w:spacing w:before="0" w:after="113" w:line="249" w:lineRule="auto"/>
        <w:ind w:left="720" w:right="59" w:hanging="360"/>
      </w:pPr>
      <w:r>
        <w:rPr/>
        <w:t xml:space="preserve">Migrants have been using informal migration channels and relying on their informal support network for years; and local government officials have probably never engaged young migrants in policy dialogue. This Joint Programme will invest heavily in capacity building among individuals and institutions to demonstrate the value of behavioral change.  </w:t>
      </w:r>
    </w:p>
    <w:p>
      <w:pPr>
        <w:spacing w:before="0" w:after="5" w:line="249" w:lineRule="auto"/>
        <w:ind w:left="-5"/>
        <w:jc w:val="left"/>
      </w:pPr>
      <w:r>
        <w:rPr>
          <w:u w:val="single" w:color="000000"/>
        </w:rPr>
        <w:t xml:space="preserve">Risks Associated with Outcome 2</w:t>
      </w:r>
      <w:r>
        <w:rPr/>
        <w:t xml:space="preserve"> </w:t>
      </w:r>
    </w:p>
    <w:p>
      <w:pPr>
        <w:pStyle w:val="normal"/>
        <w:numPr>
          <w:ilvl w:val="0"/>
          <w:numId w:val="7"/>
        </w:numPr>
        <w:spacing w:before="0" w:after="128" w:line="249" w:lineRule="auto"/>
        <w:ind w:left="720" w:right="59" w:hanging="360"/>
      </w:pPr>
      <w:r>
        <w:rPr/>
        <w:t xml:space="preserve">Identification of labor demand and skills requirements in specific sectors may also reveal an effective demand for low-skilled labor. In that case, the training of young migrants will not have an impact for any pre-selected sectors.  </w:t>
      </w:r>
    </w:p>
    <w:p>
      <w:pPr>
        <w:pStyle w:val="normal"/>
        <w:numPr>
          <w:ilvl w:val="0"/>
          <w:numId w:val="7"/>
        </w:numPr>
        <w:spacing w:before="0" w:after="125" w:line="249" w:lineRule="auto"/>
        <w:ind w:left="720" w:right="59" w:hanging="360"/>
      </w:pPr>
      <w:r>
        <w:rPr/>
        <w:t xml:space="preserve">Transnational companies and private sector entities may have low capacities to absorb labor. As a result, enhancing the professional skills of young migrants may not automatically increase their chance of employment in certain sectors. To avoid this risk, the assessment of key sectors must carefully consider the overall sectoral capacity to absorb the workforce and create new employment opportunities. </w:t>
      </w:r>
    </w:p>
    <w:p>
      <w:pPr>
        <w:pStyle w:val="normal"/>
        <w:numPr>
          <w:ilvl w:val="0"/>
          <w:numId w:val="7"/>
        </w:numPr>
        <w:spacing w:before="0" w:after="113" w:line="249" w:lineRule="auto"/>
        <w:ind w:left="720" w:right="59" w:hanging="360"/>
      </w:pPr>
      <w:r>
        <w:rPr/>
        <w:t xml:space="preserve">Self-employment training ensures young people will have better skills and information to manage their own business. However, maintaining their own business requires capital and resources, and, often enough, professional skills which are often lacking among youth and migrants. Self-employment training must therefore be adapted to the young migrants’ realities. </w:t>
      </w:r>
      <w:r>
        <w:rPr>
          <w:rFonts w:cs="Arial" w:hAnsi="Arial" w:eastAsia="Arial" w:ascii="Arial"/>
          <w:b w:val="1"/>
        </w:rPr>
        <w:t xml:space="preserve"> </w:t>
      </w:r>
    </w:p>
    <w:p>
      <w:pPr>
        <w:spacing w:before="0" w:after="5" w:line="249" w:lineRule="auto"/>
        <w:ind w:left="-5"/>
        <w:jc w:val="left"/>
      </w:pPr>
      <w:r>
        <w:rPr>
          <w:u w:val="single" w:color="000000"/>
        </w:rPr>
        <w:t xml:space="preserve">Risks Associated with Outcome 3</w:t>
      </w:r>
      <w:r>
        <w:rPr/>
        <w:t xml:space="preserve"> </w:t>
      </w:r>
    </w:p>
    <w:p>
      <w:pPr>
        <w:pStyle w:val="normal"/>
        <w:numPr>
          <w:ilvl w:val="0"/>
          <w:numId w:val="7"/>
        </w:numPr>
        <w:spacing w:before="0" w:after="5" w:line="249" w:lineRule="auto"/>
        <w:ind w:left="720" w:right="59" w:hanging="360"/>
      </w:pPr>
      <w:r>
        <w:rPr/>
        <w:t xml:space="preserve">There are several major challenges that hamper the extent to which the law can be effectively implemented and enforced. Smaller enterprises that are running on tight profit margins often simply cannot afford to offer the better conditions outlined in the new Labor Contract Law without first substantially increasing their productivity. In addition, the same local authorities that are responsible for ensuring the fair treatment of migrants are often competing with each other on low labor costs to attract investment by enterprises. Opportunities for low skill employment generation and increased tax revenues thus are major disincentives to implementing and enforcing labor legislation. Thirdly, given the limited influence of trade unions within enterprises, supervision and enforcement of labor protection exclusively relies on underdeveloped labor inspectorates. The Joint Programme will therefore recommend adequate budgetary outlays to fully apply and enforce the new legislation. An improved system of labor inspection is required, in terms of the number of inspectors, their ability to detect violations, and effective powers to punish enterprises that break the law. </w:t>
      </w:r>
    </w:p>
    <w:p>
      <w:pPr>
        <w:pStyle w:val="normal"/>
        <w:numPr>
          <w:ilvl w:val="0"/>
          <w:numId w:val="7"/>
        </w:numPr>
        <w:spacing w:before="0" w:after="110" w:line="249" w:lineRule="auto"/>
        <w:ind w:left="720" w:right="59" w:hanging="360"/>
      </w:pPr>
      <w:r>
        <w:rPr/>
        <w:t xml:space="preserve">Implementing new labor protections can have consequences for some businesses. The transition to the formal economy must be measured in order not to jeopardize the dynamics of an informal economy that comprises an estimated 30-40% of China’s total urban labor market. Informal employment that does not meet all the conditions of the labor law should not be stamped out, but instead given support to increase workers’ protection. Employment remains the primary concern on the basis of which protection should be launched. </w:t>
      </w:r>
    </w:p>
    <w:p>
      <w:pPr>
        <w:spacing w:before="0" w:after="0" w:line="259" w:lineRule="auto"/>
        <w:ind w:left="0" w:firstLine="0"/>
        <w:jc w:val="left"/>
      </w:pPr>
      <w:r>
        <w:rPr/>
        <w:t xml:space="preserve"> </w:t>
      </w:r>
      <w:r>
        <w:br w:type="page"/>
      </w:r>
    </w:p>
    <w:p>
      <w:pPr>
        <w:pStyle w:val="heading1"/>
        <w:pBdr>
          <w:top w:val="none"/>
          <w:left w:val="none"/>
          <w:bottom w:val="none"/>
          <w:right w:val="none"/>
        </w:pBdr>
        <w:spacing w:before="0" w:after="0" w:line="265" w:lineRule="auto"/>
        <w:ind w:left="-5"/>
      </w:pPr>
      <w:bookmarkStart w:id="237819" w:name="_Toc237819"/>
      <w:r>
        <w:rPr>
          <w:rFonts w:cs="Arial" w:hAnsi="Arial" w:eastAsia="Arial" w:ascii="Arial"/>
          <w:b w:val="1"/>
        </w:rPr>
        <w:t xml:space="preserve">8. Building on Experience and Trusted Partnerships</w:t>
      </w:r>
      <w:r>
        <w:rPr>
          <w:rFonts w:cs="Arial" w:hAnsi="Arial" w:eastAsia="Arial" w:ascii="Arial"/>
          <w:i w:val="1"/>
        </w:rPr>
        <w:t xml:space="preserve">  </w:t>
      </w:r>
      <w:bookmarkEnd w:id="237819"/>
    </w:p>
    <w:p>
      <w:pPr>
        <w:spacing w:before="0" w:after="0" w:line="259" w:lineRule="auto"/>
        <w:ind w:left="0" w:firstLine="0"/>
        <w:jc w:val="left"/>
      </w:pPr>
      <w:r>
        <w:rPr/>
        <w:t xml:space="preserve"> </w:t>
      </w:r>
    </w:p>
    <w:p>
      <w:pPr>
        <w:pStyle w:val="normal"/>
        <w:spacing w:before="0" w:after="5" w:line="249" w:lineRule="auto"/>
        <w:ind w:left="-5" w:right="59"/>
      </w:pPr>
      <w:r>
        <w:rPr/>
        <w:t xml:space="preserve">The UN Country Team has long contributed to the government’s efforts in creating more and better jobs, improving access to healthcare and education, and extending equal rights and protections to the entire population. These experiences and the trusted partnerships that have been fostered with government and non-government partners will be important factors in the achievement of the Joint Programme’s objectives.  </w:t>
      </w:r>
    </w:p>
    <w:p>
      <w:pPr>
        <w:spacing w:before="0" w:after="0" w:line="259" w:lineRule="auto"/>
        <w:ind w:left="0" w:firstLine="0"/>
        <w:jc w:val="left"/>
      </w:pPr>
      <w:r>
        <w:rPr/>
        <w:t xml:space="preserve"> </w:t>
      </w:r>
    </w:p>
    <w:p>
      <w:pPr>
        <w:pStyle w:val="normal"/>
        <w:spacing w:before="0" w:after="5" w:line="249" w:lineRule="auto"/>
        <w:ind w:left="-5" w:right="59"/>
      </w:pPr>
      <w:r>
        <w:rPr/>
        <w:t xml:space="preserve">The </w:t>
      </w:r>
      <w:r>
        <w:rPr>
          <w:rFonts w:cs="Arial" w:hAnsi="Arial" w:eastAsia="Arial" w:ascii="Arial"/>
          <w:i w:val="1"/>
        </w:rPr>
        <w:t xml:space="preserve">UN Development Assistance Framework 2006-2010</w:t>
      </w:r>
      <w:r>
        <w:rPr/>
        <w:t xml:space="preserve"> (UNDAF) for China, like the </w:t>
      </w:r>
      <w:r>
        <w:rPr/>
        <w:t xml:space="preserve">11</w:t>
      </w:r>
      <w:r>
        <w:rPr>
          <w:vertAlign w:val="superscript"/>
        </w:rPr>
        <w:t xml:space="preserve">th</w:t>
      </w:r>
      <w:r>
        <w:rPr/>
        <w:t xml:space="preserve"> Five-Year Plan, has a strong focus on promoting growth with equity and contains specific outcomes on decent work and social protection for migrants. UNCT assistance has taken the form of policy dialogue, capacity building, input to draft legislation, and pilot initiatives targeting migrants.  </w:t>
      </w:r>
    </w:p>
    <w:p>
      <w:pPr>
        <w:spacing w:before="0" w:after="0" w:line="259" w:lineRule="auto"/>
        <w:ind w:left="0" w:firstLine="0"/>
        <w:jc w:val="left"/>
      </w:pPr>
      <w:r>
        <w:rPr/>
        <w:t xml:space="preserve"> </w:t>
      </w:r>
    </w:p>
    <w:p>
      <w:pPr>
        <w:pStyle w:val="normal"/>
        <w:spacing w:before="0" w:after="5" w:line="249" w:lineRule="auto"/>
        <w:ind w:left="-5" w:right="59"/>
      </w:pPr>
      <w:r>
        <w:rPr/>
        <w:t xml:space="preserve">With 150 million people on the move within a dynamic socialist market economy, it is not realistic to expect that migration can be managed along either sectoral or geographical lines. This Joint Programme provides the UNCT with the opportunity to come together to work around shared objectives jointly with their national partners. Many of the activities link the education, training, health, employment, and rights concerns of young migrants, and in this way can contribute to enhanced cooperation at national and sub-national levels. The UN agencies, government partners and nongovernment institutions contributing towards the achievement of the Joint Programme outcomes are described below. </w:t>
      </w:r>
    </w:p>
    <w:p>
      <w:pPr>
        <w:spacing w:before="0" w:after="0" w:line="259" w:lineRule="auto"/>
        <w:ind w:left="0" w:firstLine="0"/>
        <w:jc w:val="left"/>
      </w:pPr>
      <w:r>
        <w:rPr/>
        <w:t xml:space="preserve"> </w:t>
      </w:r>
    </w:p>
    <w:p>
      <w:pPr>
        <w:pStyle w:val="heading2"/>
        <w:spacing w:before="0" w:after="0" w:line="265" w:lineRule="auto"/>
        <w:ind w:left="-5"/>
      </w:pPr>
      <w:bookmarkStart w:id="237820" w:name="_Toc237820"/>
      <w:r>
        <w:rPr/>
        <w:t xml:space="preserve">8.1 Institutional Context of National Partners </w:t>
      </w:r>
      <w:bookmarkEnd w:id="237820"/>
    </w:p>
    <w:p>
      <w:pPr>
        <w:spacing w:before="0" w:after="0" w:line="259" w:lineRule="auto"/>
        <w:ind w:left="0" w:firstLine="0"/>
        <w:jc w:val="left"/>
      </w:pPr>
      <w:r>
        <w:rPr/>
        <w:t xml:space="preserve"> </w:t>
      </w:r>
    </w:p>
    <w:p>
      <w:pPr>
        <w:pStyle w:val="normal"/>
        <w:spacing w:before="0" w:after="5" w:line="249" w:lineRule="auto"/>
        <w:ind w:left="-5" w:right="60"/>
      </w:pPr>
      <w:r>
        <w:rPr>
          <w:u w:val="single" w:color="000000"/>
        </w:rPr>
        <w:t xml:space="preserve">Ministry of Commerce</w:t>
      </w:r>
      <w:r>
        <w:rPr/>
        <w:t xml:space="preserve">: The Ministry of Commerce (MOFCOM) is the main partner for the UNCT on the MDGF programmes and will be responsible for coordinating involved government agencies, and overall approval of annual work plans.  </w:t>
      </w:r>
    </w:p>
    <w:p>
      <w:pPr>
        <w:spacing w:before="0" w:after="0" w:line="259" w:lineRule="auto"/>
        <w:ind w:left="0" w:firstLine="0"/>
        <w:jc w:val="left"/>
      </w:pPr>
      <w:r>
        <w:rPr/>
        <w:t xml:space="preserve"> </w:t>
      </w:r>
    </w:p>
    <w:p>
      <w:pPr>
        <w:pStyle w:val="normal"/>
        <w:spacing w:before="0" w:after="5" w:line="249" w:lineRule="auto"/>
        <w:ind w:left="-5"/>
      </w:pPr>
      <w:r>
        <w:rPr>
          <w:u w:val="single" w:color="000000"/>
        </w:rPr>
        <w:t xml:space="preserve">China International Center for Economic and Technical Exchange</w:t>
      </w:r>
      <w:r>
        <w:rPr/>
        <w:t xml:space="preserve">: CICETE is the implementing agency for all development projects in the area of poverty reduction. Directly under MOFCOM, CICETE’s mandate is to coordinate, on behalf of the Ministry, the cooperation between China and UNDP, and to undertake the execution of the assisted programmes. Its main objectives are to intensify personnel exchanges, economic and technical cooperation between China and other countries, and to promote the development of new and advanced technology so as to support China's economic reforms and modernization.  </w:t>
      </w:r>
    </w:p>
    <w:p>
      <w:pPr>
        <w:spacing w:before="0" w:after="0" w:line="259" w:lineRule="auto"/>
        <w:ind w:left="0" w:firstLine="0"/>
        <w:jc w:val="left"/>
      </w:pPr>
      <w:r>
        <w:rPr/>
        <w:t xml:space="preserve"> </w:t>
      </w:r>
    </w:p>
    <w:p>
      <w:pPr>
        <w:pStyle w:val="normal"/>
        <w:spacing w:before="0" w:after="5" w:line="249" w:lineRule="auto"/>
        <w:ind w:left="-5" w:right="59"/>
      </w:pPr>
      <w:r>
        <w:rPr>
          <w:u w:val="single" w:color="000000"/>
        </w:rPr>
        <w:t xml:space="preserve">Ministry of Human Resources and Social Security</w:t>
      </w:r>
      <w:r>
        <w:rPr/>
        <w:t xml:space="preserve">: The former Ministry of Labor and Social Security (MOLSS) and Ministry of Personnel (MoP) recently merged into this new Ministry of Human Resources and Social Security (MOHRSS). To create more and better jobs for migrants MOHRSS was has introduced active labor market policies such as training and employment services, as well as measures to unify the urban and rural labor markets. MOHRSS is also exploring how best to protect migrant workers through increased social security coverage.  </w:t>
      </w:r>
    </w:p>
    <w:p>
      <w:pPr>
        <w:spacing w:before="0" w:after="0" w:line="259" w:lineRule="auto"/>
        <w:ind w:left="0" w:firstLine="0"/>
        <w:jc w:val="left"/>
      </w:pPr>
      <w:r>
        <w:rPr/>
        <w:t xml:space="preserve"> </w:t>
      </w:r>
    </w:p>
    <w:p>
      <w:pPr>
        <w:pStyle w:val="normal"/>
        <w:spacing w:before="0" w:after="5" w:line="249" w:lineRule="auto"/>
        <w:ind w:left="-5" w:right="59"/>
      </w:pPr>
      <w:r>
        <w:rPr>
          <w:u w:val="single" w:color="000000"/>
        </w:rPr>
        <w:t xml:space="preserve">Joint Committee on Rural Migrant Workers</w:t>
      </w:r>
      <w:r>
        <w:rPr/>
        <w:t xml:space="preserve">: Under the guidance of the State Council, this Committee discusses and makes policy recommendations, monitors the progress of its 31 member ministries, organizes consultation on challenges and bottlenecks. The Committee reports to the State Council on the work status on migrant workers and disseminates information among provinces and relevant departments. The Secretariat of the Committee was situated at MOLSS. </w:t>
      </w:r>
    </w:p>
    <w:p>
      <w:pPr>
        <w:spacing w:before="0" w:after="0" w:line="259" w:lineRule="auto"/>
        <w:ind w:left="0" w:firstLine="0"/>
        <w:jc w:val="left"/>
      </w:pPr>
      <w:r>
        <w:rPr>
          <w:rFonts w:cs="Arial" w:hAnsi="Arial" w:eastAsia="Arial" w:ascii="Arial"/>
          <w:b w:val="1"/>
        </w:rPr>
        <w:t xml:space="preserve"> </w:t>
      </w:r>
    </w:p>
    <w:p>
      <w:pPr>
        <w:pStyle w:val="normal"/>
        <w:spacing w:before="0" w:after="5" w:line="249" w:lineRule="auto"/>
        <w:ind w:left="-5" w:right="58"/>
      </w:pPr>
      <w:r>
        <w:rPr>
          <w:u w:val="single" w:color="000000"/>
        </w:rPr>
        <w:t xml:space="preserve">National Development and Reform Commission</w:t>
      </w:r>
      <w:r>
        <w:rPr/>
        <w:t xml:space="preserve">: The National Development and Reform Commission (NDRC) is one of the country’s most important government stakeholders which combines important state development planning and economic policy functions of government. NDRC has the responsibility in leading the design of policy frameworks and coordinate policy implementation between ministries. For instance, making reforms to the </w:t>
      </w:r>
      <w:r>
        <w:rPr>
          <w:rFonts w:cs="Arial" w:hAnsi="Arial" w:eastAsia="Arial" w:ascii="Arial"/>
          <w:i w:val="1"/>
        </w:rPr>
        <w:t xml:space="preserve">hukou</w:t>
      </w:r>
      <w:r>
        <w:rPr/>
        <w:t xml:space="preserve"> system would consist of a number of policy changes that relate to several ministries and that can benefit from NDRC coordination and leadership.  </w:t>
      </w:r>
    </w:p>
    <w:p>
      <w:pPr>
        <w:spacing w:before="0" w:after="0" w:line="259" w:lineRule="auto"/>
        <w:ind w:left="0" w:firstLine="0"/>
        <w:jc w:val="left"/>
      </w:pPr>
      <w:r>
        <w:rPr/>
        <w:t xml:space="preserve"> </w:t>
      </w:r>
    </w:p>
    <w:p>
      <w:pPr>
        <w:pStyle w:val="normal"/>
        <w:spacing w:before="0" w:after="5" w:line="249" w:lineRule="auto"/>
        <w:ind w:left="-5" w:right="59"/>
      </w:pPr>
      <w:r>
        <w:rPr>
          <w:u w:val="single" w:color="000000"/>
        </w:rPr>
        <w:t xml:space="preserve">National Working Committee on Children and Women</w:t>
      </w:r>
      <w:r>
        <w:rPr/>
        <w:t xml:space="preserve">: The National Working Committee on Children and Women (NWCCW) is a State Council organization in charge of women and children's affairs. It is responsible for coordinating and promoting relevant government departments to implement laws and regulations and policy-related measures concerning women and children and to develop the women and children's causes. The NWCCW has an important role in safeguarding and promoting women and children's rights and interests. </w:t>
      </w:r>
    </w:p>
    <w:p>
      <w:pPr>
        <w:spacing w:before="0" w:after="0" w:line="259" w:lineRule="auto"/>
        <w:ind w:left="0" w:firstLine="0"/>
        <w:jc w:val="left"/>
      </w:pPr>
      <w:r>
        <w:rPr/>
        <w:t xml:space="preserve"> </w:t>
      </w:r>
    </w:p>
    <w:p>
      <w:pPr>
        <w:pStyle w:val="normal"/>
        <w:spacing w:before="0" w:after="5" w:line="249" w:lineRule="auto"/>
        <w:ind w:left="-5" w:right="59"/>
      </w:pPr>
      <w:r>
        <w:rPr>
          <w:u w:val="single" w:color="000000"/>
        </w:rPr>
        <w:t xml:space="preserve">Ministry of Civil Affairs</w:t>
      </w:r>
      <w:r>
        <w:rPr/>
        <w:t xml:space="preserve">: China has made great progress on reducing poverty in both rural and urban areas. In this context, it was the Ministry of Civil Affairs (MCA) has established a minimum living standard guarantee system in all cities. The rural areas are also required to build up such a system. In the future, it is an essential issue to make the system transferable between rural and urban areas and across regions to facilitate internal migration. The MCA is also an important government institution for the coordination with civil society organizations. </w:t>
      </w:r>
    </w:p>
    <w:p>
      <w:pPr>
        <w:spacing w:before="0" w:after="0" w:line="259" w:lineRule="auto"/>
        <w:ind w:left="0" w:firstLine="0"/>
        <w:jc w:val="left"/>
      </w:pPr>
      <w:r>
        <w:rPr/>
        <w:t xml:space="preserve"> </w:t>
      </w:r>
    </w:p>
    <w:p>
      <w:pPr>
        <w:pStyle w:val="normal"/>
        <w:spacing w:before="0" w:after="5" w:line="249" w:lineRule="auto"/>
        <w:ind w:left="-5"/>
      </w:pPr>
      <w:r>
        <w:rPr>
          <w:u w:val="single" w:color="000000"/>
        </w:rPr>
        <w:t xml:space="preserve">Ministry of Health</w:t>
      </w:r>
      <w:r>
        <w:rPr/>
        <w:t xml:space="preserve">: The Ministry of Health (MOH) is responsible for the overall management, monitoring and implementation of projects related to maternal and child health, and reproductive health, including the development of annual work plans, policy guidance, advocacy, and follow up of the work done by the implementing agencies. The MOH has identified a number of health risks facing migrants, including HIV/AIDS, reproductive health, TB, etc.  </w:t>
      </w:r>
    </w:p>
    <w:p>
      <w:pPr>
        <w:spacing w:before="0" w:after="0" w:line="259" w:lineRule="auto"/>
        <w:ind w:left="0" w:firstLine="0"/>
        <w:jc w:val="left"/>
      </w:pPr>
      <w:r>
        <w:rPr/>
        <w:t xml:space="preserve"> </w:t>
      </w:r>
    </w:p>
    <w:p>
      <w:pPr>
        <w:spacing w:before="0" w:after="5" w:line="249" w:lineRule="auto"/>
        <w:ind w:left="-5"/>
        <w:jc w:val="left"/>
      </w:pPr>
      <w:r>
        <w:rPr>
          <w:u w:val="single" w:color="000000"/>
        </w:rPr>
        <w:t xml:space="preserve">National Population and Family Planning Commission</w:t>
      </w:r>
      <w:r>
        <w:rPr/>
        <w:t xml:space="preserve">: The National Population and </w:t>
      </w:r>
    </w:p>
    <w:p>
      <w:pPr>
        <w:pStyle w:val="normal"/>
        <w:spacing w:before="0" w:after="5" w:line="249" w:lineRule="auto"/>
        <w:ind w:left="-5" w:right="59"/>
      </w:pPr>
      <w:r>
        <w:rPr/>
        <w:t xml:space="preserve">Family Planning Commission (NPFPC) is the ministerial level agency responsible for China’s population affairs and the provision of reproductive health services related to family planning. It has an extensive network of family planning social workers reaching communities in both rural and urban areas. In addition to family planning, it plays an active role in reproductive health and services. </w:t>
      </w:r>
    </w:p>
    <w:p>
      <w:pPr>
        <w:spacing w:before="0" w:after="0" w:line="259" w:lineRule="auto"/>
        <w:ind w:left="0" w:firstLine="0"/>
        <w:jc w:val="left"/>
      </w:pPr>
      <w:r>
        <w:rPr/>
        <w:t xml:space="preserve"> </w:t>
      </w:r>
    </w:p>
    <w:p>
      <w:pPr>
        <w:pStyle w:val="normal"/>
        <w:spacing w:before="0" w:after="5" w:line="249" w:lineRule="auto"/>
        <w:ind w:left="-5" w:right="59"/>
      </w:pPr>
      <w:r>
        <w:rPr>
          <w:u w:val="single" w:color="000000"/>
        </w:rPr>
        <w:t xml:space="preserve">All-China Youth Federation</w:t>
      </w:r>
      <w:r>
        <w:rPr/>
        <w:t xml:space="preserve">: Over the fifty years of its existence, the All-China Youth Federation (ACYF) has grown to encompass youth organizations throughout China, and has also changed to reflect changing issues facing Chinese youth. The Federation now includes 46 different youth organizations with about 300 million members. The ACYF aims to represent and protect the rights and interests of young people and promote youth participation and development. One important tasks of ACYF is to educate young people and help them upgrade their knowledge and skills. </w:t>
      </w:r>
    </w:p>
    <w:p>
      <w:pPr>
        <w:spacing w:before="0" w:after="0" w:line="259" w:lineRule="auto"/>
        <w:ind w:left="0" w:firstLine="0"/>
        <w:jc w:val="left"/>
      </w:pPr>
      <w:r>
        <w:rPr/>
        <w:t xml:space="preserve"> </w:t>
      </w:r>
    </w:p>
    <w:p>
      <w:pPr>
        <w:pStyle w:val="normal"/>
        <w:spacing w:before="0" w:after="5" w:line="249" w:lineRule="auto"/>
        <w:ind w:left="-5" w:right="59"/>
      </w:pPr>
      <w:r>
        <w:rPr>
          <w:u w:val="single" w:color="000000"/>
        </w:rPr>
        <w:t xml:space="preserve">All-China Women’s Federation</w:t>
      </w:r>
      <w:r>
        <w:rPr/>
        <w:t xml:space="preserve">: The All-China Women’s Federation (ACWF) is a mass organization with the mission of representing and safeguarding women's rights and interests, and promoting equality between women and men. The ACWF renders services to women and children by strengthening coordination with all sectors of society. The ACWF has worked with a number of UN agencies on projects to support young women in rural and urban areas. </w:t>
      </w:r>
    </w:p>
    <w:p>
      <w:pPr>
        <w:spacing w:before="0" w:after="0" w:line="259" w:lineRule="auto"/>
        <w:ind w:left="0" w:firstLine="0"/>
        <w:jc w:val="left"/>
      </w:pPr>
      <w:r>
        <w:rPr/>
        <w:t xml:space="preserve"> </w:t>
      </w:r>
    </w:p>
    <w:p>
      <w:pPr>
        <w:pStyle w:val="normal"/>
        <w:spacing w:before="0" w:after="5" w:line="249" w:lineRule="auto"/>
        <w:ind w:left="-5" w:right="59"/>
      </w:pPr>
      <w:r>
        <w:rPr>
          <w:u w:val="single" w:color="000000"/>
        </w:rPr>
        <w:t xml:space="preserve">The All-China Federation of Trade-Unions</w:t>
      </w:r>
      <w:r>
        <w:rPr/>
        <w:t xml:space="preserve">: The major functions of All-China Federation of Trade-Unions (ACFTU) are to protect interests and democratic rights of workers and staff members; to mobilize and organize workers and staff members to take part in construction and reform and to accomplish tasks in the economic and social development; to represent and organize workers and staff members to take part in the administration of the state and social affairs and to participate in the democratic management of enterprises; to educate workers and staff members to raise their ideological and moral qualities and their scientific and cultural levels. Over recent years, ACFTU has gained tens of millions of new members among migrants.  </w:t>
      </w:r>
    </w:p>
    <w:p>
      <w:pPr>
        <w:spacing w:before="0" w:after="0" w:line="259" w:lineRule="auto"/>
        <w:ind w:left="0" w:firstLine="0"/>
        <w:jc w:val="left"/>
      </w:pPr>
      <w:r>
        <w:rPr/>
        <w:t xml:space="preserve"> </w:t>
      </w:r>
    </w:p>
    <w:p>
      <w:pPr>
        <w:pStyle w:val="normal"/>
        <w:spacing w:before="0" w:after="5" w:line="249" w:lineRule="auto"/>
        <w:ind w:left="-5" w:right="60"/>
      </w:pPr>
      <w:r>
        <w:rPr>
          <w:u w:val="single" w:color="000000"/>
        </w:rPr>
        <w:t xml:space="preserve">China Association of Adult Education</w:t>
      </w:r>
      <w:r>
        <w:rPr/>
        <w:t xml:space="preserve">: At the approval of MOE and registered with MCA, the China Association of Adult Education (CAEA) was set up in 1981 as a mass, academic and social organization made up of various groups, organizations and individuals. The role of the CAEA is to mobilize society to support adult education, and to plan, organize, coordinate and evaluate scientific research, instructional reform, and services related to adult education. </w:t>
      </w:r>
    </w:p>
    <w:p>
      <w:pPr>
        <w:spacing w:before="0" w:after="0" w:line="259" w:lineRule="auto"/>
        <w:ind w:left="0" w:firstLine="0"/>
        <w:jc w:val="left"/>
      </w:pPr>
      <w:r>
        <w:rPr/>
        <w:t xml:space="preserve"> </w:t>
      </w:r>
    </w:p>
    <w:p>
      <w:pPr>
        <w:pStyle w:val="normal"/>
        <w:spacing w:before="0" w:after="5" w:line="249" w:lineRule="auto"/>
        <w:ind w:left="-5" w:right="59"/>
      </w:pPr>
      <w:r>
        <w:rPr>
          <w:u w:val="single" w:color="000000"/>
        </w:rPr>
        <w:t xml:space="preserve">China Association for Science and Technology</w:t>
      </w:r>
      <w:r>
        <w:rPr/>
        <w:t xml:space="preserve">: The China Association for Science and Technology (CAST) is the largest national non-governmental organization of scientific and technological workers in China. Through its member societies - nearly 200 in number - and local branches all over the country, the organization maintains close ties with millions of Chinese scientists, engineers and other people working in the fields of science and technology. </w:t>
      </w:r>
    </w:p>
    <w:p>
      <w:pPr>
        <w:spacing w:before="0" w:after="0" w:line="259" w:lineRule="auto"/>
        <w:ind w:left="0" w:firstLine="0"/>
        <w:jc w:val="left"/>
      </w:pPr>
      <w:r>
        <w:rPr/>
        <w:t xml:space="preserve"> </w:t>
      </w:r>
    </w:p>
    <w:p>
      <w:pPr>
        <w:pStyle w:val="normal"/>
        <w:spacing w:before="0" w:after="5" w:line="249" w:lineRule="auto"/>
        <w:ind w:left="-5" w:right="59"/>
      </w:pPr>
      <w:r>
        <w:rPr>
          <w:u w:val="single" w:color="000000"/>
        </w:rPr>
        <w:t xml:space="preserve">Chinese Academy of Social Sciences</w:t>
      </w:r>
      <w:r>
        <w:rPr/>
        <w:t xml:space="preserve">: The Chinese Academy of Social Sciences (CASS) is a top academic research organization and comprehensive research center of philosophy and social sciences, and a think-tank of the State Council and the central government. It now has 31 institutes and 45 centers, which cover all the subjects of philosophy and humanities. A number of CASS institutes and centers have been involved in migration studies. Among them, the Institute of Population and Labor Economics has been taking the lead in terms of collection of data, materials, knowledge, and in publications.  </w:t>
      </w:r>
    </w:p>
    <w:p>
      <w:pPr>
        <w:spacing w:before="0" w:after="0" w:line="259" w:lineRule="auto"/>
        <w:ind w:left="0" w:firstLine="0"/>
        <w:jc w:val="left"/>
      </w:pPr>
      <w:r>
        <w:rPr/>
        <w:t xml:space="preserve"> </w:t>
      </w:r>
    </w:p>
    <w:p>
      <w:pPr>
        <w:pStyle w:val="normal"/>
        <w:spacing w:before="0" w:after="5" w:line="249" w:lineRule="auto"/>
        <w:ind w:left="-5" w:right="58"/>
      </w:pPr>
      <w:r>
        <w:rPr>
          <w:u w:val="single" w:color="000000"/>
        </w:rPr>
        <w:t xml:space="preserve">China Enterprise Confederation</w:t>
      </w:r>
      <w:r>
        <w:rPr/>
        <w:t xml:space="preserve">: The China Enterprise Confederation (CEC) is an employers’ organization of enterprises, entrepreneurs, provincial and municipal associations, industry associations, and trade associations. CEC comprises 436,000 members representing 34 industrial sectors in 30 provinces, 260 cities and regions. CEC is dedicated to promoting enterprise reform and development, upgrading the level of enterprise management, increasing the competitiveness of domestic and international enterprises, safeguarding the rights and interests of employers, building entrepreneurship, and encouraging the sustained development of enterprises. </w:t>
      </w:r>
    </w:p>
    <w:p>
      <w:pPr>
        <w:spacing w:before="0" w:after="0" w:line="259" w:lineRule="auto"/>
        <w:ind w:left="0" w:firstLine="0"/>
        <w:jc w:val="left"/>
      </w:pPr>
      <w:r>
        <w:rPr/>
        <w:t xml:space="preserve"> </w:t>
      </w:r>
    </w:p>
    <w:p>
      <w:pPr>
        <w:pStyle w:val="normal"/>
        <w:spacing w:before="0" w:after="5" w:line="249" w:lineRule="auto"/>
        <w:ind w:left="-5" w:right="60"/>
      </w:pPr>
      <w:r>
        <w:rPr>
          <w:u w:val="single" w:color="000000"/>
        </w:rPr>
        <w:t xml:space="preserve">Chinese Young Volunteers Association</w:t>
      </w:r>
      <w:r>
        <w:rPr/>
        <w:t xml:space="preserve">: One of ACYF's most innovative member organizations is the Chinese Young Volunteers Association (CYVA). Established in 1994, CYVA coordinates exchange programmes between urban and rural communities, sending educated urban youth to spend six months to two years in poverty-stricken rural areas. The youth volunteers work as teachers in rural villages, helping to close the growing education gap between city and country. </w:t>
      </w:r>
    </w:p>
    <w:p>
      <w:pPr>
        <w:spacing w:before="0" w:after="0" w:line="259" w:lineRule="auto"/>
        <w:ind w:left="0" w:firstLine="0"/>
        <w:jc w:val="left"/>
      </w:pPr>
      <w:r>
        <w:rPr/>
        <w:t xml:space="preserve"> </w:t>
      </w:r>
    </w:p>
    <w:p>
      <w:pPr>
        <w:pStyle w:val="normal"/>
        <w:spacing w:before="0" w:after="5" w:line="249" w:lineRule="auto"/>
        <w:ind w:left="-5" w:right="58"/>
      </w:pPr>
      <w:r>
        <w:rPr>
          <w:u w:val="single" w:color="000000"/>
        </w:rPr>
        <w:t xml:space="preserve">China Family Planning Association</w:t>
      </w:r>
      <w:r>
        <w:rPr/>
        <w:t xml:space="preserve">: The China Family Planning Association (CFPA), founded in 1980, is the largest non-government organization in the field of reproductive health and family planning. With an extensive network of over one million branches and 94 million members and volunteers all over the country, CFPA has been actively carrying out various project activities such as adolescent sexual and reproductive health education, HIV/AIDS prevention, women’s empowerment </w:t>
      </w:r>
      <w:r>
        <w:rPr/>
        <w:t xml:space="preserve">through income generation, community development, anti-poverty efforts, and promoting reproductive health with ethnic groups through religious leaders, etc.  </w:t>
      </w:r>
    </w:p>
    <w:p>
      <w:pPr>
        <w:spacing w:before="0" w:after="0" w:line="259" w:lineRule="auto"/>
        <w:ind w:left="0" w:firstLine="0"/>
        <w:jc w:val="left"/>
      </w:pPr>
      <w:r>
        <w:rPr/>
        <w:t xml:space="preserve"> </w:t>
      </w:r>
    </w:p>
    <w:p>
      <w:pPr>
        <w:spacing w:before="0" w:after="0" w:line="259" w:lineRule="auto"/>
        <w:ind w:left="0" w:firstLine="0"/>
        <w:jc w:val="left"/>
      </w:pPr>
      <w:r>
        <w:rPr/>
        <w:t xml:space="preserve"> </w:t>
      </w:r>
    </w:p>
    <w:p>
      <w:pPr>
        <w:pStyle w:val="heading2"/>
        <w:spacing w:before="0" w:after="0" w:line="265" w:lineRule="auto"/>
        <w:ind w:left="-5"/>
      </w:pPr>
      <w:bookmarkStart w:id="237821" w:name="_Toc237821"/>
      <w:r>
        <w:rPr/>
        <w:t xml:space="preserve">8.2 Relevant Institutional Capacity of UN Agencies</w:t>
      </w:r>
      <w:r>
        <w:rPr>
          <w:rFonts w:cs="Arial" w:hAnsi="Arial" w:eastAsia="Arial" w:ascii="Arial"/>
          <w:b w:val="0"/>
        </w:rPr>
        <w:t xml:space="preserve"> </w:t>
      </w:r>
      <w:bookmarkEnd w:id="237821"/>
    </w:p>
    <w:p>
      <w:pPr>
        <w:spacing w:before="0" w:after="0" w:line="259" w:lineRule="auto"/>
        <w:ind w:left="0" w:firstLine="0"/>
        <w:jc w:val="left"/>
      </w:pPr>
      <w:r>
        <w:rPr/>
        <w:t xml:space="preserve"> </w:t>
      </w:r>
    </w:p>
    <w:p>
      <w:pPr>
        <w:pStyle w:val="normal"/>
        <w:spacing w:before="0" w:after="5" w:line="249" w:lineRule="auto"/>
        <w:ind w:left="-5" w:right="59"/>
      </w:pPr>
      <w:r>
        <w:rPr>
          <w:u w:val="single" w:color="000000"/>
        </w:rPr>
        <w:t xml:space="preserve">ILO</w:t>
      </w:r>
      <w:r>
        <w:rPr/>
        <w:t xml:space="preserve">: ILO office in Beijing opened in 1985. The ILO advances Decent Work through the promotion, ratification and application of fundamental principles and rights at work; employment promotion; social protection and social dialogue among government, workers and employers. The first of 4 priorities in ILO China’s Decent Work Country Programme is promoting employment, employability and reducing inequalities with focus on unemployed and internal rural migrants. The activities under the Joint Programme will build on the ILO’s on-going work with MOHRSS, ACFTU, CEC, CASS, ACWF, ACYF and a number of other partners, particularly in preventing trafficking for labor exploitation; vocational and entrepreneurship training; enhancing the migration knowledge base; and the implementation of labor legislation. Regarding </w:t>
      </w:r>
      <w:r>
        <w:rPr>
          <w:rFonts w:cs="Arial" w:hAnsi="Arial" w:eastAsia="Arial" w:ascii="Arial"/>
          <w:b w:val="1"/>
        </w:rPr>
        <w:t xml:space="preserve">output 1.1</w:t>
      </w:r>
      <w:r>
        <w:rPr/>
        <w:t xml:space="preserve">, the ILO has already worked closely with CASS and the China </w:t>
      </w:r>
    </w:p>
    <w:p>
      <w:pPr>
        <w:pStyle w:val="normal"/>
        <w:spacing w:before="0" w:after="5" w:line="249" w:lineRule="auto"/>
        <w:ind w:left="-5" w:right="58"/>
      </w:pPr>
      <w:r>
        <w:rPr/>
        <w:t xml:space="preserve">Academy of Labor and Social Security (CALSS) on “Employment Promotion and Rights Protection for Migrant Workers” covering discrimination, wage arrears, wage policy, working conditions, social security, labor contracts, and labor relations. The IPLE team has also worked with ILO researching into recruitment channels used by migrants. As to </w:t>
      </w:r>
      <w:r>
        <w:rPr>
          <w:rFonts w:cs="Arial" w:hAnsi="Arial" w:eastAsia="Arial" w:ascii="Arial"/>
          <w:b w:val="1"/>
        </w:rPr>
        <w:t xml:space="preserve">output 1.3</w:t>
      </w:r>
      <w:r>
        <w:rPr/>
        <w:t xml:space="preserve">, ILO can apply national and international experience in employment services. ILO provided comments on the Employment Promotion Law that set high standards on the delivery of employment services to the rural and migrant population. The ILO/ ACWF “CP-TING” project conducted a review of the different migration channels, and developed small initiatives to link sending and receiving areas. Other ILO projects in the region have drafted guidelines for employment agencies and MOUs between sending and receiving countries that can be adapted to China’s context. Concerning </w:t>
      </w:r>
      <w:r>
        <w:rPr>
          <w:rFonts w:cs="Arial" w:hAnsi="Arial" w:eastAsia="Arial" w:ascii="Arial"/>
          <w:b w:val="1"/>
        </w:rPr>
        <w:t xml:space="preserve">output 2.2</w:t>
      </w:r>
      <w:r>
        <w:rPr/>
        <w:t xml:space="preserve">, the ILO project “Employment Promotion in Rural China” introduced the Community-Based Training (CBT) model, i.e. practical skills development coupled with small loans to enhance income opportunities for poor farmers. ILO entrepreneurship programmes include Start and Improve Your Business (SIYB) and Know About Business (KAB). The “SIYB China” programme examined how to deliver training to migrants, researched migrants’ barriers to business, and produced a soap opera encouraging migrants to consider starting a business. KAB is being implemented for university students around China with the ACYF. 60 universities have adopted KAB as part of their curriculum. For </w:t>
      </w:r>
      <w:r>
        <w:rPr>
          <w:rFonts w:cs="Arial" w:hAnsi="Arial" w:eastAsia="Arial" w:ascii="Arial"/>
          <w:b w:val="1"/>
        </w:rPr>
        <w:t xml:space="preserve">output 2.3</w:t>
      </w:r>
      <w:r>
        <w:rPr/>
        <w:t xml:space="preserve"> ILO can draw on experience with ACWF in delivering life skills training in schools and Women’s Homes. For delivering life skills training in workplaces, experience from the project with CEC on HIV/AIDS in the workplace is relevant. </w:t>
      </w:r>
      <w:r>
        <w:rPr>
          <w:rFonts w:cs="Arial" w:hAnsi="Arial" w:eastAsia="Arial" w:ascii="Arial"/>
          <w:b w:val="1"/>
        </w:rPr>
        <w:t xml:space="preserve">Output 3.2</w:t>
      </w:r>
      <w:r>
        <w:rPr/>
        <w:t xml:space="preserve"> will benefit from the “CP-TING” project’s experience in establishing a network of over 100 Women’s Homes. With regard to </w:t>
      </w:r>
      <w:r>
        <w:rPr>
          <w:rFonts w:cs="Arial" w:hAnsi="Arial" w:eastAsia="Arial" w:ascii="Arial"/>
          <w:b w:val="1"/>
        </w:rPr>
        <w:t xml:space="preserve">output 3.4</w:t>
      </w:r>
      <w:r>
        <w:rPr/>
        <w:t xml:space="preserve">, ILO’s unique tripartite structure epitomizes balancing interests of labor authorities, employers and workers. Joint Programme activities fit with ILO’s broader programme on wage policy and Labor Contract Law implementation by building the capacity of labor officials. </w:t>
      </w:r>
    </w:p>
    <w:p>
      <w:pPr>
        <w:spacing w:before="0" w:after="0" w:line="259" w:lineRule="auto"/>
        <w:ind w:left="0" w:firstLine="0"/>
        <w:jc w:val="left"/>
      </w:pPr>
      <w:r>
        <w:rPr/>
        <w:t xml:space="preserve"> </w:t>
      </w:r>
    </w:p>
    <w:p>
      <w:pPr>
        <w:pStyle w:val="normal"/>
        <w:spacing w:before="0" w:after="5" w:line="249" w:lineRule="auto"/>
        <w:ind w:left="-5" w:right="59"/>
      </w:pPr>
      <w:r>
        <w:rPr>
          <w:u w:val="single" w:color="000000"/>
        </w:rPr>
        <w:t xml:space="preserve">UNDP</w:t>
      </w:r>
      <w:r>
        <w:rPr/>
        <w:t xml:space="preserve">: UNDP started its operations in China in September 1979. UNDP China promotes balanced and equitable development, targeting vulnerable groups. UNDP has a trusted partnership both with the Government and CSOs; knowledge and expertise in mainstreaming participatory right-based approach in capacity building initiatives through pilots; as well as engagement regarding inclusive governance and migration.  </w:t>
      </w:r>
    </w:p>
    <w:p>
      <w:pPr>
        <w:pStyle w:val="normal"/>
        <w:spacing w:before="0" w:after="5" w:line="249" w:lineRule="auto"/>
        <w:ind w:left="-5" w:right="59"/>
      </w:pPr>
      <w:r>
        <w:rPr/>
        <w:t xml:space="preserve">Regarding </w:t>
      </w:r>
      <w:r>
        <w:rPr>
          <w:rFonts w:cs="Arial" w:hAnsi="Arial" w:eastAsia="Arial" w:ascii="Arial"/>
          <w:b w:val="1"/>
        </w:rPr>
        <w:t xml:space="preserve">output 1.2</w:t>
      </w:r>
      <w:r>
        <w:rPr/>
        <w:t xml:space="preserve">, activities under the Joint Programme will complement UNDP’s new “Capacity Building to Support Social Inclusion for Migrant Workers” Programme where government efforts to more effectively manage the migration process will be </w:t>
      </w:r>
      <w:r>
        <w:rPr/>
        <w:t xml:space="preserve">supported by identification of policy options and implementation mechanisms at central and local levels in the domains of employment (Changsha, Wuxi, Jiaxing, Chengdu and Hefei); social security (Guangzhou, Dalian, Xiamen, Nanjing, and Nantong); and public services (Tianjin and Guangzhou). As to </w:t>
      </w:r>
      <w:r>
        <w:rPr>
          <w:rFonts w:cs="Arial" w:hAnsi="Arial" w:eastAsia="Arial" w:ascii="Arial"/>
          <w:b w:val="1"/>
        </w:rPr>
        <w:t xml:space="preserve">output 1.3</w:t>
      </w:r>
      <w:r>
        <w:rPr/>
        <w:t xml:space="preserve">, UNDP has rich experience in reaching out to CSOs to enhance programme implementation and help ensuring sustainability. For example, UNDP’s close cooperation with the AllChina Lawyers’ Association results in professional and high quality legal aid services for migrant workers within a national network of legal aid working stations in 15 provinces and municipalities. </w:t>
      </w:r>
    </w:p>
    <w:p>
      <w:pPr>
        <w:spacing w:before="0" w:after="0" w:line="259" w:lineRule="auto"/>
        <w:ind w:left="0" w:firstLine="0"/>
        <w:jc w:val="left"/>
      </w:pPr>
      <w:r>
        <w:rPr/>
        <w:t xml:space="preserve"> </w:t>
      </w:r>
    </w:p>
    <w:p>
      <w:pPr>
        <w:pStyle w:val="normal"/>
        <w:spacing w:before="0" w:after="5" w:line="249" w:lineRule="auto"/>
        <w:ind w:left="-5" w:right="59"/>
      </w:pPr>
      <w:r>
        <w:rPr>
          <w:u w:val="single" w:color="000000"/>
        </w:rPr>
        <w:t xml:space="preserve">UNESCO</w:t>
      </w:r>
      <w:r>
        <w:rPr/>
        <w:t xml:space="preserve">: UNESCO Office Beijing was created in 1984 as the UNESCO Office in China for Science and Technology. This Office has gradually expanded its activities and territory since then. In January 2002, The office became a Cluster Office for East Asia covering the Democratic People's Republic of Korea (DPRK), Japan, Mongolia, the People's Republic of China and the Republic of Korea (ROK). In 2004, this Office became a "comprehensive" Cluster Office with Programme staff for all five UNESCO Programmes: Education, Natural Sciences, Social and Human Sciences, Culture and Communication and Information. UNESCO has been working for more than five years in China, linking academia, local government, and NGOs, to improve migrants’ living standard and social status by providing access to quality education, vocational and life skills trainings, as well as by organizing public awareness raising campaigns. In more than 10 pilot areas, UNESCO has implemented a bottom-up approach, while reaching decision-makers with policy recommendations. </w:t>
      </w:r>
    </w:p>
    <w:p>
      <w:pPr>
        <w:pStyle w:val="normal"/>
        <w:spacing w:before="0" w:after="5" w:line="249" w:lineRule="auto"/>
        <w:ind w:left="-5" w:right="59"/>
      </w:pPr>
      <w:r>
        <w:rPr/>
        <w:t xml:space="preserve">Regarding </w:t>
      </w:r>
      <w:r>
        <w:rPr>
          <w:rFonts w:cs="Arial" w:hAnsi="Arial" w:eastAsia="Arial" w:ascii="Arial"/>
          <w:b w:val="1"/>
        </w:rPr>
        <w:t xml:space="preserve">output 1.2</w:t>
      </w:r>
      <w:r>
        <w:rPr/>
        <w:t xml:space="preserve">, UNESCO has been working for over 5 years on interventions in sending and receiving areas to protect young people in rural and urban areas. The “Together with Migrants” project aimed to better integrate female migrant workers into the urban socio-economic fabric by research, direct assistance, and policy recommendations. In cooperation with the Chinese National Commission for UNESCO and the local government in Hangzhou, UNESCO implemented a pilot project to improve “Basic Education for Children of Rural-Urban Migrant Workers” through public awareness raising and capacity building for policy makers. As to </w:t>
      </w:r>
      <w:r>
        <w:rPr>
          <w:rFonts w:cs="Arial" w:hAnsi="Arial" w:eastAsia="Arial" w:ascii="Arial"/>
          <w:b w:val="1"/>
        </w:rPr>
        <w:t xml:space="preserve">output 2.2</w:t>
      </w:r>
      <w:r>
        <w:rPr/>
        <w:t xml:space="preserve">, UNESCO has been heavily involved in policy and school curriculum review and analysis in various aspects of education in China, including Education for All policies and practices, gender disparity and stereotyping, ESD policy and school curriculum, rural education policies, TVET teacher training, etc. UNESCO aims to improve the effectiveness and efficiency of education policies and practices. Concerning </w:t>
      </w:r>
      <w:r>
        <w:rPr>
          <w:rFonts w:cs="Arial" w:hAnsi="Arial" w:eastAsia="Arial" w:ascii="Arial"/>
          <w:b w:val="1"/>
        </w:rPr>
        <w:t xml:space="preserve">output 2.3</w:t>
      </w:r>
      <w:r>
        <w:rPr/>
        <w:t xml:space="preserve">, the “Together With Migrants” project developed materials to raise awareness on rights issues and to improve vocational and life skills. For </w:t>
      </w:r>
      <w:r>
        <w:rPr>
          <w:rFonts w:cs="Arial" w:hAnsi="Arial" w:eastAsia="Arial" w:ascii="Arial"/>
          <w:b w:val="1"/>
        </w:rPr>
        <w:t xml:space="preserve">output </w:t>
      </w:r>
      <w:r>
        <w:rPr>
          <w:rFonts w:cs="Arial" w:hAnsi="Arial" w:eastAsia="Arial" w:ascii="Arial"/>
          <w:b w:val="1"/>
        </w:rPr>
        <w:t xml:space="preserve">3.2</w:t>
      </w:r>
      <w:r>
        <w:rPr/>
        <w:t xml:space="preserve"> UNESCO can draw on experience from supporting the development of community learning centers (CLCs) in Hubei, Gansu, Guangxi, Jiangsu, Shandong, Yunnan and Zhejiang Provinces. CLCs have become multipurpose organizations to provide a wide variety of educational, training, social and cultural activities. </w:t>
      </w:r>
    </w:p>
    <w:p>
      <w:pPr>
        <w:spacing w:before="0" w:after="0" w:line="259" w:lineRule="auto"/>
        <w:ind w:left="0" w:firstLine="0"/>
        <w:jc w:val="left"/>
      </w:pPr>
      <w:r>
        <w:rPr/>
        <w:t xml:space="preserve"> </w:t>
      </w:r>
    </w:p>
    <w:p>
      <w:pPr>
        <w:pStyle w:val="normal"/>
        <w:spacing w:before="0" w:after="5" w:line="249" w:lineRule="auto"/>
        <w:ind w:left="-5" w:right="59"/>
      </w:pPr>
      <w:r>
        <w:rPr>
          <w:u w:val="single" w:color="000000"/>
        </w:rPr>
        <w:t xml:space="preserve">UNFPA</w:t>
      </w:r>
      <w:r>
        <w:rPr/>
        <w:t xml:space="preserve">: The UNFPA Beijing Office was established in 1979. UNFPA China builds capacity for sex-disaggregated data collection, improving access to information, availability of maternal/ child health and family planning, and targeting youth and migrant health. Support is provided through partnerships with government; data collection and analysis on youth and migrant issues; and pilots, training, and capacity building. This Joint Programme will complement UNFPA’s activities on youth and migration. </w:t>
      </w:r>
    </w:p>
    <w:p>
      <w:pPr>
        <w:pStyle w:val="normal"/>
        <w:spacing w:before="0" w:after="5" w:line="249" w:lineRule="auto"/>
        <w:ind w:left="-5" w:right="59"/>
      </w:pPr>
      <w:r>
        <w:rPr/>
        <w:t xml:space="preserve">Regarding </w:t>
      </w:r>
      <w:r>
        <w:rPr>
          <w:rFonts w:cs="Arial" w:hAnsi="Arial" w:eastAsia="Arial" w:ascii="Arial"/>
          <w:b w:val="1"/>
        </w:rPr>
        <w:t xml:space="preserve">output 1.1</w:t>
      </w:r>
      <w:r>
        <w:rPr/>
        <w:t xml:space="preserve">, UNFPA has already conducted extensive research on young migrants, particularly with regards to sexual and reproductive health. As to </w:t>
      </w:r>
      <w:r>
        <w:rPr>
          <w:rFonts w:cs="Arial" w:hAnsi="Arial" w:eastAsia="Arial" w:ascii="Arial"/>
          <w:b w:val="1"/>
        </w:rPr>
        <w:t xml:space="preserve">output </w:t>
      </w:r>
      <w:r>
        <w:rPr>
          <w:rFonts w:cs="Arial" w:hAnsi="Arial" w:eastAsia="Arial" w:ascii="Arial"/>
          <w:b w:val="1"/>
        </w:rPr>
        <w:t xml:space="preserve">1.2</w:t>
      </w:r>
      <w:r>
        <w:rPr/>
        <w:t xml:space="preserve">, UNFPA promotes HIV/AIDS knowledge among migrants transiting in the railways network by IEC, advocacy and capacity building and can bring a similar model to communities for addressing the broader set of health risks faced by young </w:t>
      </w:r>
      <w:r>
        <w:rPr/>
        <w:t xml:space="preserve">migrants. Concerning </w:t>
      </w:r>
      <w:r>
        <w:rPr>
          <w:rFonts w:cs="Arial" w:hAnsi="Arial" w:eastAsia="Arial" w:ascii="Arial"/>
          <w:b w:val="1"/>
        </w:rPr>
        <w:t xml:space="preserve">output 2.3</w:t>
      </w:r>
      <w:r>
        <w:rPr/>
        <w:t xml:space="preserve">, UNFPA has been supporting CFPA and PATH to develop and conduct life skills training through peer education both for in-school and out-of-school youth in vocational schools and in workplaces and can draw on the good practices found. For </w:t>
      </w:r>
      <w:r>
        <w:rPr>
          <w:rFonts w:cs="Arial" w:hAnsi="Arial" w:eastAsia="Arial" w:ascii="Arial"/>
          <w:b w:val="1"/>
        </w:rPr>
        <w:t xml:space="preserve">output 3.3</w:t>
      </w:r>
      <w:r>
        <w:rPr/>
        <w:t xml:space="preserve"> UNFPA can draw on experience in supporting the development of youth friendly services and IEC materials on maternal and child health and family planning, and piloting social marketing approaches and outreach activities by ways of a multi-sectoral approach. </w:t>
      </w:r>
    </w:p>
    <w:p>
      <w:pPr>
        <w:spacing w:before="0" w:after="0" w:line="259" w:lineRule="auto"/>
        <w:ind w:left="0" w:firstLine="0"/>
        <w:jc w:val="left"/>
      </w:pPr>
      <w:r>
        <w:rPr/>
        <w:t xml:space="preserve"> </w:t>
      </w:r>
    </w:p>
    <w:p>
      <w:pPr>
        <w:pStyle w:val="normal"/>
        <w:spacing w:before="0" w:after="5" w:line="249" w:lineRule="auto"/>
        <w:ind w:left="-5" w:right="59"/>
      </w:pPr>
      <w:r>
        <w:rPr>
          <w:u w:val="single" w:color="000000"/>
        </w:rPr>
        <w:t xml:space="preserve">UNICEF</w:t>
      </w:r>
      <w:r>
        <w:rPr/>
        <w:t xml:space="preserve">: UNICEF has worked in partnership with the Chinese government for 25 years to realize children's rights, primarily by supporting the provision of basic services such as health care and education. UNICEF piloted protection of rights of children and young people affected by migration in China and has gained experience and models that can be scaled up and replicated. UNICEF has helped local governments to develop the first system in China for registering young migrants under the age of 16, thus ensuring their rights and equal access to basic services such as education and healthcare.  </w:t>
      </w:r>
    </w:p>
    <w:p>
      <w:pPr>
        <w:pStyle w:val="normal"/>
        <w:spacing w:before="0" w:after="5" w:line="249" w:lineRule="auto"/>
        <w:ind w:left="-5" w:right="58"/>
      </w:pPr>
      <w:r>
        <w:rPr/>
        <w:t xml:space="preserve">Regarding </w:t>
      </w:r>
      <w:r>
        <w:rPr>
          <w:rFonts w:cs="Arial" w:hAnsi="Arial" w:eastAsia="Arial" w:ascii="Arial"/>
          <w:b w:val="1"/>
        </w:rPr>
        <w:t xml:space="preserve">outputs 1.2 and 3.1</w:t>
      </w:r>
      <w:r>
        <w:rPr/>
        <w:t xml:space="preserve">, UNICEF launched its first projects for migrant children in 2001, establishing pilot initiatives in cities with a large influx of migrants and counties with large numbers of left-behind children. UNICEF has worked with the NWCCW and MPS to collect and maintain data on migrant children and their families by developing a respective computer-based management information system, the first of its kind in China. As to </w:t>
      </w:r>
      <w:r>
        <w:rPr>
          <w:rFonts w:cs="Arial" w:hAnsi="Arial" w:eastAsia="Arial" w:ascii="Arial"/>
          <w:b w:val="1"/>
        </w:rPr>
        <w:t xml:space="preserve">output 2.1</w:t>
      </w:r>
      <w:r>
        <w:rPr/>
        <w:t xml:space="preserve">, UNICEF has already supported non formal educaiton in western rural areas to provide life and livelihood skills to out-of-school children. Concerning </w:t>
      </w:r>
      <w:r>
        <w:rPr>
          <w:rFonts w:cs="Arial" w:hAnsi="Arial" w:eastAsia="Arial" w:ascii="Arial"/>
          <w:b w:val="1"/>
        </w:rPr>
        <w:t xml:space="preserve">output 2.3</w:t>
      </w:r>
      <w:r>
        <w:rPr/>
        <w:t xml:space="preserve">, UNICEF has been supporting life skills training with a focus on safe migration in schools in Sichuan, Guangxi, Zhejiang and Guangdong provinces In collaboration with ACWF and local education authorities. For </w:t>
      </w:r>
      <w:r>
        <w:rPr>
          <w:rFonts w:cs="Arial" w:hAnsi="Arial" w:eastAsia="Arial" w:ascii="Arial"/>
          <w:b w:val="1"/>
        </w:rPr>
        <w:t xml:space="preserve">output 3.2</w:t>
      </w:r>
      <w:r>
        <w:rPr/>
        <w:t xml:space="preserve"> </w:t>
      </w:r>
      <w:r>
        <w:rPr/>
        <w:t xml:space="preserve">UNICEF can draw on a project supporting a Women’s Home network in Sichuan province as an effective means of addressing the needs of young migrants by providing learning opportunities and information. </w:t>
      </w:r>
    </w:p>
    <w:p>
      <w:pPr>
        <w:spacing w:before="0" w:after="0" w:line="259" w:lineRule="auto"/>
        <w:ind w:left="0" w:firstLine="0"/>
        <w:jc w:val="left"/>
      </w:pPr>
      <w:r>
        <w:rPr/>
        <w:t xml:space="preserve"> </w:t>
      </w:r>
    </w:p>
    <w:p>
      <w:pPr>
        <w:pStyle w:val="normal"/>
        <w:spacing w:before="0" w:after="5" w:line="249" w:lineRule="auto"/>
        <w:ind w:left="-5" w:right="59"/>
      </w:pPr>
      <w:r>
        <w:rPr>
          <w:u w:val="single" w:color="000000"/>
        </w:rPr>
        <w:t xml:space="preserve">UNIDO</w:t>
      </w:r>
      <w:r>
        <w:rPr/>
        <w:t xml:space="preserve">: The UNIDO Office was established in 1979. UNIDO mobilizes knowledge, skills, information and technology to promote sustainable development through productive employment, a competitive economy and a sound environment. Creating the foundation for sustained youth employment generation, UNIDO works towards improving young migrants’ quality of life by implementing sustainable and innovative measures to create jobs and building human resources in the productive sector. This Joint Programme has close links to UNIDO’s activities on industrial analysis and propoor private sector development. </w:t>
      </w:r>
    </w:p>
    <w:p>
      <w:pPr>
        <w:pStyle w:val="normal"/>
        <w:spacing w:before="0" w:after="5" w:line="249" w:lineRule="auto"/>
        <w:ind w:left="-15" w:right="59" w:firstLine="720"/>
      </w:pPr>
      <w:r>
        <w:rPr/>
        <w:t xml:space="preserve">Regarding </w:t>
      </w:r>
      <w:r>
        <w:rPr>
          <w:rFonts w:cs="Arial" w:hAnsi="Arial" w:eastAsia="Arial" w:ascii="Arial"/>
          <w:b w:val="1"/>
        </w:rPr>
        <w:t xml:space="preserve">output 2.2</w:t>
      </w:r>
      <w:r>
        <w:rPr/>
        <w:t xml:space="preserve">, UNIDO has consistent field experiences in building human resources for productive capacity by providing technical assistance, skills training, and promoting partnerships with CSOs and the private sector. Major related and recent programmes in China are “Corporate Social Responsibility (CSR) in the Chinese Textile Industry” to develop training material and conduct training on CSR in cooperation with ILO and the China National Textile Association (CNTAC); and “Industrial Subcontracting and Partnership Exchange” centers (SPXs) to provide information and advisory services as well as software training for managers in small and medium enterprises. </w:t>
      </w:r>
    </w:p>
    <w:p>
      <w:pPr>
        <w:spacing w:before="0" w:after="0" w:line="259" w:lineRule="auto"/>
        <w:ind w:left="0" w:firstLine="0"/>
        <w:jc w:val="left"/>
      </w:pPr>
      <w:r>
        <w:rPr/>
        <w:t xml:space="preserve"> </w:t>
      </w:r>
    </w:p>
    <w:p>
      <w:pPr>
        <w:pStyle w:val="normal"/>
        <w:spacing w:before="0" w:after="5" w:line="249" w:lineRule="auto"/>
        <w:ind w:left="-5" w:right="59"/>
      </w:pPr>
      <w:r>
        <w:rPr>
          <w:u w:val="single" w:color="000000"/>
        </w:rPr>
        <w:t xml:space="preserve">UNIFEM</w:t>
      </w:r>
      <w:r>
        <w:rPr/>
        <w:t xml:space="preserve">: UNIFEM established its China office in 1998. UNIFEM provides financial and technical assistance to innovative programmes and strategies to foster women’s empowerment and gender equality. Placing the advancement of women’s human rights at the centre of all of its efforts, UNIFEM focuses its activities on three strategic areas: enhancing women’s economic security and rights; reducing prevalence of violence against women and HIV/AIDS; and advancing gender justice in democratic governance. Drawing from UNIFEM's regional programme on “Protecting the Rights </w:t>
      </w:r>
      <w:r>
        <w:rPr/>
        <w:t xml:space="preserve">of Women Migrants” and through implementation of CGF projects concerning on migrant women workers in China, UNIFEM has technical staff and resources to deliver on promoting gender responsive policies, institutional mechanisms, national programs and dialogue between local governments and CSOs.  </w:t>
      </w:r>
    </w:p>
    <w:p>
      <w:pPr>
        <w:pStyle w:val="normal"/>
        <w:spacing w:before="0" w:after="5" w:line="249" w:lineRule="auto"/>
        <w:ind w:left="-5" w:right="59"/>
      </w:pPr>
      <w:r>
        <w:rPr/>
        <w:t xml:space="preserve">Regarding </w:t>
      </w:r>
      <w:r>
        <w:rPr>
          <w:rFonts w:cs="Arial" w:hAnsi="Arial" w:eastAsia="Arial" w:ascii="Arial"/>
          <w:b w:val="1"/>
        </w:rPr>
        <w:t xml:space="preserve">output 1.2</w:t>
      </w:r>
      <w:r>
        <w:rPr/>
        <w:t xml:space="preserve">, UNIFEM has, through the China Gender Facility, already supported projects to conduct advocacy, awareness raising and capacity building on gender discrimination among migrant workers in Suzhou; promoting women’s </w:t>
      </w:r>
    </w:p>
    <w:p>
      <w:pPr>
        <w:pStyle w:val="normal"/>
        <w:spacing w:before="0" w:after="5" w:line="249" w:lineRule="auto"/>
        <w:ind w:left="-5"/>
      </w:pPr>
      <w:r>
        <w:rPr/>
        <w:t xml:space="preserve">participation in the legislation process and the protection of domestic workers in Xi’an; </w:t>
      </w:r>
    </w:p>
    <w:p>
      <w:pPr>
        <w:pStyle w:val="normal"/>
        <w:spacing w:before="0" w:after="5" w:line="249" w:lineRule="auto"/>
        <w:ind w:left="-5" w:right="0"/>
      </w:pPr>
      <w:r>
        <w:rPr/>
        <w:t xml:space="preserve">and raising awareness and building capacity to increase social insurance coverage among women migrant workers in Yangzhou. As to </w:t>
      </w:r>
      <w:r>
        <w:rPr>
          <w:rFonts w:cs="Arial" w:hAnsi="Arial" w:eastAsia="Arial" w:ascii="Arial"/>
          <w:b w:val="1"/>
        </w:rPr>
        <w:t xml:space="preserve">output 3.4</w:t>
      </w:r>
      <w:r>
        <w:rPr/>
        <w:t xml:space="preserve">, UNIFEM and </w:t>
      </w:r>
      <w:r>
        <w:rPr>
          <w:rFonts w:cs="Arial" w:hAnsi="Arial" w:eastAsia="Arial" w:ascii="Arial"/>
          <w:i w:val="1"/>
        </w:rPr>
        <w:t xml:space="preserve">UNESCO</w:t>
      </w:r>
      <w:r>
        <w:rPr/>
        <w:t xml:space="preserve"> bring years of experience in promoting the rights of female migrant workers, particularly domestic workers. The China Gender Facility assisted the Center for Women’s Law Studies and Legal Services in implementing a project on the protection of the rights and interests of female domestic workers in Beijing and Guangdong. The project raised the rights awareness of women domestic workers, and raised public attention on the household service industry. </w:t>
      </w:r>
    </w:p>
    <w:p>
      <w:pPr>
        <w:spacing w:before="0" w:after="0" w:line="259" w:lineRule="auto"/>
        <w:ind w:left="0" w:firstLine="0"/>
        <w:jc w:val="left"/>
      </w:pPr>
      <w:r>
        <w:rPr/>
        <w:t xml:space="preserve"> </w:t>
      </w:r>
    </w:p>
    <w:p>
      <w:pPr>
        <w:pStyle w:val="normal"/>
        <w:spacing w:before="0" w:after="5" w:line="249" w:lineRule="auto"/>
        <w:ind w:left="-5" w:right="59"/>
      </w:pPr>
      <w:r>
        <w:rPr>
          <w:u w:val="single" w:color="000000"/>
        </w:rPr>
        <w:t xml:space="preserve">UNV</w:t>
      </w:r>
      <w:r>
        <w:rPr/>
        <w:t xml:space="preserve">: UNV is the UN focal point for promoting and harnessing volunteerism for effective development. UNV is a strategic source of knowledge and advice about the role and contribution of volunteerism and the benefits of civic engagement in development programmes. There are currently 30 UNV volunteers serving in China across eight provinces. UNV China is currently managing a three-year programme to promote volunteerism through the Beijing 2008 Olympics in partnership with the Olympic Committee and the Youth League.  </w:t>
      </w:r>
    </w:p>
    <w:p>
      <w:pPr>
        <w:pStyle w:val="normal"/>
        <w:spacing w:before="0" w:after="5" w:line="249" w:lineRule="auto"/>
        <w:ind w:left="-5" w:right="59"/>
      </w:pPr>
      <w:r>
        <w:rPr/>
        <w:t xml:space="preserve">Regarding </w:t>
      </w:r>
      <w:r>
        <w:rPr>
          <w:rFonts w:cs="Arial" w:hAnsi="Arial" w:eastAsia="Arial" w:ascii="Arial"/>
          <w:b w:val="1"/>
        </w:rPr>
        <w:t xml:space="preserve">output 2.1</w:t>
      </w:r>
      <w:r>
        <w:rPr/>
        <w:t xml:space="preserve">, UNV is an established partner of the Youth League and the China Young Volunteers Association, cooperating to promote volunteerism in China since the International Year of Volunteers in 2001. </w:t>
      </w:r>
    </w:p>
    <w:p>
      <w:pPr>
        <w:spacing w:before="0" w:after="0" w:line="259" w:lineRule="auto"/>
        <w:ind w:left="0" w:firstLine="0"/>
        <w:jc w:val="left"/>
      </w:pPr>
      <w:r>
        <w:rPr/>
        <w:t xml:space="preserve"> </w:t>
      </w:r>
    </w:p>
    <w:p>
      <w:pPr>
        <w:pStyle w:val="normal"/>
        <w:spacing w:before="0" w:after="5" w:line="249" w:lineRule="auto"/>
        <w:ind w:left="-5" w:right="59"/>
      </w:pPr>
      <w:r>
        <w:rPr>
          <w:u w:val="single" w:color="000000"/>
        </w:rPr>
        <w:t xml:space="preserve">WHO</w:t>
      </w:r>
      <w:r>
        <w:rPr/>
        <w:t xml:space="preserve">: The WHO Office was established in 1981. WHO is providing evidence-based technical advice to the Chinese government, particularly the Ministry of Health and other health-related ministries. The priorities of WHO in China are to promote increasing access to health based on need and to strengthen the national public health system through expanding disease prevention, treatment and care, and sharing good practices, information and lessons learned with the international community.  </w:t>
      </w:r>
    </w:p>
    <w:p>
      <w:pPr>
        <w:pStyle w:val="normal"/>
        <w:spacing w:before="0" w:after="5" w:line="249" w:lineRule="auto"/>
        <w:ind w:left="-5" w:right="59"/>
      </w:pPr>
      <w:r>
        <w:rPr/>
        <w:t xml:space="preserve">Regarding </w:t>
      </w:r>
      <w:r>
        <w:rPr>
          <w:rFonts w:cs="Arial" w:hAnsi="Arial" w:eastAsia="Arial" w:ascii="Arial"/>
          <w:b w:val="1"/>
        </w:rPr>
        <w:t xml:space="preserve">output 3.3</w:t>
      </w:r>
      <w:r>
        <w:rPr/>
        <w:t xml:space="preserve">, WHO has collaborated with the government on developing Healthy Cities in China. The Healthy Cities approach to improved living conditions and better health services brings together the public, private and voluntary sectors to focus on urban health and to tackle health issues in a broad, participatory way. WHO and </w:t>
      </w:r>
      <w:r>
        <w:rPr>
          <w:rFonts w:cs="Arial" w:hAnsi="Arial" w:eastAsia="Arial" w:ascii="Arial"/>
          <w:i w:val="1"/>
        </w:rPr>
        <w:t xml:space="preserve">UNICEF</w:t>
      </w:r>
      <w:r>
        <w:rPr/>
        <w:t xml:space="preserve"> also have a number of interventions with the Ministry of Health that are specifically targeted at young migrants, including a model for the improved delivery of maternal and child health services, tuberculosis case detection and treatment, HIV/AIDS prevention and care, and child immunization. </w:t>
      </w:r>
    </w:p>
    <w:p>
      <w:pPr>
        <w:spacing w:before="0" w:after="0" w:line="259" w:lineRule="auto"/>
        <w:ind w:left="0" w:firstLine="0"/>
        <w:jc w:val="left"/>
      </w:pPr>
      <w:r>
        <w:rPr/>
        <w:t xml:space="preserve"> </w:t>
      </w:r>
    </w:p>
    <w:p>
      <w:pPr>
        <w:spacing w:before="0" w:after="0" w:line="259" w:lineRule="auto"/>
        <w:ind w:left="0" w:firstLine="0"/>
        <w:jc w:val="left"/>
      </w:pPr>
      <w:r>
        <w:rPr/>
        <w:t xml:space="preserve"> </w:t>
      </w:r>
    </w:p>
    <w:p>
      <w:pPr>
        <w:pStyle w:val="heading1"/>
        <w:pBdr>
          <w:top w:val="none"/>
          <w:left w:val="none"/>
          <w:bottom w:val="none"/>
          <w:right w:val="none"/>
        </w:pBdr>
        <w:spacing w:before="0" w:after="0" w:line="265" w:lineRule="auto"/>
        <w:ind w:left="-5"/>
      </w:pPr>
      <w:bookmarkStart w:id="237822" w:name="_Toc237822"/>
      <w:r>
        <w:rPr>
          <w:rFonts w:cs="Arial" w:hAnsi="Arial" w:eastAsia="Arial" w:ascii="Arial"/>
          <w:b w:val="1"/>
        </w:rPr>
        <w:t xml:space="preserve">9. Accountability, Monitoring, Evaluation and Reporting</w:t>
      </w:r>
      <w:r>
        <w:rPr/>
        <w:t xml:space="preserve"> </w:t>
      </w:r>
      <w:bookmarkEnd w:id="237822"/>
    </w:p>
    <w:p>
      <w:pPr>
        <w:spacing w:before="0" w:after="0" w:line="259" w:lineRule="auto"/>
        <w:ind w:left="0" w:firstLine="0"/>
        <w:jc w:val="left"/>
      </w:pPr>
      <w:r>
        <w:rPr/>
        <w:t xml:space="preserve"> </w:t>
      </w:r>
    </w:p>
    <w:p>
      <w:pPr>
        <w:pStyle w:val="normal"/>
        <w:spacing w:before="0" w:after="5" w:line="249" w:lineRule="auto"/>
        <w:ind w:left="-5" w:right="59"/>
      </w:pPr>
      <w:r>
        <w:rPr/>
        <w:t xml:space="preserve">On an annual basis, the lead UN organizations for each output are required to provide narrative reports on results achieved, lessons learned and the contributions made to the Joint Programme. </w:t>
      </w:r>
    </w:p>
    <w:p>
      <w:pPr>
        <w:spacing w:before="0" w:after="0" w:line="259" w:lineRule="auto"/>
        <w:ind w:left="0" w:firstLine="0"/>
        <w:jc w:val="left"/>
      </w:pPr>
      <w:r>
        <w:rPr/>
        <w:t xml:space="preserve"> </w:t>
      </w:r>
    </w:p>
    <w:p>
      <w:pPr>
        <w:pStyle w:val="normal"/>
        <w:spacing w:before="0" w:after="5" w:line="249" w:lineRule="auto"/>
        <w:ind w:left="-5" w:right="61"/>
      </w:pPr>
      <w:r>
        <w:rPr/>
        <w:t xml:space="preserve">The reporting mechanism will be anchored in the common results framework (in line with UNDG Guidance Note on Joint Programming). The agencies will channel their report contributions directly into an integrated reporting system. </w:t>
      </w:r>
    </w:p>
    <w:p>
      <w:pPr>
        <w:spacing w:before="0" w:after="0" w:line="259" w:lineRule="auto"/>
        <w:ind w:left="0" w:firstLine="0"/>
        <w:jc w:val="left"/>
      </w:pPr>
      <w:r>
        <w:rPr/>
        <w:t xml:space="preserve"> </w:t>
      </w:r>
    </w:p>
    <w:p>
      <w:pPr>
        <w:pStyle w:val="normal"/>
        <w:spacing w:before="0" w:after="5" w:line="249" w:lineRule="auto"/>
        <w:ind w:left="-5" w:right="58"/>
      </w:pPr>
      <w:r>
        <w:rPr/>
        <w:t xml:space="preserve">Budget provisions have been made to cover the operating costs of joint monitoring and reporting (within the PMO). The monitoring system will track the participating UN organizations’ individual contributions to the programme outputs.  </w:t>
      </w:r>
    </w:p>
    <w:p>
      <w:pPr>
        <w:spacing w:before="0" w:after="0" w:line="259" w:lineRule="auto"/>
        <w:ind w:left="0" w:firstLine="0"/>
        <w:jc w:val="left"/>
      </w:pPr>
      <w:r>
        <w:rPr/>
        <w:t xml:space="preserve"> </w:t>
      </w:r>
    </w:p>
    <w:p>
      <w:pPr>
        <w:pStyle w:val="normal"/>
        <w:spacing w:before="0" w:after="113" w:line="249" w:lineRule="auto"/>
        <w:ind w:left="-5"/>
      </w:pPr>
      <w:r>
        <w:rPr/>
        <w:t xml:space="preserve">The MDTF Office is responsible for the annual consolidated Joint Programme progress report, which will consist of three parts:  </w:t>
      </w:r>
    </w:p>
    <w:p>
      <w:pPr>
        <w:pStyle w:val="normal"/>
        <w:numPr>
          <w:ilvl w:val="0"/>
          <w:numId w:val="8"/>
        </w:numPr>
        <w:spacing w:before="0" w:after="113" w:line="249" w:lineRule="auto"/>
        <w:ind w:left="360" w:right="59" w:hanging="360"/>
      </w:pPr>
      <w:r>
        <w:rPr/>
        <w:t xml:space="preserve">Management Brief. The Management Brief consists of analysis of the certified financial report and the narrative report. The Management Brief will identify key management and administrative issues, if any, to be considered by the NSC.  </w:t>
      </w:r>
    </w:p>
    <w:p>
      <w:pPr>
        <w:pStyle w:val="normal"/>
        <w:numPr>
          <w:ilvl w:val="0"/>
          <w:numId w:val="8"/>
        </w:numPr>
        <w:spacing w:before="0" w:after="110" w:line="249" w:lineRule="auto"/>
        <w:ind w:left="360" w:right="59" w:hanging="360"/>
      </w:pPr>
      <w:r>
        <w:rPr/>
        <w:t xml:space="preserve">Narrative Joint Programme Progress Report. This report is produced through an integrated Joint Programme reporting arrangement. The report will be reviewed and endorsed by the PMC before it is submitted to the MDTF Office on 28 February of each year.  </w:t>
      </w:r>
    </w:p>
    <w:p>
      <w:pPr>
        <w:pStyle w:val="normal"/>
        <w:numPr>
          <w:ilvl w:val="0"/>
          <w:numId w:val="8"/>
        </w:numPr>
        <w:spacing w:before="0" w:after="113" w:line="249" w:lineRule="auto"/>
        <w:ind w:left="360" w:right="59" w:hanging="360"/>
      </w:pPr>
      <w:r>
        <w:rPr/>
        <w:t xml:space="preserve">Financial Progress Report. Each participating UN organization will submit to the MDTF Office a financial report stating expenditures incurred by each programme during the reporting period. The deadline for this report is 31 March. </w:t>
      </w:r>
    </w:p>
    <w:p>
      <w:pPr>
        <w:spacing w:before="0" w:after="0" w:line="259" w:lineRule="auto"/>
        <w:ind w:left="0" w:firstLine="0"/>
        <w:jc w:val="left"/>
      </w:pPr>
      <w:r>
        <w:rPr/>
        <w:t xml:space="preserve"> </w:t>
      </w:r>
    </w:p>
    <w:p>
      <w:pPr>
        <w:pStyle w:val="normal"/>
        <w:spacing w:before="0" w:after="5" w:line="249" w:lineRule="auto"/>
        <w:ind w:left="-5"/>
      </w:pPr>
      <w:r>
        <w:rPr/>
        <w:t xml:space="preserve">In addition to the required annual reports, participating UN organizations will provide quarterly updates to ensure a regular flow of information to the donor.  </w:t>
      </w:r>
    </w:p>
    <w:p>
      <w:pPr>
        <w:spacing w:before="0" w:after="0" w:line="259" w:lineRule="auto"/>
        <w:ind w:left="0" w:firstLine="0"/>
        <w:jc w:val="left"/>
      </w:pPr>
      <w:r>
        <w:rPr/>
        <w:t xml:space="preserve"> </w:t>
      </w:r>
    </w:p>
    <w:p>
      <w:pPr>
        <w:pStyle w:val="normal"/>
        <w:spacing w:before="0" w:after="5" w:line="249" w:lineRule="auto"/>
        <w:ind w:left="-5"/>
      </w:pPr>
      <w:r>
        <w:rPr/>
        <w:t xml:space="preserve">The Joint Programme will have a final evaluation and mid-term review. The mid-term review will be organized by the MDG-F Secretariat. </w:t>
      </w:r>
    </w:p>
    <w:p>
      <w:pPr>
        <w:spacing w:before="0" w:after="0" w:line="259" w:lineRule="auto"/>
        <w:ind w:left="0" w:firstLine="0"/>
        <w:jc w:val="left"/>
      </w:pPr>
      <w:r>
        <w:rPr/>
        <w:t xml:space="preserve"> </w:t>
      </w:r>
    </w:p>
    <w:p>
      <w:pPr>
        <w:pStyle w:val="normal"/>
        <w:spacing w:before="0" w:after="5" w:line="249" w:lineRule="auto"/>
        <w:ind w:left="-5" w:right="0"/>
      </w:pPr>
      <w:r>
        <w:rPr/>
        <w:t xml:space="preserve">The programme monitoring framework for the Joint Programme is given in the Table No. 2 below. It outlines expected results from the results framework, corresponding indicators (with baselines and indicative timeframes), methods of collecting indicators, responsibilities, and risks and assumptions.  </w:t>
      </w:r>
    </w:p>
    <w:p>
      <w:pPr>
        <w:spacing w:before="0" w:after="0" w:line="259" w:lineRule="auto"/>
        <w:ind w:left="0" w:firstLine="0"/>
        <w:jc w:val="left"/>
      </w:pPr>
      <w:r>
        <w:rPr/>
        <w:t xml:space="preserve"> </w:t>
      </w:r>
    </w:p>
    <w:p>
      <w:pPr>
        <w:sectPr>
          <w:footerReference w:type="even" r:id="rId15"/>
          <w:footerReference w:type="default" r:id="rId14"/>
          <w:footerReference w:type="first" r:id="rId13"/>
          <w:pgSz w:w="11900" w:h="16840" w:orient="portrait"/>
          <w:pgMar w:footer="727" w:left="1798" w:top="1478" w:right="1727" w:bottom="1487"/>
          <w:pgNumType w:fmt="decimal"/>
          <w:cols/>
        </w:sectPr>
      </w:pPr>
    </w:p>
    <w:p>
      <w:pPr>
        <w:pStyle w:val="heading2"/>
        <w:spacing w:before="0" w:after="0" w:line="265" w:lineRule="auto"/>
        <w:ind w:left="-5"/>
      </w:pPr>
      <w:bookmarkStart w:id="237823" w:name="_Toc237823"/>
      <w:r>
        <w:rPr/>
        <w:t xml:space="preserve">Table 2. Project Monitoring Framework</w:t>
      </w:r>
      <w:r>
        <w:rPr>
          <w:rFonts w:cs="Arial" w:hAnsi="Arial" w:eastAsia="Arial" w:ascii="Arial"/>
          <w:b w:val="0"/>
        </w:rPr>
        <w:t xml:space="preserve"> </w:t>
      </w:r>
      <w:bookmarkEnd w:id="237823"/>
    </w:p>
    <w:tbl>
      <w:tblPr>
        <w:tblStyle w:val="TableGrid"/>
        <w:tblW w:w="13970" w:type="dxa"/>
        <w:tblInd w:w="2" w:type="dxa"/>
        <w:tblCellMar>
          <w:top w:w="108" w:type="dxa"/>
          <w:left w:w="115" w:type="dxa"/>
          <w:bottom w:w="0" w:type="dxa"/>
          <w:right w:w="115" w:type="dxa"/>
        </w:tblCellMar>
      </w:tblPr>
      <w:tblGrid>
        <w:gridCol w:w="2519"/>
        <w:gridCol w:w="4139"/>
        <w:gridCol w:w="1800"/>
        <w:gridCol w:w="1800"/>
        <w:gridCol w:w="1691"/>
        <w:gridCol w:w="2022"/>
      </w:tblGrid>
      <w:tr>
        <w:trPr>
          <w:trHeight w:val="622" w:hRule="atLeast"/>
        </w:trPr>
        <w:tc>
          <w:tcPr>
            <w:tcW w:w="2519" w:type="dxa"/>
            <w:tcBorders>
              <w:top w:val="single" w:sz="8" w:color="000000"/>
              <w:left w:val="single" w:sz="8" w:color="000000"/>
              <w:bottom w:val="single" w:sz="8" w:color="000000"/>
              <w:right w:val="single" w:sz="8" w:color="000000"/>
            </w:tcBorders>
            <w:shd w:val="clear" w:fill="c0c0c0"/>
            <w:vAlign w:val="center"/>
          </w:tcPr>
          <w:p>
            <w:pPr>
              <w:spacing w:before="0" w:after="0" w:line="259" w:lineRule="auto"/>
              <w:ind w:left="0" w:right="1" w:firstLine="0"/>
              <w:jc w:val="center"/>
            </w:pPr>
            <w:r>
              <w:rPr>
                <w:rFonts w:cs="Calibri" w:hAnsi="Calibri" w:eastAsia="Calibri" w:ascii="Calibri"/>
                <w:sz w:val="21"/>
              </w:rPr>
              <w:t xml:space="preserve">Expected Results </w:t>
            </w:r>
          </w:p>
        </w:tc>
        <w:tc>
          <w:tcPr>
            <w:tcW w:w="4139" w:type="dxa"/>
            <w:tcBorders>
              <w:top w:val="single" w:sz="8" w:color="000000"/>
              <w:left w:val="single" w:sz="8" w:color="000000"/>
              <w:bottom w:val="single" w:sz="8" w:color="000000"/>
              <w:right w:val="single" w:sz="8" w:color="000000"/>
            </w:tcBorders>
            <w:shd w:val="clear" w:fill="c0c0c0"/>
            <w:vAlign w:val="center"/>
          </w:tcPr>
          <w:p>
            <w:pPr>
              <w:spacing w:before="0" w:after="0" w:line="259" w:lineRule="auto"/>
              <w:ind w:left="2" w:firstLine="0"/>
              <w:jc w:val="center"/>
            </w:pPr>
            <w:r>
              <w:rPr>
                <w:rFonts w:cs="Calibri" w:hAnsi="Calibri" w:eastAsia="Calibri" w:ascii="Calibri"/>
                <w:sz w:val="21"/>
              </w:rPr>
              <w:t xml:space="preserve">Indicators </w:t>
            </w:r>
          </w:p>
        </w:tc>
        <w:tc>
          <w:tcPr>
            <w:tcW w:w="1800" w:type="dxa"/>
            <w:tcBorders>
              <w:top w:val="single" w:sz="8" w:color="000000"/>
              <w:left w:val="single" w:sz="8" w:color="000000"/>
              <w:bottom w:val="single" w:sz="8" w:color="000000"/>
              <w:right w:val="single" w:sz="8" w:color="000000"/>
            </w:tcBorders>
            <w:shd w:val="clear" w:fill="c0c0c0"/>
            <w:vAlign w:val="top"/>
          </w:tcPr>
          <w:p>
            <w:pPr>
              <w:spacing w:before="0" w:after="0" w:line="259" w:lineRule="auto"/>
              <w:ind w:left="0" w:firstLine="0"/>
              <w:jc w:val="center"/>
            </w:pPr>
            <w:r>
              <w:rPr>
                <w:rFonts w:cs="Calibri" w:hAnsi="Calibri" w:eastAsia="Calibri" w:ascii="Calibri"/>
                <w:sz w:val="21"/>
              </w:rPr>
              <w:t xml:space="preserve">Means of verification </w:t>
            </w:r>
          </w:p>
        </w:tc>
        <w:tc>
          <w:tcPr>
            <w:tcW w:w="1800" w:type="dxa"/>
            <w:tcBorders>
              <w:top w:val="single" w:sz="8" w:color="000000"/>
              <w:left w:val="single" w:sz="8" w:color="000000"/>
              <w:bottom w:val="single" w:sz="8" w:color="000000"/>
              <w:right w:val="single" w:sz="8" w:color="000000"/>
            </w:tcBorders>
            <w:shd w:val="clear" w:fill="c0c0c0"/>
            <w:vAlign w:val="top"/>
          </w:tcPr>
          <w:p>
            <w:pPr>
              <w:spacing w:before="0" w:after="0" w:line="259" w:lineRule="auto"/>
              <w:ind w:left="7" w:firstLine="0"/>
              <w:jc w:val="center"/>
            </w:pPr>
            <w:r>
              <w:rPr>
                <w:rFonts w:cs="Calibri" w:hAnsi="Calibri" w:eastAsia="Calibri" w:ascii="Calibri"/>
                <w:sz w:val="21"/>
              </w:rPr>
              <w:t xml:space="preserve">Collection methods  </w:t>
            </w:r>
          </w:p>
        </w:tc>
        <w:tc>
          <w:tcPr>
            <w:tcW w:w="1691" w:type="dxa"/>
            <w:tcBorders>
              <w:top w:val="single" w:sz="8" w:color="000000"/>
              <w:left w:val="single" w:sz="8" w:color="000000"/>
              <w:bottom w:val="single" w:sz="8" w:color="000000"/>
              <w:right w:val="single" w:sz="8" w:color="000000"/>
            </w:tcBorders>
            <w:shd w:val="clear" w:fill="c0c0c0"/>
            <w:vAlign w:val="center"/>
          </w:tcPr>
          <w:p>
            <w:pPr>
              <w:spacing w:before="0" w:after="0" w:line="259" w:lineRule="auto"/>
              <w:ind w:left="2" w:firstLine="0"/>
              <w:jc w:val="center"/>
            </w:pPr>
            <w:r>
              <w:rPr>
                <w:rFonts w:cs="Calibri" w:hAnsi="Calibri" w:eastAsia="Calibri" w:ascii="Calibri"/>
                <w:sz w:val="21"/>
              </w:rPr>
              <w:t xml:space="preserve">Responsibilities</w:t>
            </w:r>
            <w:r>
              <w:rPr>
                <w:rFonts w:cs="Calibri" w:hAnsi="Calibri" w:eastAsia="Calibri" w:ascii="Calibri"/>
                <w:sz w:val="21"/>
              </w:rPr>
              <w:t xml:space="preserve"> </w:t>
            </w:r>
          </w:p>
        </w:tc>
        <w:tc>
          <w:tcPr>
            <w:tcW w:w="2022" w:type="dxa"/>
            <w:tcBorders>
              <w:top w:val="single" w:sz="8" w:color="000000"/>
              <w:left w:val="single" w:sz="8" w:color="000000"/>
              <w:bottom w:val="single" w:sz="8" w:color="000000"/>
              <w:right w:val="single" w:sz="8" w:color="000000"/>
            </w:tcBorders>
            <w:shd w:val="clear" w:fill="c0c0c0"/>
            <w:vAlign w:val="top"/>
          </w:tcPr>
          <w:p>
            <w:pPr>
              <w:spacing w:before="0" w:after="0" w:line="259" w:lineRule="auto"/>
              <w:ind w:left="0" w:firstLine="0"/>
              <w:jc w:val="center"/>
            </w:pPr>
            <w:r>
              <w:rPr>
                <w:rFonts w:cs="Calibri" w:hAnsi="Calibri" w:eastAsia="Calibri" w:ascii="Calibri"/>
                <w:sz w:val="21"/>
              </w:rPr>
              <w:t xml:space="preserve">Risks and assumptions </w:t>
            </w:r>
          </w:p>
        </w:tc>
      </w:tr>
    </w:tbl>
    <w:p>
      <w:pPr>
        <w:spacing w:before="0" w:after="0" w:line="259" w:lineRule="auto"/>
        <w:ind w:left="0" w:firstLine="0"/>
        <w:jc w:val="left"/>
      </w:pPr>
      <w:r>
        <w:rPr>
          <w:rFonts w:cs="Times New Roman" w:hAnsi="Times New Roman" w:eastAsia="Times New Roman" w:ascii="Times New Roman"/>
          <w:sz w:val="2"/>
        </w:rPr>
        <w:t xml:space="preserve"> </w:t>
      </w:r>
    </w:p>
    <w:tbl>
      <w:tblPr>
        <w:tblStyle w:val="TableGrid"/>
        <w:tblW w:w="13970" w:type="dxa"/>
        <w:tblInd w:w="2" w:type="dxa"/>
        <w:tblCellMar>
          <w:top w:w="48" w:type="dxa"/>
          <w:left w:w="106" w:type="dxa"/>
          <w:bottom w:w="0" w:type="dxa"/>
          <w:right w:w="62" w:type="dxa"/>
        </w:tblCellMar>
      </w:tblPr>
      <w:tblGrid>
        <w:gridCol w:w="2518"/>
        <w:gridCol w:w="4140"/>
        <w:gridCol w:w="1800"/>
        <w:gridCol w:w="1800"/>
        <w:gridCol w:w="1692"/>
        <w:gridCol w:w="2021"/>
      </w:tblGrid>
      <w:tr>
        <w:trPr>
          <w:trHeight w:val="516" w:hRule="atLeast"/>
        </w:trPr>
        <w:tc>
          <w:tcPr>
            <w:tcW w:w="10258" w:type="dxa"/>
            <w:gridSpan w:val="4"/>
            <w:tcBorders>
              <w:top w:val="nil"/>
              <w:left w:val="single" w:sz="8" w:color="000000"/>
              <w:bottom w:val="single" w:sz="8" w:color="000000"/>
              <w:right w:val="nil"/>
            </w:tcBorders>
            <w:shd w:val="clear" w:fill="c0c0c0"/>
            <w:vAlign w:val="center"/>
          </w:tcPr>
          <w:p>
            <w:pPr>
              <w:spacing w:before="0" w:after="0" w:line="259" w:lineRule="auto"/>
              <w:ind w:left="0" w:firstLine="0"/>
              <w:jc w:val="left"/>
            </w:pPr>
            <w:r>
              <w:rPr>
                <w:rFonts w:cs="Calibri" w:hAnsi="Calibri" w:eastAsia="Calibri" w:ascii="Calibri"/>
                <w:sz w:val="21"/>
              </w:rPr>
              <w:t xml:space="preserve">JP Outcome 1: Improved policy frameworks and policy implementation, with full stakeholder participation.</w:t>
            </w:r>
            <w:r>
              <w:rPr>
                <w:rFonts w:cs="Calibri" w:hAnsi="Calibri" w:eastAsia="Calibri" w:ascii="Calibri"/>
                <w:sz w:val="21"/>
              </w:rPr>
              <w:t xml:space="preserve"> </w:t>
            </w:r>
          </w:p>
        </w:tc>
        <w:tc>
          <w:tcPr>
            <w:tcW w:w="1692" w:type="dxa"/>
            <w:tcBorders>
              <w:top w:val="nil"/>
              <w:left w:val="nil"/>
              <w:bottom w:val="single" w:sz="8" w:color="000000"/>
              <w:right w:val="nil"/>
            </w:tcBorders>
            <w:shd w:val="clear" w:fill="c0c0c0"/>
            <w:vAlign w:val="top"/>
          </w:tcPr>
          <w:p>
            <w:pPr>
              <w:bidi w:val="0"/>
              <w:spacing w:before="0" w:after="160" w:line="259" w:lineRule="auto"/>
              <w:ind w:left="0" w:right="0" w:firstLine="0"/>
              <w:jc w:val="left"/>
            </w:pPr>
          </w:p>
        </w:tc>
        <w:tc>
          <w:tcPr>
            <w:tcW w:w="2021" w:type="dxa"/>
            <w:tcBorders>
              <w:top w:val="nil"/>
              <w:left w:val="nil"/>
              <w:bottom w:val="single" w:sz="8" w:color="000000"/>
              <w:right w:val="single" w:sz="8" w:color="000000"/>
            </w:tcBorders>
            <w:shd w:val="clear" w:fill="c0c0c0"/>
            <w:vAlign w:val="top"/>
          </w:tcPr>
          <w:p>
            <w:pPr>
              <w:bidi w:val="0"/>
              <w:spacing w:before="0" w:after="160" w:line="259" w:lineRule="auto"/>
              <w:ind w:left="0" w:right="0" w:firstLine="0"/>
              <w:jc w:val="left"/>
            </w:pPr>
          </w:p>
        </w:tc>
      </w:tr>
      <w:tr>
        <w:trPr>
          <w:trHeight w:val="1087" w:hRule="atLeast"/>
        </w:trPr>
        <w:tc>
          <w:tcPr>
            <w:tcW w:w="2518" w:type="dxa"/>
            <w:vMerge w:val="restart"/>
            <w:tcBorders>
              <w:top w:val="single" w:sz="8" w:color="000000"/>
              <w:left w:val="single" w:sz="8" w:color="000000"/>
              <w:bottom w:val="single" w:sz="8" w:color="000000"/>
              <w:right w:val="single" w:sz="8" w:color="000000"/>
            </w:tcBorders>
            <w:vAlign w:val="top"/>
          </w:tcPr>
          <w:p>
            <w:pPr>
              <w:spacing w:before="0" w:after="0" w:line="259" w:lineRule="auto"/>
              <w:ind w:left="0" w:firstLine="0"/>
              <w:jc w:val="left"/>
            </w:pPr>
            <w:r>
              <w:rPr>
                <w:rFonts w:cs="Calibri" w:hAnsi="Calibri" w:eastAsia="Calibri" w:ascii="Calibri"/>
                <w:sz w:val="21"/>
                <w:u w:val="single" w:color="000000"/>
              </w:rPr>
              <w:t xml:space="preserve">1.1</w:t>
            </w:r>
            <w:r>
              <w:rPr>
                <w:rFonts w:cs="Calibri" w:hAnsi="Calibri" w:eastAsia="Calibri" w:ascii="Calibri"/>
                <w:sz w:val="21"/>
              </w:rPr>
              <w:t xml:space="preserve"> </w:t>
            </w:r>
            <w:r>
              <w:rPr>
                <w:rFonts w:cs="Calibri" w:hAnsi="Calibri" w:eastAsia="Calibri" w:ascii="Calibri"/>
                <w:sz w:val="21"/>
              </w:rPr>
              <w:t xml:space="preserve"> </w:t>
            </w:r>
          </w:p>
          <w:p>
            <w:pPr>
              <w:spacing w:before="0" w:after="0" w:line="259" w:lineRule="auto"/>
              <w:ind w:left="0" w:right="19" w:firstLine="0"/>
              <w:jc w:val="left"/>
            </w:pPr>
            <w:r>
              <w:rPr>
                <w:rFonts w:cs="Calibri" w:hAnsi="Calibri" w:eastAsia="Calibri" w:ascii="Calibri"/>
                <w:sz w:val="21"/>
              </w:rPr>
              <w:t xml:space="preserve">National migration policy informed by platform for migration research information exchange </w:t>
            </w:r>
          </w:p>
        </w:tc>
        <w:tc>
          <w:tcPr>
            <w:tcW w:w="4140" w:type="dxa"/>
            <w:tcBorders>
              <w:top w:val="single" w:sz="8" w:color="000000"/>
              <w:left w:val="single" w:sz="8" w:color="000000"/>
              <w:bottom w:val="single" w:sz="8" w:color="000000"/>
              <w:right w:val="single" w:sz="8" w:color="000000"/>
            </w:tcBorders>
            <w:vAlign w:val="top"/>
          </w:tcPr>
          <w:p>
            <w:pPr>
              <w:spacing w:before="0" w:after="0" w:line="259" w:lineRule="auto"/>
              <w:ind w:left="2" w:right="32" w:firstLine="0"/>
              <w:jc w:val="left"/>
            </w:pPr>
            <w:r>
              <w:rPr>
                <w:rFonts w:cs="Calibri" w:hAnsi="Calibri" w:eastAsia="Calibri" w:ascii="Calibri"/>
                <w:sz w:val="21"/>
              </w:rPr>
              <w:t xml:space="preserve">As of year 2, the information generated by the platform is discussed between stakeholders at least 2 times per year within an established organizational framework. </w:t>
            </w:r>
          </w:p>
        </w:tc>
        <w:tc>
          <w:tcPr>
            <w:tcW w:w="180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JP</w:t>
            </w:r>
            <w:r>
              <w:rPr>
                <w:rFonts w:cs="Calibri" w:hAnsi="Calibri" w:eastAsia="Calibri" w:ascii="Calibri"/>
                <w:sz w:val="21"/>
              </w:rPr>
              <w:t xml:space="preserve"> </w:t>
            </w:r>
            <w:r>
              <w:rPr>
                <w:rFonts w:cs="Calibri" w:hAnsi="Calibri" w:eastAsia="Calibri" w:ascii="Calibri"/>
                <w:sz w:val="21"/>
              </w:rPr>
              <w:t xml:space="preserve">annual progress report </w:t>
            </w:r>
          </w:p>
        </w:tc>
        <w:tc>
          <w:tcPr>
            <w:tcW w:w="180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Development of the platform will be confirmed through annual review </w:t>
            </w:r>
          </w:p>
        </w:tc>
        <w:tc>
          <w:tcPr>
            <w:tcW w:w="1692"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ILO/ UNFPA/ UNIFEM </w:t>
            </w:r>
          </w:p>
        </w:tc>
        <w:tc>
          <w:tcPr>
            <w:tcW w:w="2021" w:type="dxa"/>
            <w:tcBorders>
              <w:top w:val="single" w:sz="8" w:color="000000"/>
              <w:left w:val="single" w:sz="8" w:color="000000"/>
              <w:bottom w:val="single" w:sz="8" w:color="000000"/>
              <w:right w:val="single" w:sz="8" w:color="000000"/>
            </w:tcBorders>
            <w:vAlign w:val="top"/>
          </w:tcPr>
          <w:p>
            <w:pPr>
              <w:spacing w:before="0" w:after="2" w:line="223" w:lineRule="auto"/>
              <w:ind w:left="2" w:firstLine="0"/>
              <w:jc w:val="left"/>
            </w:pPr>
            <w:r>
              <w:rPr>
                <w:rFonts w:cs="Calibri" w:hAnsi="Calibri" w:eastAsia="Calibri" w:ascii="Calibri"/>
                <w:sz w:val="21"/>
              </w:rPr>
              <w:t xml:space="preserve">All stakeholders can accept CASS as a </w:t>
            </w:r>
          </w:p>
          <w:p>
            <w:pPr>
              <w:spacing w:before="0" w:after="0" w:line="259" w:lineRule="auto"/>
              <w:ind w:left="2" w:firstLine="0"/>
              <w:jc w:val="left"/>
            </w:pPr>
            <w:r>
              <w:rPr>
                <w:rFonts w:cs="Calibri" w:hAnsi="Calibri" w:eastAsia="Calibri" w:ascii="Calibri"/>
                <w:sz w:val="21"/>
              </w:rPr>
              <w:t xml:space="preserve">neutral, scientific information broker. </w:t>
            </w:r>
          </w:p>
        </w:tc>
      </w:tr>
      <w:tr>
        <w:trPr>
          <w:trHeight w:val="1082" w:hRule="atLeast"/>
        </w:trPr>
        <w:tc>
          <w:tcPr>
            <w:vMerge w:val="continue"/>
            <w:tcBorders>
              <w:top w:val="nil"/>
              <w:left w:val="single" w:sz="8" w:color="000000"/>
              <w:bottom w:val="nil"/>
              <w:right w:val="single" w:sz="8" w:color="000000"/>
            </w:tcBorders>
            <w:vAlign w:val="top"/>
          </w:tcPr>
          <w:p>
            <w:pPr>
              <w:bidi w:val="0"/>
              <w:spacing w:before="0" w:after="160" w:line="259" w:lineRule="auto"/>
              <w:ind w:left="0" w:right="0" w:firstLine="0"/>
              <w:jc w:val="left"/>
            </w:pPr>
          </w:p>
        </w:tc>
        <w:tc>
          <w:tcPr>
            <w:tcW w:w="414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100% of the information/ data published on the platform is available in sex-disagregated format and/ or has undergone gender analysis. </w:t>
            </w:r>
          </w:p>
        </w:tc>
        <w:tc>
          <w:tcPr>
            <w:tcW w:w="180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Special report</w:t>
            </w:r>
            <w:r>
              <w:rPr>
                <w:rFonts w:cs="Calibri" w:hAnsi="Calibri" w:eastAsia="Calibri" w:ascii="Calibri"/>
                <w:sz w:val="21"/>
              </w:rPr>
              <w:t xml:space="preserve">  </w:t>
            </w:r>
          </w:p>
        </w:tc>
        <w:tc>
          <w:tcPr>
            <w:tcW w:w="180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Analysis of information published by platform </w:t>
            </w:r>
          </w:p>
        </w:tc>
        <w:tc>
          <w:tcPr>
            <w:tcW w:w="1692"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ILO/ UNFPA/ UNIFEM </w:t>
            </w:r>
          </w:p>
        </w:tc>
        <w:tc>
          <w:tcPr>
            <w:tcW w:w="2021" w:type="dxa"/>
            <w:tcBorders>
              <w:top w:val="single" w:sz="8" w:color="000000"/>
              <w:left w:val="single" w:sz="8" w:color="000000"/>
              <w:bottom w:val="single" w:sz="8" w:color="000000"/>
              <w:right w:val="single" w:sz="8" w:color="000000"/>
            </w:tcBorders>
            <w:vAlign w:val="top"/>
          </w:tcPr>
          <w:p>
            <w:pPr>
              <w:spacing w:before="0" w:after="0" w:line="259" w:lineRule="auto"/>
              <w:ind w:left="2" w:right="10" w:firstLine="0"/>
              <w:jc w:val="left"/>
            </w:pPr>
            <w:r>
              <w:rPr>
                <w:rFonts w:cs="Calibri" w:hAnsi="Calibri" w:eastAsia="Calibri" w:ascii="Calibri"/>
                <w:sz w:val="21"/>
              </w:rPr>
              <w:t xml:space="preserve">Earlier data possibly not disaggregated and difficult to analyze. </w:t>
            </w:r>
          </w:p>
        </w:tc>
      </w:tr>
      <w:tr>
        <w:trPr>
          <w:trHeight w:val="1082" w:hRule="atLeast"/>
        </w:trPr>
        <w:tc>
          <w:tcPr>
            <w:vMerge w:val="continue"/>
            <w:tcBorders>
              <w:top w:val="nil"/>
              <w:left w:val="single" w:sz="8" w:color="000000"/>
              <w:bottom w:val="single" w:sz="8" w:color="000000"/>
              <w:right w:val="single" w:sz="8" w:color="000000"/>
            </w:tcBorders>
            <w:vAlign w:val="top"/>
          </w:tcPr>
          <w:p>
            <w:pPr>
              <w:bidi w:val="0"/>
              <w:spacing w:before="0" w:after="160" w:line="259" w:lineRule="auto"/>
              <w:ind w:left="0" w:right="0" w:firstLine="0"/>
              <w:jc w:val="left"/>
            </w:pPr>
          </w:p>
        </w:tc>
        <w:tc>
          <w:tcPr>
            <w:tcW w:w="4140" w:type="dxa"/>
            <w:tcBorders>
              <w:top w:val="single" w:sz="8" w:color="000000"/>
              <w:left w:val="single" w:sz="8" w:color="000000"/>
              <w:bottom w:val="single" w:sz="8" w:color="000000"/>
              <w:right w:val="single" w:sz="8" w:color="000000"/>
            </w:tcBorders>
            <w:vAlign w:val="top"/>
          </w:tcPr>
          <w:p>
            <w:pPr>
              <w:spacing w:before="0" w:after="0" w:line="259" w:lineRule="auto"/>
              <w:ind w:left="2" w:right="40" w:firstLine="0"/>
              <w:jc w:val="left"/>
            </w:pPr>
            <w:r>
              <w:rPr>
                <w:rFonts w:cs="Calibri" w:hAnsi="Calibri" w:eastAsia="Calibri" w:ascii="Calibri"/>
                <w:sz w:val="21"/>
              </w:rPr>
              <w:t xml:space="preserve">A minimum of 80% of stakeholders identified during the mapping exercise confirm they make active usage of the platform and rate the value of the information made available as “good” or better.</w:t>
            </w:r>
            <w:r>
              <w:rPr>
                <w:rFonts w:cs="Calibri" w:hAnsi="Calibri" w:eastAsia="Calibri" w:ascii="Calibri"/>
                <w:sz w:val="21"/>
              </w:rPr>
              <w:t xml:space="preserve"> </w:t>
            </w:r>
          </w:p>
        </w:tc>
        <w:tc>
          <w:tcPr>
            <w:tcW w:w="180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Structured survey, special report </w:t>
            </w:r>
          </w:p>
        </w:tc>
        <w:tc>
          <w:tcPr>
            <w:tcW w:w="180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Stakeholder survey and comparison with mapping results </w:t>
            </w:r>
          </w:p>
        </w:tc>
        <w:tc>
          <w:tcPr>
            <w:tcW w:w="1692"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ILO/ UNFPA/ UNIFEM </w:t>
            </w:r>
          </w:p>
        </w:tc>
        <w:tc>
          <w:tcPr>
            <w:tcW w:w="202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Stakeholders have no fundamental objections to working with a neutral forum. </w:t>
            </w:r>
          </w:p>
        </w:tc>
      </w:tr>
      <w:tr>
        <w:trPr>
          <w:trHeight w:val="1226" w:hRule="atLeast"/>
        </w:trPr>
        <w:tc>
          <w:tcPr>
            <w:tcW w:w="2518" w:type="dxa"/>
            <w:vMerge w:val="restart"/>
            <w:tcBorders>
              <w:top w:val="single" w:sz="8" w:color="000000"/>
              <w:left w:val="single" w:sz="8" w:color="000000"/>
              <w:bottom w:val="single" w:sz="8" w:color="000000"/>
              <w:right w:val="single" w:sz="8" w:color="000000"/>
            </w:tcBorders>
            <w:vAlign w:val="top"/>
          </w:tcPr>
          <w:p>
            <w:pPr>
              <w:spacing w:before="0" w:after="0" w:line="259" w:lineRule="auto"/>
              <w:ind w:left="0" w:firstLine="0"/>
              <w:jc w:val="left"/>
            </w:pPr>
            <w:r>
              <w:rPr>
                <w:rFonts w:cs="Calibri" w:hAnsi="Calibri" w:eastAsia="Calibri" w:ascii="Calibri"/>
                <w:sz w:val="21"/>
                <w:u w:val="single" w:color="000000"/>
              </w:rPr>
              <w:t xml:space="preserve">1.2</w:t>
            </w:r>
            <w:r>
              <w:rPr>
                <w:rFonts w:cs="Calibri" w:hAnsi="Calibri" w:eastAsia="Calibri" w:ascii="Calibri"/>
                <w:sz w:val="21"/>
              </w:rPr>
              <w:t xml:space="preserve"> </w:t>
            </w:r>
          </w:p>
          <w:p>
            <w:pPr>
              <w:spacing w:before="0" w:after="0" w:line="259" w:lineRule="auto"/>
              <w:ind w:left="0" w:firstLine="0"/>
              <w:jc w:val="left"/>
            </w:pPr>
            <w:r>
              <w:rPr>
                <w:rFonts w:cs="Calibri" w:hAnsi="Calibri" w:eastAsia="Calibri" w:ascii="Calibri"/>
                <w:sz w:val="21"/>
              </w:rPr>
              <w:t xml:space="preserve">Policy advocated, awareness </w:t>
            </w:r>
          </w:p>
          <w:p>
            <w:pPr>
              <w:spacing w:before="0" w:after="0" w:line="225" w:lineRule="auto"/>
              <w:ind w:left="0" w:firstLine="0"/>
              <w:jc w:val="left"/>
            </w:pPr>
            <w:r>
              <w:rPr>
                <w:rFonts w:cs="Calibri" w:hAnsi="Calibri" w:eastAsia="Calibri" w:ascii="Calibri"/>
                <w:sz w:val="21"/>
              </w:rPr>
              <w:t xml:space="preserve">raised and capacity built between and amongst government, civil society and young people at national and </w:t>
            </w:r>
          </w:p>
          <w:p>
            <w:pPr>
              <w:spacing w:before="0" w:after="0" w:line="259" w:lineRule="auto"/>
              <w:ind w:left="0" w:firstLine="0"/>
              <w:jc w:val="left"/>
            </w:pPr>
            <w:r>
              <w:rPr>
                <w:rFonts w:cs="Calibri" w:hAnsi="Calibri" w:eastAsia="Calibri" w:ascii="Calibri"/>
                <w:sz w:val="21"/>
              </w:rPr>
              <w:t xml:space="preserve">local levels </w:t>
            </w:r>
          </w:p>
          <w:p>
            <w:pPr>
              <w:spacing w:before="0" w:after="0" w:line="259" w:lineRule="auto"/>
              <w:ind w:left="0" w:firstLine="0"/>
              <w:jc w:val="left"/>
            </w:pPr>
            <w:r>
              <w:rPr>
                <w:rFonts w:cs="Calibri" w:hAnsi="Calibri" w:eastAsia="Calibri" w:ascii="Calibri"/>
                <w:sz w:val="21"/>
              </w:rPr>
              <w:t xml:space="preserve"> </w:t>
            </w:r>
          </w:p>
        </w:tc>
        <w:tc>
          <w:tcPr>
            <w:tcW w:w="414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By the end of year 1,</w:t>
            </w:r>
            <w:r>
              <w:rPr>
                <w:rFonts w:cs="Calibri" w:hAnsi="Calibri" w:eastAsia="Calibri" w:ascii="Calibri"/>
                <w:sz w:val="21"/>
              </w:rPr>
              <w:t xml:space="preserve"> </w:t>
            </w:r>
            <w:r>
              <w:rPr>
                <w:rFonts w:cs="Calibri" w:hAnsi="Calibri" w:eastAsia="Calibri" w:ascii="Calibri"/>
                <w:sz w:val="21"/>
              </w:rPr>
              <w:t xml:space="preserve">at least 100 government officials and members of CSOs in each selected pilot receiving area have been trained on the rights of young migrants and the need for their social inclusion. </w:t>
            </w:r>
          </w:p>
        </w:tc>
        <w:tc>
          <w:tcPr>
            <w:tcW w:w="180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JP database/ documentation; regular monitoring reports </w:t>
            </w:r>
          </w:p>
        </w:tc>
        <w:tc>
          <w:tcPr>
            <w:tcW w:w="1800" w:type="dxa"/>
            <w:tcBorders>
              <w:top w:val="single" w:sz="8" w:color="000000"/>
              <w:left w:val="single" w:sz="8" w:color="000000"/>
              <w:bottom w:val="single" w:sz="8" w:color="000000"/>
              <w:right w:val="single" w:sz="8" w:color="000000"/>
            </w:tcBorders>
            <w:vAlign w:val="top"/>
          </w:tcPr>
          <w:p>
            <w:pPr>
              <w:spacing w:before="0" w:after="0" w:line="226" w:lineRule="auto"/>
              <w:ind w:left="2" w:firstLine="0"/>
              <w:jc w:val="left"/>
            </w:pPr>
            <w:r>
              <w:rPr>
                <w:rFonts w:cs="Calibri" w:hAnsi="Calibri" w:eastAsia="Calibri" w:ascii="Calibri"/>
                <w:sz w:val="21"/>
              </w:rPr>
              <w:t xml:space="preserve">Review of workshop reports, materials, </w:t>
            </w:r>
          </w:p>
          <w:p>
            <w:pPr>
              <w:spacing w:before="0" w:after="0" w:line="259" w:lineRule="auto"/>
              <w:ind w:left="2" w:firstLine="0"/>
              <w:jc w:val="left"/>
            </w:pPr>
            <w:r>
              <w:rPr>
                <w:rFonts w:cs="Calibri" w:hAnsi="Calibri" w:eastAsia="Calibri" w:ascii="Calibri"/>
                <w:sz w:val="21"/>
              </w:rPr>
              <w:t xml:space="preserve">and training kits used </w:t>
            </w:r>
          </w:p>
        </w:tc>
        <w:tc>
          <w:tcPr>
            <w:tcW w:w="1692" w:type="dxa"/>
            <w:tcBorders>
              <w:top w:val="single" w:sz="8" w:color="000000"/>
              <w:left w:val="single" w:sz="8" w:color="000000"/>
              <w:bottom w:val="single" w:sz="8" w:color="000000"/>
              <w:right w:val="single" w:sz="8" w:color="000000"/>
            </w:tcBorders>
            <w:vAlign w:val="top"/>
          </w:tcPr>
          <w:p>
            <w:pPr>
              <w:spacing w:before="0" w:after="0" w:line="226" w:lineRule="auto"/>
              <w:ind w:left="2" w:firstLine="0"/>
              <w:jc w:val="left"/>
            </w:pPr>
            <w:r>
              <w:rPr>
                <w:rFonts w:cs="Calibri" w:hAnsi="Calibri" w:eastAsia="Calibri" w:ascii="Calibri"/>
                <w:sz w:val="21"/>
              </w:rPr>
              <w:t xml:space="preserve">UNICEF/ UNESCO/ UNDP/ </w:t>
            </w:r>
          </w:p>
          <w:p>
            <w:pPr>
              <w:spacing w:before="0" w:after="0" w:line="259" w:lineRule="auto"/>
              <w:ind w:left="2" w:firstLine="0"/>
              <w:jc w:val="left"/>
            </w:pPr>
            <w:r>
              <w:rPr>
                <w:rFonts w:cs="Calibri" w:hAnsi="Calibri" w:eastAsia="Calibri" w:ascii="Calibri"/>
                <w:sz w:val="21"/>
              </w:rPr>
              <w:t xml:space="preserve">UNFPA/ UNIFEM </w:t>
            </w:r>
          </w:p>
        </w:tc>
        <w:tc>
          <w:tcPr>
            <w:tcW w:w="202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 </w:t>
            </w:r>
          </w:p>
        </w:tc>
      </w:tr>
      <w:tr>
        <w:trPr>
          <w:trHeight w:val="1706" w:hRule="atLeast"/>
        </w:trPr>
        <w:tc>
          <w:tcPr>
            <w:vMerge w:val="continue"/>
            <w:tcBorders>
              <w:top w:val="nil"/>
              <w:left w:val="single" w:sz="8" w:color="000000"/>
              <w:bottom w:val="single" w:sz="8" w:color="000000"/>
              <w:right w:val="single" w:sz="8" w:color="000000"/>
            </w:tcBorders>
            <w:vAlign w:val="top"/>
          </w:tcPr>
          <w:p>
            <w:pPr>
              <w:bidi w:val="0"/>
              <w:spacing w:before="0" w:after="160" w:line="259" w:lineRule="auto"/>
              <w:ind w:left="0" w:right="0" w:firstLine="0"/>
              <w:jc w:val="left"/>
            </w:pPr>
          </w:p>
        </w:tc>
        <w:tc>
          <w:tcPr>
            <w:tcW w:w="414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Random samples (polls) of the population in the selected pilot receiving areas reveals a significant increase of awareness among the non-migrant resident population regarding the rights of young migrants and the need for their social inclusion between the launch of the project (baseline) and year 3. </w:t>
            </w:r>
          </w:p>
        </w:tc>
        <w:tc>
          <w:tcPr>
            <w:tcW w:w="180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Special report.</w:t>
            </w:r>
            <w:r>
              <w:rPr>
                <w:rFonts w:cs="Calibri" w:hAnsi="Calibri" w:eastAsia="Calibri" w:ascii="Calibri"/>
                <w:sz w:val="21"/>
              </w:rPr>
              <w:t xml:space="preserve"> </w:t>
            </w:r>
          </w:p>
        </w:tc>
        <w:tc>
          <w:tcPr>
            <w:tcW w:w="180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Poll of target area population. </w:t>
            </w:r>
          </w:p>
        </w:tc>
        <w:tc>
          <w:tcPr>
            <w:tcW w:w="1692" w:type="dxa"/>
            <w:tcBorders>
              <w:top w:val="single" w:sz="8" w:color="000000"/>
              <w:left w:val="single" w:sz="8" w:color="000000"/>
              <w:bottom w:val="single" w:sz="8" w:color="000000"/>
              <w:right w:val="single" w:sz="8" w:color="000000"/>
            </w:tcBorders>
            <w:vAlign w:val="top"/>
          </w:tcPr>
          <w:p>
            <w:pPr>
              <w:spacing w:before="0" w:after="2" w:line="223" w:lineRule="auto"/>
              <w:ind w:left="2" w:firstLine="0"/>
              <w:jc w:val="left"/>
            </w:pPr>
            <w:r>
              <w:rPr>
                <w:rFonts w:cs="Calibri" w:hAnsi="Calibri" w:eastAsia="Calibri" w:ascii="Calibri"/>
                <w:sz w:val="21"/>
              </w:rPr>
              <w:t xml:space="preserve">UNICEF/ UNESCO/ UNDP/ </w:t>
            </w:r>
          </w:p>
          <w:p>
            <w:pPr>
              <w:spacing w:before="0" w:after="0" w:line="259" w:lineRule="auto"/>
              <w:ind w:left="2" w:firstLine="0"/>
              <w:jc w:val="left"/>
            </w:pPr>
            <w:r>
              <w:rPr>
                <w:rFonts w:cs="Calibri" w:hAnsi="Calibri" w:eastAsia="Calibri" w:ascii="Calibri"/>
                <w:sz w:val="21"/>
              </w:rPr>
              <w:t xml:space="preserve">UNFPA/ UNIFEM </w:t>
            </w:r>
          </w:p>
        </w:tc>
        <w:tc>
          <w:tcPr>
            <w:tcW w:w="202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Mobility of migrant population does not affect average awareness. </w:t>
            </w:r>
          </w:p>
        </w:tc>
      </w:tr>
    </w:tbl>
    <w:p>
      <w:pPr>
        <w:spacing w:before="0" w:after="0" w:line="259" w:lineRule="auto"/>
        <w:ind w:left="-1440" w:right="15400" w:firstLine="0"/>
        <w:jc w:val="left"/>
      </w:pPr>
    </w:p>
    <w:tbl>
      <w:tblPr>
        <w:tblStyle w:val="TableGrid"/>
        <w:tblW w:w="13970" w:type="dxa"/>
        <w:tblInd w:w="2" w:type="dxa"/>
        <w:tblCellMar>
          <w:top w:w="48" w:type="dxa"/>
          <w:left w:w="106" w:type="dxa"/>
          <w:bottom w:w="0" w:type="dxa"/>
          <w:right w:w="77" w:type="dxa"/>
        </w:tblCellMar>
      </w:tblPr>
      <w:tblGrid>
        <w:gridCol w:w="2518"/>
        <w:gridCol w:w="4140"/>
        <w:gridCol w:w="1800"/>
        <w:gridCol w:w="1800"/>
        <w:gridCol w:w="1692"/>
        <w:gridCol w:w="2021"/>
      </w:tblGrid>
      <w:tr>
        <w:trPr>
          <w:trHeight w:val="516" w:hRule="atLeast"/>
        </w:trPr>
        <w:tc>
          <w:tcPr>
            <w:tcW w:w="13970" w:type="dxa"/>
            <w:gridSpan w:val="6"/>
            <w:tcBorders>
              <w:top w:val="nil"/>
              <w:left w:val="single" w:sz="8" w:color="000000"/>
              <w:bottom w:val="single" w:sz="8" w:color="000000"/>
              <w:right w:val="single" w:sz="8" w:color="000000"/>
            </w:tcBorders>
            <w:shd w:val="clear" w:fill="c0c0c0"/>
            <w:vAlign w:val="center"/>
          </w:tcPr>
          <w:p>
            <w:pPr>
              <w:spacing w:before="0" w:after="0" w:line="259" w:lineRule="auto"/>
              <w:ind w:left="0" w:firstLine="0"/>
              <w:jc w:val="left"/>
            </w:pPr>
            <w:r>
              <w:rPr>
                <w:rFonts w:cs="Calibri" w:hAnsi="Calibri" w:eastAsia="Calibri" w:ascii="Calibri"/>
                <w:sz w:val="21"/>
              </w:rPr>
              <w:t xml:space="preserve">JP Outcome 1: Improved policy frameworks and policy implementation, with full stakeholder participation.</w:t>
            </w:r>
            <w:r>
              <w:rPr>
                <w:rFonts w:cs="Calibri" w:hAnsi="Calibri" w:eastAsia="Calibri" w:ascii="Calibri"/>
                <w:sz w:val="21"/>
              </w:rPr>
              <w:t xml:space="preserve"> </w:t>
            </w:r>
          </w:p>
        </w:tc>
      </w:tr>
      <w:tr>
        <w:trPr>
          <w:trHeight w:val="1087" w:hRule="atLeast"/>
        </w:trPr>
        <w:tc>
          <w:tcPr>
            <w:tcW w:w="2518" w:type="dxa"/>
            <w:vMerge w:val="restart"/>
            <w:tcBorders>
              <w:top w:val="single" w:sz="8" w:color="000000"/>
              <w:left w:val="single" w:sz="8" w:color="000000"/>
              <w:bottom w:val="single" w:sz="8" w:color="000000"/>
              <w:right w:val="single" w:sz="8" w:color="000000"/>
            </w:tcBorders>
            <w:vAlign w:val="top"/>
          </w:tcPr>
          <w:p>
            <w:pPr>
              <w:bidi w:val="0"/>
              <w:spacing w:before="0" w:after="160" w:line="259" w:lineRule="auto"/>
              <w:ind w:left="0" w:right="0" w:firstLine="0"/>
              <w:jc w:val="left"/>
            </w:pPr>
          </w:p>
        </w:tc>
        <w:tc>
          <w:tcPr>
            <w:tcW w:w="414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At least 85% of all of the pre</w:t>
            </w:r>
            <w:r>
              <w:rPr>
                <w:rFonts w:cs="Calibri" w:hAnsi="Calibri" w:eastAsia="Calibri" w:ascii="Calibri"/>
                <w:sz w:val="21"/>
              </w:rPr>
              <w:t xml:space="preserve">-</w:t>
            </w:r>
            <w:r>
              <w:rPr>
                <w:rFonts w:cs="Calibri" w:hAnsi="Calibri" w:eastAsia="Calibri" w:ascii="Calibri"/>
                <w:sz w:val="21"/>
              </w:rPr>
              <w:t xml:space="preserve">departure youth of the selected sending areas trained in migrants’ rights and social dialogue skills have successfully assimilated the skills transfered. </w:t>
            </w:r>
          </w:p>
        </w:tc>
        <w:tc>
          <w:tcPr>
            <w:tcW w:w="180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JP database/ documentation; regular monitoring reports </w:t>
            </w:r>
          </w:p>
        </w:tc>
        <w:tc>
          <w:tcPr>
            <w:tcW w:w="1800" w:type="dxa"/>
            <w:tcBorders>
              <w:top w:val="single" w:sz="8" w:color="000000"/>
              <w:left w:val="single" w:sz="8" w:color="000000"/>
              <w:bottom w:val="single" w:sz="8" w:color="000000"/>
              <w:right w:val="single" w:sz="8" w:color="000000"/>
            </w:tcBorders>
            <w:vAlign w:val="top"/>
          </w:tcPr>
          <w:p>
            <w:pPr>
              <w:spacing w:before="0" w:after="0" w:line="223" w:lineRule="auto"/>
              <w:ind w:left="2" w:firstLine="0"/>
              <w:jc w:val="left"/>
            </w:pPr>
            <w:r>
              <w:rPr>
                <w:rFonts w:cs="Calibri" w:hAnsi="Calibri" w:eastAsia="Calibri" w:ascii="Calibri"/>
                <w:sz w:val="21"/>
              </w:rPr>
              <w:t xml:space="preserve">Review of workshop reports, materials, </w:t>
            </w:r>
          </w:p>
          <w:p>
            <w:pPr>
              <w:spacing w:before="0" w:after="0" w:line="259" w:lineRule="auto"/>
              <w:ind w:left="2" w:firstLine="0"/>
              <w:jc w:val="left"/>
            </w:pPr>
            <w:r>
              <w:rPr>
                <w:rFonts w:cs="Calibri" w:hAnsi="Calibri" w:eastAsia="Calibri" w:ascii="Calibri"/>
                <w:sz w:val="21"/>
              </w:rPr>
              <w:t xml:space="preserve">and training kits used </w:t>
            </w:r>
          </w:p>
        </w:tc>
        <w:tc>
          <w:tcPr>
            <w:tcW w:w="1692" w:type="dxa"/>
            <w:tcBorders>
              <w:top w:val="single" w:sz="8" w:color="000000"/>
              <w:left w:val="single" w:sz="8" w:color="000000"/>
              <w:bottom w:val="single" w:sz="8" w:color="000000"/>
              <w:right w:val="single" w:sz="8" w:color="000000"/>
            </w:tcBorders>
            <w:vAlign w:val="top"/>
          </w:tcPr>
          <w:p>
            <w:pPr>
              <w:spacing w:before="0" w:after="0" w:line="223" w:lineRule="auto"/>
              <w:ind w:left="2" w:firstLine="0"/>
              <w:jc w:val="left"/>
            </w:pPr>
            <w:r>
              <w:rPr>
                <w:rFonts w:cs="Calibri" w:hAnsi="Calibri" w:eastAsia="Calibri" w:ascii="Calibri"/>
                <w:sz w:val="21"/>
              </w:rPr>
              <w:t xml:space="preserve">UNICEF/ UNESCO/ UNDP/ </w:t>
            </w:r>
          </w:p>
          <w:p>
            <w:pPr>
              <w:spacing w:before="0" w:after="0" w:line="259" w:lineRule="auto"/>
              <w:ind w:left="2" w:firstLine="0"/>
              <w:jc w:val="left"/>
            </w:pPr>
            <w:r>
              <w:rPr>
                <w:rFonts w:cs="Calibri" w:hAnsi="Calibri" w:eastAsia="Calibri" w:ascii="Calibri"/>
                <w:sz w:val="21"/>
              </w:rPr>
              <w:t xml:space="preserve">UNFPA/ UNIFEM </w:t>
            </w:r>
          </w:p>
        </w:tc>
        <w:tc>
          <w:tcPr>
            <w:tcW w:w="202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 </w:t>
            </w:r>
          </w:p>
        </w:tc>
      </w:tr>
      <w:tr>
        <w:trPr>
          <w:trHeight w:val="1224" w:hRule="atLeast"/>
        </w:trPr>
        <w:tc>
          <w:tcPr>
            <w:vMerge w:val="continue"/>
            <w:tcBorders>
              <w:top w:val="nil"/>
              <w:left w:val="single" w:sz="8" w:color="000000"/>
              <w:bottom w:val="nil"/>
              <w:right w:val="single" w:sz="8" w:color="000000"/>
            </w:tcBorders>
            <w:vAlign w:val="center"/>
          </w:tcPr>
          <w:p>
            <w:pPr>
              <w:bidi w:val="0"/>
              <w:spacing w:before="0" w:after="160" w:line="259" w:lineRule="auto"/>
              <w:ind w:left="0" w:right="0" w:firstLine="0"/>
              <w:jc w:val="left"/>
            </w:pPr>
          </w:p>
        </w:tc>
        <w:tc>
          <w:tcPr>
            <w:tcW w:w="414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At least 85% of all government and administration staff of the selected sending areas trained in migrants’ rights, policies, and Joint Programme results have successfully assimilated the skills transfered. </w:t>
            </w:r>
          </w:p>
        </w:tc>
        <w:tc>
          <w:tcPr>
            <w:tcW w:w="180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JP database/ documentation; regular monitoring reports </w:t>
            </w:r>
          </w:p>
        </w:tc>
        <w:tc>
          <w:tcPr>
            <w:tcW w:w="1800" w:type="dxa"/>
            <w:tcBorders>
              <w:top w:val="single" w:sz="8" w:color="000000"/>
              <w:left w:val="single" w:sz="8" w:color="000000"/>
              <w:bottom w:val="single" w:sz="8" w:color="000000"/>
              <w:right w:val="single" w:sz="8" w:color="000000"/>
            </w:tcBorders>
            <w:vAlign w:val="top"/>
          </w:tcPr>
          <w:p>
            <w:pPr>
              <w:spacing w:before="0" w:after="2" w:line="223" w:lineRule="auto"/>
              <w:ind w:left="2" w:firstLine="0"/>
              <w:jc w:val="left"/>
            </w:pPr>
            <w:r>
              <w:rPr>
                <w:rFonts w:cs="Calibri" w:hAnsi="Calibri" w:eastAsia="Calibri" w:ascii="Calibri"/>
                <w:sz w:val="21"/>
              </w:rPr>
              <w:t xml:space="preserve">Review of workshop reports, materials, </w:t>
            </w:r>
          </w:p>
          <w:p>
            <w:pPr>
              <w:spacing w:before="0" w:after="0" w:line="259" w:lineRule="auto"/>
              <w:ind w:left="2" w:firstLine="0"/>
              <w:jc w:val="left"/>
            </w:pPr>
            <w:r>
              <w:rPr>
                <w:rFonts w:cs="Calibri" w:hAnsi="Calibri" w:eastAsia="Calibri" w:ascii="Calibri"/>
                <w:sz w:val="21"/>
              </w:rPr>
              <w:t xml:space="preserve">and training kits used </w:t>
            </w:r>
          </w:p>
        </w:tc>
        <w:tc>
          <w:tcPr>
            <w:tcW w:w="1692" w:type="dxa"/>
            <w:tcBorders>
              <w:top w:val="single" w:sz="8" w:color="000000"/>
              <w:left w:val="single" w:sz="8" w:color="000000"/>
              <w:bottom w:val="single" w:sz="8" w:color="000000"/>
              <w:right w:val="single" w:sz="8" w:color="000000"/>
            </w:tcBorders>
            <w:vAlign w:val="top"/>
          </w:tcPr>
          <w:p>
            <w:pPr>
              <w:spacing w:before="0" w:after="2" w:line="223" w:lineRule="auto"/>
              <w:ind w:left="2" w:firstLine="0"/>
              <w:jc w:val="left"/>
            </w:pPr>
            <w:r>
              <w:rPr>
                <w:rFonts w:cs="Calibri" w:hAnsi="Calibri" w:eastAsia="Calibri" w:ascii="Calibri"/>
                <w:sz w:val="21"/>
              </w:rPr>
              <w:t xml:space="preserve">UNICEF/ UNESCO/ UNDP/ </w:t>
            </w:r>
          </w:p>
          <w:p>
            <w:pPr>
              <w:spacing w:before="0" w:after="0" w:line="259" w:lineRule="auto"/>
              <w:ind w:left="2" w:firstLine="0"/>
              <w:jc w:val="left"/>
            </w:pPr>
            <w:r>
              <w:rPr>
                <w:rFonts w:cs="Calibri" w:hAnsi="Calibri" w:eastAsia="Calibri" w:ascii="Calibri"/>
                <w:sz w:val="21"/>
              </w:rPr>
              <w:t xml:space="preserve">UNFPA/ UNIFEM </w:t>
            </w:r>
          </w:p>
        </w:tc>
        <w:tc>
          <w:tcPr>
            <w:tcW w:w="202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 </w:t>
            </w:r>
          </w:p>
        </w:tc>
      </w:tr>
      <w:tr>
        <w:trPr>
          <w:trHeight w:val="1082" w:hRule="atLeast"/>
        </w:trPr>
        <w:tc>
          <w:tcPr>
            <w:vMerge w:val="continue"/>
            <w:tcBorders>
              <w:top w:val="nil"/>
              <w:left w:val="single" w:sz="8" w:color="000000"/>
              <w:bottom w:val="single" w:sz="8" w:color="000000"/>
              <w:right w:val="single" w:sz="8" w:color="000000"/>
            </w:tcBorders>
            <w:vAlign w:val="center"/>
          </w:tcPr>
          <w:p>
            <w:pPr>
              <w:bidi w:val="0"/>
              <w:spacing w:before="0" w:after="160" w:line="259" w:lineRule="auto"/>
              <w:ind w:left="0" w:right="0" w:firstLine="0"/>
              <w:jc w:val="left"/>
            </w:pPr>
          </w:p>
        </w:tc>
        <w:tc>
          <w:tcPr>
            <w:tcW w:w="414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65% of the recruitment agencies in</w:t>
            </w:r>
            <w:r>
              <w:rPr>
                <w:rFonts w:cs="Calibri" w:hAnsi="Calibri" w:eastAsia="Calibri" w:ascii="Calibri"/>
                <w:sz w:val="21"/>
              </w:rPr>
              <w:t xml:space="preserve"> </w:t>
            </w:r>
            <w:r>
              <w:rPr>
                <w:rFonts w:cs="Calibri" w:hAnsi="Calibri" w:eastAsia="Calibri" w:ascii="Calibri"/>
                <w:sz w:val="21"/>
              </w:rPr>
              <w:t xml:space="preserve">the catchment area of the program (sending and receiving areas) are aware of the code of conduct and good recruiting practices. </w:t>
            </w:r>
          </w:p>
        </w:tc>
        <w:tc>
          <w:tcPr>
            <w:tcW w:w="180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Special report.</w:t>
            </w:r>
            <w:r>
              <w:rPr>
                <w:rFonts w:cs="Calibri" w:hAnsi="Calibri" w:eastAsia="Calibri" w:ascii="Calibri"/>
                <w:sz w:val="21"/>
              </w:rPr>
              <w:t xml:space="preserve"> </w:t>
            </w:r>
          </w:p>
        </w:tc>
        <w:tc>
          <w:tcPr>
            <w:tcW w:w="180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Structured (sample) survey. </w:t>
            </w:r>
          </w:p>
        </w:tc>
        <w:tc>
          <w:tcPr>
            <w:tcW w:w="1692"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UNDP/ UNIFEM/ ILO </w:t>
            </w:r>
          </w:p>
        </w:tc>
        <w:tc>
          <w:tcPr>
            <w:tcW w:w="202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Sufficient number of migrants recruited via recruitment agencies. </w:t>
            </w:r>
          </w:p>
        </w:tc>
      </w:tr>
      <w:tr>
        <w:trPr>
          <w:trHeight w:val="1082" w:hRule="atLeast"/>
        </w:trPr>
        <w:tc>
          <w:tcPr>
            <w:tcW w:w="2518" w:type="dxa"/>
            <w:vMerge w:val="restart"/>
            <w:tcBorders>
              <w:top w:val="single" w:sz="8" w:color="000000"/>
              <w:left w:val="single" w:sz="8" w:color="000000"/>
              <w:bottom w:val="single" w:sz="8" w:color="000000"/>
              <w:right w:val="single" w:sz="8" w:color="000000"/>
            </w:tcBorders>
            <w:vAlign w:val="top"/>
          </w:tcPr>
          <w:p>
            <w:pPr>
              <w:spacing w:before="0" w:after="0" w:line="259" w:lineRule="auto"/>
              <w:ind w:left="0" w:firstLine="0"/>
              <w:jc w:val="left"/>
            </w:pPr>
            <w:r>
              <w:rPr>
                <w:rFonts w:cs="Calibri" w:hAnsi="Calibri" w:eastAsia="Calibri" w:ascii="Calibri"/>
                <w:sz w:val="21"/>
                <w:u w:val="single" w:color="000000"/>
              </w:rPr>
              <w:t xml:space="preserve">1.3</w:t>
            </w:r>
            <w:r>
              <w:rPr>
                <w:rFonts w:cs="Calibri" w:hAnsi="Calibri" w:eastAsia="Calibri" w:ascii="Calibri"/>
                <w:sz w:val="21"/>
              </w:rPr>
              <w:t xml:space="preserve"> </w:t>
            </w:r>
          </w:p>
          <w:p>
            <w:pPr>
              <w:spacing w:before="0" w:after="2" w:line="224" w:lineRule="auto"/>
              <w:ind w:left="0" w:firstLine="0"/>
              <w:jc w:val="left"/>
            </w:pPr>
            <w:r>
              <w:rPr>
                <w:rFonts w:cs="Calibri" w:hAnsi="Calibri" w:eastAsia="Calibri" w:ascii="Calibri"/>
                <w:sz w:val="21"/>
              </w:rPr>
              <w:t xml:space="preserve">Policy implementation strengthened through piloting of models and the participation of migrants in policy dialogue </w:t>
            </w:r>
          </w:p>
          <w:p>
            <w:pPr>
              <w:spacing w:before="0" w:after="0" w:line="259" w:lineRule="auto"/>
              <w:ind w:left="0" w:firstLine="0"/>
              <w:jc w:val="left"/>
            </w:pPr>
            <w:r>
              <w:rPr>
                <w:rFonts w:cs="Calibri" w:hAnsi="Calibri" w:eastAsia="Calibri" w:ascii="Calibri"/>
                <w:sz w:val="21"/>
              </w:rPr>
              <w:t xml:space="preserve"> </w:t>
            </w:r>
          </w:p>
        </w:tc>
        <w:tc>
          <w:tcPr>
            <w:tcW w:w="4140" w:type="dxa"/>
            <w:tcBorders>
              <w:top w:val="single" w:sz="8" w:color="000000"/>
              <w:left w:val="single" w:sz="8" w:color="000000"/>
              <w:bottom w:val="single" w:sz="8" w:color="000000"/>
              <w:right w:val="single" w:sz="8" w:color="000000"/>
            </w:tcBorders>
            <w:vAlign w:val="top"/>
          </w:tcPr>
          <w:p>
            <w:pPr>
              <w:spacing w:before="0" w:after="0" w:line="259" w:lineRule="auto"/>
              <w:ind w:left="2" w:right="16" w:firstLine="0"/>
              <w:jc w:val="left"/>
            </w:pPr>
            <w:r>
              <w:rPr>
                <w:rFonts w:cs="Calibri" w:hAnsi="Calibri" w:eastAsia="Calibri" w:ascii="Calibri"/>
                <w:sz w:val="21"/>
              </w:rPr>
              <w:t xml:space="preserve">At least 30% of the population living in the area of the respective pilot CSO initiatives are aware of the goals of the initiative latest at the end of year 2</w:t>
            </w:r>
            <w:r>
              <w:rPr>
                <w:rFonts w:cs="Calibri" w:hAnsi="Calibri" w:eastAsia="Calibri" w:ascii="Calibri"/>
                <w:sz w:val="21"/>
              </w:rPr>
              <w:t xml:space="preserve">, </w:t>
            </w:r>
            <w:r>
              <w:rPr>
                <w:rFonts w:cs="Calibri" w:hAnsi="Calibri" w:eastAsia="Calibri" w:ascii="Calibri"/>
                <w:sz w:val="21"/>
              </w:rPr>
              <w:t xml:space="preserve">and at least 40% at the end of year 3. </w:t>
            </w:r>
          </w:p>
        </w:tc>
        <w:tc>
          <w:tcPr>
            <w:tcW w:w="180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Special report.</w:t>
            </w:r>
            <w:r>
              <w:rPr>
                <w:rFonts w:cs="Calibri" w:hAnsi="Calibri" w:eastAsia="Calibri" w:ascii="Calibri"/>
                <w:sz w:val="21"/>
              </w:rPr>
              <w:t xml:space="preserve"> </w:t>
            </w:r>
          </w:p>
        </w:tc>
        <w:tc>
          <w:tcPr>
            <w:tcW w:w="180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Poll of target area population. </w:t>
            </w:r>
          </w:p>
        </w:tc>
        <w:tc>
          <w:tcPr>
            <w:tcW w:w="1692"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UNDP/ UNIFEM/ ILO </w:t>
            </w:r>
          </w:p>
        </w:tc>
        <w:tc>
          <w:tcPr>
            <w:tcW w:w="202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 </w:t>
            </w:r>
          </w:p>
        </w:tc>
      </w:tr>
      <w:tr>
        <w:trPr>
          <w:trHeight w:val="1085" w:hRule="atLeast"/>
        </w:trPr>
        <w:tc>
          <w:tcPr>
            <w:vMerge w:val="continue"/>
            <w:tcBorders>
              <w:top w:val="nil"/>
              <w:left w:val="single" w:sz="8" w:color="000000"/>
              <w:bottom w:val="nil"/>
              <w:right w:val="single" w:sz="8" w:color="000000"/>
            </w:tcBorders>
            <w:vAlign w:val="center"/>
          </w:tcPr>
          <w:p>
            <w:pPr>
              <w:bidi w:val="0"/>
              <w:spacing w:before="0" w:after="160" w:line="259" w:lineRule="auto"/>
              <w:ind w:left="0" w:right="0" w:firstLine="0"/>
              <w:jc w:val="left"/>
            </w:pPr>
          </w:p>
        </w:tc>
        <w:tc>
          <w:tcPr>
            <w:tcW w:w="414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At least 75% of the migrants who are aware of the pilot CSO initiatives think the initiative is beneficial for their social inclusion as migrants latest at the end of years 2 and 3. </w:t>
            </w:r>
          </w:p>
        </w:tc>
        <w:tc>
          <w:tcPr>
            <w:tcW w:w="180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Special report.</w:t>
            </w:r>
            <w:r>
              <w:rPr>
                <w:rFonts w:cs="Calibri" w:hAnsi="Calibri" w:eastAsia="Calibri" w:ascii="Calibri"/>
                <w:sz w:val="21"/>
              </w:rPr>
              <w:t xml:space="preserve"> </w:t>
            </w:r>
          </w:p>
        </w:tc>
        <w:tc>
          <w:tcPr>
            <w:tcW w:w="180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Poll of target area population. </w:t>
            </w:r>
          </w:p>
        </w:tc>
        <w:tc>
          <w:tcPr>
            <w:tcW w:w="1692"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UNDP/ UNIFEM/ ILO </w:t>
            </w:r>
          </w:p>
        </w:tc>
        <w:tc>
          <w:tcPr>
            <w:tcW w:w="202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Mobility of migrant population does not affect average awareness. </w:t>
            </w:r>
          </w:p>
        </w:tc>
      </w:tr>
      <w:tr>
        <w:trPr>
          <w:trHeight w:val="1224" w:hRule="atLeast"/>
        </w:trPr>
        <w:tc>
          <w:tcPr>
            <w:vMerge w:val="continue"/>
            <w:tcBorders>
              <w:top w:val="nil"/>
              <w:left w:val="single" w:sz="8" w:color="000000"/>
              <w:bottom w:val="single" w:sz="8" w:color="000000"/>
              <w:right w:val="single" w:sz="8" w:color="000000"/>
            </w:tcBorders>
            <w:vAlign w:val="center"/>
          </w:tcPr>
          <w:p>
            <w:pPr>
              <w:bidi w:val="0"/>
              <w:spacing w:before="0" w:after="160" w:line="259" w:lineRule="auto"/>
              <w:ind w:left="0" w:right="0" w:firstLine="0"/>
              <w:jc w:val="left"/>
            </w:pPr>
          </w:p>
        </w:tc>
        <w:tc>
          <w:tcPr>
            <w:tcW w:w="414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A participatory stakeholder assessment, latest during year 3, concludes that the CSO initiatives have had a positive impact on social inclusion of migrants and on policy implementation vis-à-vis migrants in the target areas. </w:t>
            </w:r>
          </w:p>
        </w:tc>
        <w:tc>
          <w:tcPr>
            <w:tcW w:w="180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Special report.</w:t>
            </w:r>
            <w:r>
              <w:rPr>
                <w:rFonts w:cs="Calibri" w:hAnsi="Calibri" w:eastAsia="Calibri" w:ascii="Calibri"/>
                <w:sz w:val="21"/>
              </w:rPr>
              <w:t xml:space="preserve"> </w:t>
            </w:r>
          </w:p>
        </w:tc>
        <w:tc>
          <w:tcPr>
            <w:tcW w:w="180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Participatory stakeholder assessment. </w:t>
            </w:r>
          </w:p>
        </w:tc>
        <w:tc>
          <w:tcPr>
            <w:tcW w:w="1692"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UNDP/ UNIFEM/ ILO </w:t>
            </w:r>
          </w:p>
        </w:tc>
        <w:tc>
          <w:tcPr>
            <w:tcW w:w="202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 </w:t>
            </w:r>
          </w:p>
        </w:tc>
      </w:tr>
    </w:tbl>
    <w:tbl>
      <w:tblPr>
        <w:tblStyle w:val="TableGrid"/>
        <w:tblW w:w="13970" w:type="dxa"/>
        <w:tblInd w:w="2" w:type="dxa"/>
        <w:tblCellMar>
          <w:top w:w="48" w:type="dxa"/>
          <w:left w:w="106" w:type="dxa"/>
          <w:bottom w:w="0" w:type="dxa"/>
          <w:right w:w="77" w:type="dxa"/>
        </w:tblCellMar>
      </w:tblPr>
      <w:tblGrid>
        <w:gridCol w:w="2518"/>
        <w:gridCol w:w="4140"/>
        <w:gridCol w:w="1800"/>
        <w:gridCol w:w="1800"/>
        <w:gridCol w:w="1692"/>
        <w:gridCol w:w="2021"/>
      </w:tblGrid>
      <w:tr>
        <w:trPr>
          <w:trHeight w:val="516" w:hRule="atLeast"/>
        </w:trPr>
        <w:tc>
          <w:tcPr>
            <w:tcW w:w="10258" w:type="dxa"/>
            <w:gridSpan w:val="4"/>
            <w:tcBorders>
              <w:top w:val="nil"/>
              <w:left w:val="single" w:sz="8" w:color="000000"/>
              <w:bottom w:val="single" w:sz="8" w:color="000000"/>
              <w:right w:val="nil"/>
            </w:tcBorders>
            <w:shd w:val="clear" w:fill="c0c0c0"/>
            <w:vAlign w:val="center"/>
          </w:tcPr>
          <w:p>
            <w:pPr>
              <w:spacing w:before="0" w:after="0" w:line="259" w:lineRule="auto"/>
              <w:ind w:left="0" w:firstLine="0"/>
              <w:jc w:val="left"/>
            </w:pPr>
            <w:r>
              <w:rPr>
                <w:rFonts w:cs="Calibri" w:hAnsi="Calibri" w:eastAsia="Calibri" w:ascii="Calibri"/>
                <w:sz w:val="21"/>
              </w:rPr>
              <w:t xml:space="preserve">JP Outcome 1: Improved policy frameworks and policy implementation, with full stakeholder participation.</w:t>
            </w:r>
            <w:r>
              <w:rPr>
                <w:rFonts w:cs="Calibri" w:hAnsi="Calibri" w:eastAsia="Calibri" w:ascii="Calibri"/>
                <w:sz w:val="21"/>
              </w:rPr>
              <w:t xml:space="preserve"> </w:t>
            </w:r>
          </w:p>
        </w:tc>
        <w:tc>
          <w:tcPr>
            <w:tcW w:w="1692" w:type="dxa"/>
            <w:tcBorders>
              <w:top w:val="nil"/>
              <w:left w:val="nil"/>
              <w:bottom w:val="single" w:sz="8" w:color="000000"/>
              <w:right w:val="nil"/>
            </w:tcBorders>
            <w:shd w:val="clear" w:fill="c0c0c0"/>
            <w:vAlign w:val="center"/>
          </w:tcPr>
          <w:p>
            <w:pPr>
              <w:bidi w:val="0"/>
              <w:spacing w:before="0" w:after="160" w:line="259" w:lineRule="auto"/>
              <w:ind w:left="0" w:right="0" w:firstLine="0"/>
              <w:jc w:val="left"/>
            </w:pPr>
          </w:p>
        </w:tc>
        <w:tc>
          <w:tcPr>
            <w:tcW w:w="2021" w:type="dxa"/>
            <w:tcBorders>
              <w:top w:val="nil"/>
              <w:left w:val="nil"/>
              <w:bottom w:val="single" w:sz="8" w:color="000000"/>
              <w:right w:val="single" w:sz="8" w:color="000000"/>
            </w:tcBorders>
            <w:shd w:val="clear" w:fill="c0c0c0"/>
            <w:vAlign w:val="center"/>
          </w:tcPr>
          <w:p>
            <w:pPr>
              <w:bidi w:val="0"/>
              <w:spacing w:before="0" w:after="160" w:line="259" w:lineRule="auto"/>
              <w:ind w:left="0" w:right="0" w:firstLine="0"/>
              <w:jc w:val="left"/>
            </w:pPr>
          </w:p>
        </w:tc>
      </w:tr>
      <w:tr>
        <w:trPr>
          <w:trHeight w:val="1709" w:hRule="atLeast"/>
        </w:trPr>
        <w:tc>
          <w:tcPr>
            <w:tcW w:w="2518" w:type="dxa"/>
            <w:vMerge w:val="restart"/>
            <w:tcBorders>
              <w:top w:val="single" w:sz="8" w:color="000000"/>
              <w:left w:val="single" w:sz="8" w:color="000000"/>
              <w:bottom w:val="single" w:sz="8" w:color="000000"/>
              <w:right w:val="single" w:sz="8" w:color="000000"/>
            </w:tcBorders>
            <w:vAlign w:val="center"/>
          </w:tcPr>
          <w:p>
            <w:pPr>
              <w:bidi w:val="0"/>
              <w:spacing w:before="0" w:after="160" w:line="259" w:lineRule="auto"/>
              <w:ind w:left="0" w:right="0" w:firstLine="0"/>
              <w:jc w:val="left"/>
            </w:pPr>
          </w:p>
        </w:tc>
        <w:tc>
          <w:tcPr>
            <w:tcW w:w="4140" w:type="dxa"/>
            <w:tcBorders>
              <w:top w:val="single" w:sz="8" w:color="000000"/>
              <w:left w:val="single" w:sz="8" w:color="000000"/>
              <w:bottom w:val="single" w:sz="8" w:color="000000"/>
              <w:right w:val="single" w:sz="8" w:color="000000"/>
            </w:tcBorders>
            <w:vAlign w:val="top"/>
          </w:tcPr>
          <w:p>
            <w:pPr>
              <w:spacing w:before="0" w:after="0" w:line="224" w:lineRule="auto"/>
              <w:ind w:left="2" w:firstLine="0"/>
              <w:jc w:val="left"/>
            </w:pPr>
            <w:r>
              <w:rPr>
                <w:rFonts w:cs="Calibri" w:hAnsi="Calibri" w:eastAsia="Calibri" w:ascii="Calibri"/>
                <w:sz w:val="21"/>
              </w:rPr>
              <w:t xml:space="preserve">Line ministries and policy makers at central government level have been provided with an opportunity to understand the operating model for nurturing CSO initiatives and been made acquainted with their effects on social inclusion of migrants under the programme by the end of year </w:t>
            </w:r>
          </w:p>
          <w:p>
            <w:pPr>
              <w:spacing w:before="0" w:after="0" w:line="259" w:lineRule="auto"/>
              <w:ind w:left="2" w:firstLine="0"/>
              <w:jc w:val="left"/>
            </w:pPr>
            <w:r>
              <w:rPr>
                <w:rFonts w:cs="Calibri" w:hAnsi="Calibri" w:eastAsia="Calibri" w:ascii="Calibri"/>
                <w:sz w:val="21"/>
              </w:rPr>
              <w:t xml:space="preserve">3. </w:t>
            </w:r>
          </w:p>
        </w:tc>
        <w:tc>
          <w:tcPr>
            <w:tcW w:w="180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JP database/ documentation; regular monitoring reports </w:t>
            </w:r>
          </w:p>
        </w:tc>
        <w:tc>
          <w:tcPr>
            <w:tcW w:w="180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Review of workshop reports, materials, papers, and policy recommendations </w:t>
            </w:r>
          </w:p>
        </w:tc>
        <w:tc>
          <w:tcPr>
            <w:tcW w:w="1692"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UNDP/ UNIFEM/ ILO </w:t>
            </w:r>
          </w:p>
        </w:tc>
        <w:tc>
          <w:tcPr>
            <w:tcW w:w="202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 </w:t>
            </w:r>
          </w:p>
        </w:tc>
      </w:tr>
      <w:tr>
        <w:trPr>
          <w:trHeight w:val="1085" w:hRule="atLeast"/>
        </w:trPr>
        <w:tc>
          <w:tcPr>
            <w:vMerge w:val="continue"/>
            <w:tcBorders>
              <w:top w:val="nil"/>
              <w:left w:val="single" w:sz="8" w:color="000000"/>
              <w:bottom w:val="single" w:sz="8" w:color="000000"/>
              <w:right w:val="single" w:sz="8" w:color="000000"/>
            </w:tcBorders>
            <w:vAlign w:val="center"/>
          </w:tcPr>
          <w:p>
            <w:pPr>
              <w:bidi w:val="0"/>
              <w:spacing w:before="0" w:after="160" w:line="259" w:lineRule="auto"/>
              <w:ind w:left="0" w:right="0" w:firstLine="0"/>
              <w:jc w:val="left"/>
            </w:pPr>
          </w:p>
        </w:tc>
        <w:tc>
          <w:tcPr>
            <w:tcW w:w="414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By the end of year 2, a set of dialogue indicators from gender perspective is used by the stakeholders in the program to monitor implementation of law and policy. </w:t>
            </w:r>
          </w:p>
        </w:tc>
        <w:tc>
          <w:tcPr>
            <w:tcW w:w="180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JP database/ documentation; regular monitoring reports </w:t>
            </w:r>
          </w:p>
        </w:tc>
        <w:tc>
          <w:tcPr>
            <w:tcW w:w="180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Meetings with stakeholders. </w:t>
            </w:r>
          </w:p>
        </w:tc>
        <w:tc>
          <w:tcPr>
            <w:tcW w:w="1692"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UNDP/ UNIFEM/ ILO </w:t>
            </w:r>
          </w:p>
        </w:tc>
        <w:tc>
          <w:tcPr>
            <w:tcW w:w="202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 </w:t>
            </w:r>
          </w:p>
        </w:tc>
      </w:tr>
    </w:tbl>
    <w:p>
      <w:pPr>
        <w:spacing w:before="0" w:after="0" w:line="259" w:lineRule="auto"/>
        <w:ind w:left="0" w:firstLine="0"/>
      </w:pPr>
      <w:r>
        <w:rPr>
          <w:rFonts w:cs="Times New Roman" w:hAnsi="Times New Roman" w:eastAsia="Times New Roman" w:ascii="Times New Roman"/>
          <w:sz w:val="2"/>
        </w:rPr>
        <w:t xml:space="preserve"> </w:t>
      </w:r>
    </w:p>
    <w:tbl>
      <w:tblPr>
        <w:tblStyle w:val="TableGrid"/>
        <w:tblW w:w="13970" w:type="dxa"/>
        <w:tblInd w:w="2" w:type="dxa"/>
        <w:tblCellMar>
          <w:top w:w="48" w:type="dxa"/>
          <w:left w:w="106" w:type="dxa"/>
          <w:bottom w:w="0" w:type="dxa"/>
          <w:right w:w="68" w:type="dxa"/>
        </w:tblCellMar>
      </w:tblPr>
      <w:tblGrid>
        <w:gridCol w:w="2518"/>
        <w:gridCol w:w="4140"/>
        <w:gridCol w:w="1800"/>
        <w:gridCol w:w="1800"/>
        <w:gridCol w:w="1692"/>
        <w:gridCol w:w="2021"/>
      </w:tblGrid>
      <w:tr>
        <w:trPr>
          <w:trHeight w:val="509" w:hRule="atLeast"/>
        </w:trPr>
        <w:tc>
          <w:tcPr>
            <w:tcW w:w="11950" w:type="dxa"/>
            <w:gridSpan w:val="5"/>
            <w:tcBorders>
              <w:top w:val="nil"/>
              <w:left w:val="single" w:sz="8" w:color="000000"/>
              <w:bottom w:val="single" w:sz="8" w:color="000000"/>
              <w:right w:val="nil"/>
            </w:tcBorders>
            <w:shd w:val="clear" w:fill="c0c0c0"/>
            <w:vAlign w:val="center"/>
          </w:tcPr>
          <w:p>
            <w:pPr>
              <w:spacing w:before="0" w:after="0" w:line="259" w:lineRule="auto"/>
              <w:ind w:left="0" w:firstLine="0"/>
              <w:jc w:val="left"/>
            </w:pPr>
            <w:r>
              <w:rPr>
                <w:rFonts w:cs="Calibri" w:hAnsi="Calibri" w:eastAsia="Calibri" w:ascii="Calibri"/>
                <w:sz w:val="21"/>
              </w:rPr>
              <w:t xml:space="preserve">JP Outcome 2: Better access to decent work for vulnerable young people promoted through pre-employment education and training.</w:t>
            </w:r>
            <w:r>
              <w:rPr>
                <w:rFonts w:cs="Calibri" w:hAnsi="Calibri" w:eastAsia="Calibri" w:ascii="Calibri"/>
                <w:sz w:val="21"/>
              </w:rPr>
              <w:t xml:space="preserve"> </w:t>
            </w:r>
          </w:p>
        </w:tc>
        <w:tc>
          <w:tcPr>
            <w:tcW w:w="2021" w:type="dxa"/>
            <w:tcBorders>
              <w:top w:val="nil"/>
              <w:left w:val="nil"/>
              <w:bottom w:val="single" w:sz="8" w:color="000000"/>
              <w:right w:val="single" w:sz="8" w:color="000000"/>
            </w:tcBorders>
            <w:shd w:val="clear" w:fill="c0c0c0"/>
            <w:vAlign w:val="top"/>
          </w:tcPr>
          <w:p>
            <w:pPr>
              <w:bidi w:val="0"/>
              <w:spacing w:before="0" w:after="160" w:line="259" w:lineRule="auto"/>
              <w:ind w:left="0" w:right="0" w:firstLine="0"/>
              <w:jc w:val="left"/>
            </w:pPr>
          </w:p>
        </w:tc>
      </w:tr>
      <w:tr>
        <w:trPr>
          <w:trHeight w:val="1085" w:hRule="atLeast"/>
        </w:trPr>
        <w:tc>
          <w:tcPr>
            <w:tcW w:w="2518" w:type="dxa"/>
            <w:vMerge w:val="restart"/>
            <w:tcBorders>
              <w:top w:val="single" w:sz="8" w:color="000000"/>
              <w:left w:val="single" w:sz="8" w:color="000000"/>
              <w:bottom w:val="single" w:sz="8" w:color="000000"/>
              <w:right w:val="single" w:sz="8" w:color="000000"/>
            </w:tcBorders>
            <w:vAlign w:val="top"/>
          </w:tcPr>
          <w:p>
            <w:pPr>
              <w:spacing w:before="0" w:after="0" w:line="259" w:lineRule="auto"/>
              <w:ind w:left="0" w:firstLine="0"/>
              <w:jc w:val="left"/>
            </w:pPr>
            <w:r>
              <w:rPr>
                <w:rFonts w:cs="Calibri" w:hAnsi="Calibri" w:eastAsia="Calibri" w:ascii="Calibri"/>
                <w:sz w:val="21"/>
                <w:u w:val="single" w:color="000000"/>
              </w:rPr>
              <w:t xml:space="preserve">2.1</w:t>
            </w:r>
            <w:r>
              <w:rPr>
                <w:rFonts w:cs="Calibri" w:hAnsi="Calibri" w:eastAsia="Calibri" w:ascii="Calibri"/>
                <w:sz w:val="21"/>
              </w:rPr>
              <w:t xml:space="preserve"> </w:t>
            </w:r>
          </w:p>
          <w:p>
            <w:pPr>
              <w:spacing w:before="0" w:after="1" w:line="225" w:lineRule="auto"/>
              <w:ind w:left="0" w:firstLine="0"/>
              <w:jc w:val="left"/>
            </w:pPr>
            <w:r>
              <w:rPr>
                <w:rFonts w:cs="Calibri" w:hAnsi="Calibri" w:eastAsia="Calibri" w:ascii="Calibri"/>
                <w:sz w:val="21"/>
              </w:rPr>
              <w:t xml:space="preserve">Access to non-formal education for migrants to prevent premature entry into </w:t>
            </w:r>
          </w:p>
          <w:p>
            <w:pPr>
              <w:spacing w:before="0" w:after="0" w:line="259" w:lineRule="auto"/>
              <w:ind w:left="0" w:firstLine="0"/>
              <w:jc w:val="left"/>
            </w:pPr>
            <w:r>
              <w:rPr>
                <w:rFonts w:cs="Calibri" w:hAnsi="Calibri" w:eastAsia="Calibri" w:ascii="Calibri"/>
                <w:sz w:val="21"/>
              </w:rPr>
              <w:t xml:space="preserve">the labor force improved </w:t>
            </w:r>
          </w:p>
          <w:p>
            <w:pPr>
              <w:spacing w:before="0" w:after="0" w:line="259" w:lineRule="auto"/>
              <w:ind w:left="0" w:firstLine="0"/>
              <w:jc w:val="left"/>
            </w:pPr>
            <w:r>
              <w:rPr>
                <w:rFonts w:cs="Calibri" w:hAnsi="Calibri" w:eastAsia="Calibri" w:ascii="Calibri"/>
                <w:sz w:val="21"/>
              </w:rPr>
              <w:t xml:space="preserve"> </w:t>
            </w:r>
          </w:p>
        </w:tc>
        <w:tc>
          <w:tcPr>
            <w:tcW w:w="414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A minimum of 150 migrant youth, below the age of 16 and who are at risk of dropping out, retained in</w:t>
            </w:r>
            <w:r>
              <w:rPr>
                <w:rFonts w:cs="Calibri" w:hAnsi="Calibri" w:eastAsia="Calibri" w:ascii="Calibri"/>
                <w:sz w:val="21"/>
              </w:rPr>
              <w:t xml:space="preserve"> </w:t>
            </w:r>
            <w:r>
              <w:rPr>
                <w:rFonts w:cs="Calibri" w:hAnsi="Calibri" w:eastAsia="Calibri" w:ascii="Calibri"/>
                <w:sz w:val="21"/>
              </w:rPr>
              <w:t xml:space="preserve">informal schools in receiving areas as a results of</w:t>
            </w:r>
            <w:r>
              <w:rPr>
                <w:rFonts w:cs="Calibri" w:hAnsi="Calibri" w:eastAsia="Calibri" w:ascii="Calibri"/>
                <w:sz w:val="21"/>
              </w:rPr>
              <w:t xml:space="preserve"> </w:t>
            </w:r>
            <w:r>
              <w:rPr>
                <w:rFonts w:cs="Calibri" w:hAnsi="Calibri" w:eastAsia="Calibri" w:ascii="Calibri"/>
                <w:sz w:val="21"/>
              </w:rPr>
              <w:t xml:space="preserve">volunteer tutoring/ mentoring. </w:t>
            </w:r>
          </w:p>
        </w:tc>
        <w:tc>
          <w:tcPr>
            <w:tcW w:w="180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JP database/ documentation; regular monitoring reports  </w:t>
            </w:r>
          </w:p>
        </w:tc>
        <w:tc>
          <w:tcPr>
            <w:tcW w:w="180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Monitoring visits, meetings with headmasters </w:t>
            </w:r>
          </w:p>
        </w:tc>
        <w:tc>
          <w:tcPr>
            <w:tcW w:w="1692"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UNICEF/ UNV</w:t>
            </w:r>
            <w:r>
              <w:rPr>
                <w:rFonts w:cs="Calibri" w:hAnsi="Calibri" w:eastAsia="Calibri" w:ascii="Calibri"/>
                <w:sz w:val="21"/>
              </w:rPr>
              <w:t xml:space="preserve"> </w:t>
            </w:r>
          </w:p>
        </w:tc>
        <w:tc>
          <w:tcPr>
            <w:tcW w:w="202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Number of informal schools in selected cities sufficient. </w:t>
            </w:r>
          </w:p>
        </w:tc>
      </w:tr>
      <w:tr>
        <w:trPr>
          <w:trHeight w:val="984" w:hRule="atLeast"/>
        </w:trPr>
        <w:tc>
          <w:tcPr>
            <w:vMerge w:val="continue"/>
            <w:tcBorders>
              <w:top w:val="nil"/>
              <w:left w:val="single" w:sz="8" w:color="000000"/>
              <w:bottom w:val="nil"/>
              <w:right w:val="single" w:sz="8" w:color="000000"/>
            </w:tcBorders>
            <w:vAlign w:val="center"/>
          </w:tcPr>
          <w:p>
            <w:pPr>
              <w:bidi w:val="0"/>
              <w:spacing w:before="0" w:after="160" w:line="259" w:lineRule="auto"/>
              <w:ind w:left="0" w:right="0" w:firstLine="0"/>
              <w:jc w:val="left"/>
            </w:pPr>
          </w:p>
        </w:tc>
        <w:tc>
          <w:tcPr>
            <w:tcW w:w="414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New flexible courses for rural out</w:t>
            </w:r>
            <w:r>
              <w:rPr>
                <w:rFonts w:cs="Calibri" w:hAnsi="Calibri" w:eastAsia="Calibri" w:ascii="Calibri"/>
                <w:sz w:val="21"/>
              </w:rPr>
              <w:t xml:space="preserve">-</w:t>
            </w:r>
            <w:r>
              <w:rPr>
                <w:rFonts w:cs="Calibri" w:hAnsi="Calibri" w:eastAsia="Calibri" w:ascii="Calibri"/>
                <w:sz w:val="21"/>
              </w:rPr>
              <w:t xml:space="preserve">of</w:t>
            </w:r>
            <w:r>
              <w:rPr>
                <w:rFonts w:cs="Calibri" w:hAnsi="Calibri" w:eastAsia="Calibri" w:ascii="Calibri"/>
                <w:sz w:val="21"/>
              </w:rPr>
              <w:t xml:space="preserve">-</w:t>
            </w:r>
            <w:r>
              <w:rPr>
                <w:rFonts w:cs="Calibri" w:hAnsi="Calibri" w:eastAsia="Calibri" w:ascii="Calibri"/>
                <w:sz w:val="21"/>
              </w:rPr>
              <w:t xml:space="preserve">school youth below the age of 18 adopted and integrated into training program of providers of non-formal or formal education in sending areas by year 2. </w:t>
            </w:r>
          </w:p>
        </w:tc>
        <w:tc>
          <w:tcPr>
            <w:tcW w:w="180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JP database/ documentation; regular monitoring reports </w:t>
            </w:r>
          </w:p>
        </w:tc>
        <w:tc>
          <w:tcPr>
            <w:tcW w:w="1800" w:type="dxa"/>
            <w:tcBorders>
              <w:top w:val="single" w:sz="8" w:color="000000"/>
              <w:left w:val="single" w:sz="8" w:color="000000"/>
              <w:bottom w:val="single" w:sz="8" w:color="000000"/>
              <w:right w:val="single" w:sz="8" w:color="000000"/>
            </w:tcBorders>
            <w:vAlign w:val="top"/>
          </w:tcPr>
          <w:p>
            <w:pPr>
              <w:spacing w:before="0" w:after="0" w:line="226" w:lineRule="auto"/>
              <w:ind w:left="2" w:firstLine="0"/>
              <w:jc w:val="left"/>
            </w:pPr>
            <w:r>
              <w:rPr>
                <w:rFonts w:cs="Calibri" w:hAnsi="Calibri" w:eastAsia="Calibri" w:ascii="Calibri"/>
                <w:sz w:val="21"/>
              </w:rPr>
              <w:t xml:space="preserve">Review of</w:t>
            </w:r>
            <w:r>
              <w:rPr>
                <w:rFonts w:cs="Calibri" w:hAnsi="Calibri" w:eastAsia="Calibri" w:ascii="Calibri"/>
                <w:sz w:val="21"/>
              </w:rPr>
              <w:t xml:space="preserve"> </w:t>
            </w:r>
            <w:r>
              <w:rPr>
                <w:rFonts w:cs="Calibri" w:hAnsi="Calibri" w:eastAsia="Calibri" w:ascii="Calibri"/>
                <w:sz w:val="21"/>
              </w:rPr>
              <w:t xml:space="preserve">training reports, materials, </w:t>
            </w:r>
          </w:p>
          <w:p>
            <w:pPr>
              <w:spacing w:before="0" w:after="0" w:line="259" w:lineRule="auto"/>
              <w:ind w:left="2" w:firstLine="0"/>
              <w:jc w:val="left"/>
            </w:pPr>
            <w:r>
              <w:rPr>
                <w:rFonts w:cs="Calibri" w:hAnsi="Calibri" w:eastAsia="Calibri" w:ascii="Calibri"/>
                <w:sz w:val="21"/>
              </w:rPr>
              <w:t xml:space="preserve">and training kits used </w:t>
            </w:r>
          </w:p>
        </w:tc>
        <w:tc>
          <w:tcPr>
            <w:tcW w:w="1692"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UNICEF/ UNV</w:t>
            </w:r>
            <w:r>
              <w:rPr>
                <w:rFonts w:cs="Calibri" w:hAnsi="Calibri" w:eastAsia="Calibri" w:ascii="Calibri"/>
                <w:sz w:val="21"/>
              </w:rPr>
              <w:t xml:space="preserve"> </w:t>
            </w:r>
          </w:p>
        </w:tc>
        <w:tc>
          <w:tcPr>
            <w:tcW w:w="202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Economic pressure to enter workforce bearable. </w:t>
            </w:r>
          </w:p>
        </w:tc>
      </w:tr>
      <w:tr>
        <w:trPr>
          <w:trHeight w:val="1224" w:hRule="atLeast"/>
        </w:trPr>
        <w:tc>
          <w:tcPr>
            <w:vMerge w:val="continue"/>
            <w:tcBorders>
              <w:top w:val="nil"/>
              <w:left w:val="single" w:sz="8" w:color="000000"/>
              <w:bottom w:val="single" w:sz="8" w:color="000000"/>
              <w:right w:val="single" w:sz="8" w:color="000000"/>
            </w:tcBorders>
            <w:vAlign w:val="center"/>
          </w:tcPr>
          <w:p>
            <w:pPr>
              <w:bidi w:val="0"/>
              <w:spacing w:before="0" w:after="160" w:line="259" w:lineRule="auto"/>
              <w:ind w:left="0" w:right="0" w:firstLine="0"/>
              <w:jc w:val="left"/>
            </w:pPr>
          </w:p>
        </w:tc>
        <w:tc>
          <w:tcPr>
            <w:tcW w:w="4140" w:type="dxa"/>
            <w:tcBorders>
              <w:top w:val="single" w:sz="8" w:color="000000"/>
              <w:left w:val="single" w:sz="8" w:color="000000"/>
              <w:bottom w:val="single" w:sz="8" w:color="000000"/>
              <w:right w:val="single" w:sz="8" w:color="000000"/>
            </w:tcBorders>
            <w:vAlign w:val="top"/>
          </w:tcPr>
          <w:p>
            <w:pPr>
              <w:spacing w:before="0" w:after="0" w:line="259" w:lineRule="auto"/>
              <w:ind w:left="2" w:right="37" w:firstLine="0"/>
              <w:jc w:val="left"/>
            </w:pPr>
            <w:r>
              <w:rPr>
                <w:rFonts w:cs="Calibri" w:hAnsi="Calibri" w:eastAsia="Calibri" w:ascii="Calibri"/>
                <w:sz w:val="21"/>
              </w:rPr>
              <w:t xml:space="preserve">A minimum of 100 rural out</w:t>
            </w:r>
            <w:r>
              <w:rPr>
                <w:rFonts w:cs="Calibri" w:hAnsi="Calibri" w:eastAsia="Calibri" w:ascii="Calibri"/>
                <w:sz w:val="21"/>
              </w:rPr>
              <w:t xml:space="preserve">-</w:t>
            </w:r>
            <w:r>
              <w:rPr>
                <w:rFonts w:cs="Calibri" w:hAnsi="Calibri" w:eastAsia="Calibri" w:ascii="Calibri"/>
                <w:sz w:val="21"/>
              </w:rPr>
              <w:t xml:space="preserve">of</w:t>
            </w:r>
            <w:r>
              <w:rPr>
                <w:rFonts w:cs="Calibri" w:hAnsi="Calibri" w:eastAsia="Calibri" w:ascii="Calibri"/>
                <w:sz w:val="21"/>
              </w:rPr>
              <w:t xml:space="preserve">-</w:t>
            </w:r>
            <w:r>
              <w:rPr>
                <w:rFonts w:cs="Calibri" w:hAnsi="Calibri" w:eastAsia="Calibri" w:ascii="Calibri"/>
                <w:sz w:val="21"/>
              </w:rPr>
              <w:t xml:space="preserve">school youth below the age of 18 regularily attending flexible courses</w:t>
            </w:r>
            <w:r>
              <w:rPr>
                <w:rFonts w:cs="Calibri" w:hAnsi="Calibri" w:eastAsia="Calibri" w:ascii="Calibri"/>
                <w:sz w:val="21"/>
              </w:rPr>
              <w:t xml:space="preserve"> </w:t>
            </w:r>
            <w:r>
              <w:rPr>
                <w:rFonts w:cs="Calibri" w:hAnsi="Calibri" w:eastAsia="Calibri" w:ascii="Calibri"/>
                <w:sz w:val="21"/>
              </w:rPr>
              <w:t xml:space="preserve">in each sending area by the end of year 2, and a minimum of 500 in each sending area by the end of year 3. </w:t>
            </w:r>
          </w:p>
        </w:tc>
        <w:tc>
          <w:tcPr>
            <w:tcW w:w="180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JP database/ documentation; regular monitoring reports </w:t>
            </w:r>
          </w:p>
        </w:tc>
        <w:tc>
          <w:tcPr>
            <w:tcW w:w="1800" w:type="dxa"/>
            <w:tcBorders>
              <w:top w:val="single" w:sz="8" w:color="000000"/>
              <w:left w:val="single" w:sz="8" w:color="000000"/>
              <w:bottom w:val="single" w:sz="8" w:color="000000"/>
              <w:right w:val="single" w:sz="8" w:color="000000"/>
            </w:tcBorders>
            <w:vAlign w:val="top"/>
          </w:tcPr>
          <w:p>
            <w:pPr>
              <w:spacing w:before="0" w:after="0" w:line="226" w:lineRule="auto"/>
              <w:ind w:left="2" w:firstLine="0"/>
              <w:jc w:val="left"/>
            </w:pPr>
            <w:r>
              <w:rPr>
                <w:rFonts w:cs="Calibri" w:hAnsi="Calibri" w:eastAsia="Calibri" w:ascii="Calibri"/>
                <w:sz w:val="21"/>
              </w:rPr>
              <w:t xml:space="preserve">Review of training reports, materials, </w:t>
            </w:r>
          </w:p>
          <w:p>
            <w:pPr>
              <w:spacing w:before="0" w:after="0" w:line="259" w:lineRule="auto"/>
              <w:ind w:left="2" w:firstLine="0"/>
              <w:jc w:val="left"/>
            </w:pPr>
            <w:r>
              <w:rPr>
                <w:rFonts w:cs="Calibri" w:hAnsi="Calibri" w:eastAsia="Calibri" w:ascii="Calibri"/>
                <w:sz w:val="21"/>
              </w:rPr>
              <w:t xml:space="preserve">and training kits used </w:t>
            </w:r>
          </w:p>
        </w:tc>
        <w:tc>
          <w:tcPr>
            <w:tcW w:w="1692"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UNICEF/ UNV</w:t>
            </w:r>
            <w:r>
              <w:rPr>
                <w:rFonts w:cs="Calibri" w:hAnsi="Calibri" w:eastAsia="Calibri" w:ascii="Calibri"/>
                <w:sz w:val="21"/>
              </w:rPr>
              <w:t xml:space="preserve"> </w:t>
            </w:r>
          </w:p>
        </w:tc>
        <w:tc>
          <w:tcPr>
            <w:tcW w:w="202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Economic pressure to enter workforce bearable. </w:t>
            </w:r>
          </w:p>
        </w:tc>
      </w:tr>
      <w:tr>
        <w:trPr>
          <w:trHeight w:val="1085" w:hRule="atLeast"/>
        </w:trPr>
        <w:tc>
          <w:tcPr>
            <w:tcW w:w="2518" w:type="dxa"/>
            <w:tcBorders>
              <w:top w:val="single" w:sz="8" w:color="000000"/>
              <w:left w:val="single" w:sz="8" w:color="000000"/>
              <w:bottom w:val="single" w:sz="8" w:color="000000"/>
              <w:right w:val="single" w:sz="8" w:color="000000"/>
            </w:tcBorders>
            <w:vAlign w:val="top"/>
          </w:tcPr>
          <w:p>
            <w:pPr>
              <w:spacing w:before="0" w:after="0" w:line="259" w:lineRule="auto"/>
              <w:ind w:left="0" w:firstLine="0"/>
              <w:jc w:val="left"/>
            </w:pPr>
            <w:r>
              <w:rPr>
                <w:rFonts w:cs="Calibri" w:hAnsi="Calibri" w:eastAsia="Calibri" w:ascii="Calibri"/>
                <w:sz w:val="21"/>
                <w:u w:val="single" w:color="000000"/>
              </w:rPr>
              <w:t xml:space="preserve">2.2</w:t>
            </w:r>
            <w:r>
              <w:rPr>
                <w:rFonts w:cs="Calibri" w:hAnsi="Calibri" w:eastAsia="Calibri" w:ascii="Calibri"/>
                <w:sz w:val="21"/>
              </w:rPr>
              <w:t xml:space="preserve"> </w:t>
            </w:r>
          </w:p>
          <w:p>
            <w:pPr>
              <w:spacing w:before="0" w:after="0" w:line="259" w:lineRule="auto"/>
              <w:ind w:left="0" w:right="14" w:firstLine="0"/>
              <w:jc w:val="left"/>
            </w:pPr>
            <w:r>
              <w:rPr>
                <w:rFonts w:cs="Calibri" w:hAnsi="Calibri" w:eastAsia="Calibri" w:ascii="Calibri"/>
                <w:sz w:val="21"/>
              </w:rPr>
              <w:t xml:space="preserve">Access to vocational training for migrants and young people in rural areas </w:t>
            </w:r>
          </w:p>
        </w:tc>
        <w:tc>
          <w:tcPr>
            <w:tcW w:w="414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Local stakeholders enabled to use UNIDO methodology for conducting sector-specific analyses of skills requirements by end of year 2. </w:t>
            </w:r>
          </w:p>
        </w:tc>
        <w:tc>
          <w:tcPr>
            <w:tcW w:w="180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Special report.</w:t>
            </w:r>
            <w:r>
              <w:rPr>
                <w:rFonts w:cs="Calibri" w:hAnsi="Calibri" w:eastAsia="Calibri" w:ascii="Calibri"/>
                <w:sz w:val="21"/>
              </w:rPr>
              <w:t xml:space="preserve"> </w:t>
            </w:r>
          </w:p>
          <w:p>
            <w:pPr>
              <w:spacing w:before="0" w:after="0" w:line="259" w:lineRule="auto"/>
              <w:ind w:left="2" w:firstLine="0"/>
              <w:jc w:val="left"/>
            </w:pPr>
            <w:r>
              <w:rPr>
                <w:rFonts w:cs="Calibri" w:hAnsi="Calibri" w:eastAsia="Calibri" w:ascii="Calibri"/>
                <w:sz w:val="21"/>
              </w:rPr>
              <w:t xml:space="preserve"> </w:t>
            </w:r>
          </w:p>
        </w:tc>
        <w:tc>
          <w:tcPr>
            <w:tcW w:w="1800" w:type="dxa"/>
            <w:tcBorders>
              <w:top w:val="single" w:sz="8" w:color="000000"/>
              <w:left w:val="single" w:sz="8" w:color="000000"/>
              <w:bottom w:val="single" w:sz="8" w:color="000000"/>
              <w:right w:val="single" w:sz="8" w:color="000000"/>
            </w:tcBorders>
            <w:vAlign w:val="top"/>
          </w:tcPr>
          <w:p>
            <w:pPr>
              <w:spacing w:before="0" w:after="0" w:line="259" w:lineRule="auto"/>
              <w:ind w:left="2" w:firstLine="0"/>
            </w:pPr>
            <w:r>
              <w:rPr>
                <w:rFonts w:cs="Calibri" w:hAnsi="Calibri" w:eastAsia="Calibri" w:ascii="Calibri"/>
                <w:sz w:val="21"/>
              </w:rPr>
              <w:t xml:space="preserve">Sector</w:t>
            </w:r>
            <w:r>
              <w:rPr>
                <w:rFonts w:cs="Calibri" w:hAnsi="Calibri" w:eastAsia="Calibri" w:ascii="Calibri"/>
                <w:sz w:val="21"/>
              </w:rPr>
              <w:t xml:space="preserve">-</w:t>
            </w:r>
            <w:r>
              <w:rPr>
                <w:rFonts w:cs="Calibri" w:hAnsi="Calibri" w:eastAsia="Calibri" w:ascii="Calibri"/>
                <w:sz w:val="21"/>
              </w:rPr>
              <w:t xml:space="preserve">specific skill analysis reports </w:t>
            </w:r>
          </w:p>
        </w:tc>
        <w:tc>
          <w:tcPr>
            <w:tcW w:w="1692"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UNESCO/</w:t>
            </w:r>
            <w:r>
              <w:rPr>
                <w:rFonts w:cs="Calibri" w:hAnsi="Calibri" w:eastAsia="Calibri" w:ascii="Calibri"/>
                <w:sz w:val="21"/>
              </w:rPr>
              <w:t xml:space="preserve"> </w:t>
            </w:r>
            <w:r>
              <w:rPr>
                <w:rFonts w:cs="Calibri" w:hAnsi="Calibri" w:eastAsia="Calibri" w:ascii="Calibri"/>
                <w:sz w:val="21"/>
              </w:rPr>
              <w:t xml:space="preserve">ILO</w:t>
            </w:r>
            <w:r>
              <w:rPr>
                <w:rFonts w:cs="Calibri" w:hAnsi="Calibri" w:eastAsia="Calibri" w:ascii="Calibri"/>
                <w:sz w:val="21"/>
              </w:rPr>
              <w:t xml:space="preserve">/ </w:t>
            </w:r>
            <w:r>
              <w:rPr>
                <w:rFonts w:cs="Calibri" w:hAnsi="Calibri" w:eastAsia="Calibri" w:ascii="Calibri"/>
                <w:sz w:val="21"/>
              </w:rPr>
              <w:t xml:space="preserve">UNIDO  </w:t>
            </w:r>
          </w:p>
        </w:tc>
        <w:tc>
          <w:tcPr>
            <w:tcW w:w="202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 </w:t>
            </w:r>
          </w:p>
        </w:tc>
      </w:tr>
    </w:tbl>
    <w:p>
      <w:pPr>
        <w:spacing w:before="0" w:after="0" w:line="259" w:lineRule="auto"/>
        <w:ind w:left="-1440" w:right="15400" w:firstLine="0"/>
        <w:jc w:val="left"/>
      </w:pPr>
    </w:p>
    <w:tbl>
      <w:tblPr>
        <w:tblStyle w:val="TableGrid"/>
        <w:tblW w:w="13970" w:type="dxa"/>
        <w:tblInd w:w="2" w:type="dxa"/>
        <w:tblCellMar>
          <w:top w:w="48" w:type="dxa"/>
          <w:left w:w="106" w:type="dxa"/>
          <w:bottom w:w="0" w:type="dxa"/>
          <w:right w:w="62" w:type="dxa"/>
        </w:tblCellMar>
      </w:tblPr>
      <w:tblGrid>
        <w:gridCol w:w="2518"/>
        <w:gridCol w:w="4140"/>
        <w:gridCol w:w="1800"/>
        <w:gridCol w:w="1800"/>
        <w:gridCol w:w="1692"/>
        <w:gridCol w:w="2021"/>
      </w:tblGrid>
      <w:tr>
        <w:trPr>
          <w:trHeight w:val="509" w:hRule="atLeast"/>
        </w:trPr>
        <w:tc>
          <w:tcPr>
            <w:tcW w:w="13970" w:type="dxa"/>
            <w:gridSpan w:val="6"/>
            <w:tcBorders>
              <w:top w:val="nil"/>
              <w:left w:val="single" w:sz="8" w:color="000000"/>
              <w:bottom w:val="single" w:sz="8" w:color="000000"/>
              <w:right w:val="single" w:sz="8" w:color="000000"/>
            </w:tcBorders>
            <w:shd w:val="clear" w:fill="c0c0c0"/>
            <w:vAlign w:val="center"/>
          </w:tcPr>
          <w:p>
            <w:pPr>
              <w:spacing w:before="0" w:after="0" w:line="259" w:lineRule="auto"/>
              <w:ind w:left="0" w:firstLine="0"/>
              <w:jc w:val="left"/>
            </w:pPr>
            <w:r>
              <w:rPr>
                <w:rFonts w:cs="Calibri" w:hAnsi="Calibri" w:eastAsia="Calibri" w:ascii="Calibri"/>
                <w:sz w:val="21"/>
              </w:rPr>
              <w:t xml:space="preserve">JP Outcome 2: Better access to decent work for vulnerable young people promoted through pre-employment education and training.</w:t>
            </w:r>
            <w:r>
              <w:rPr>
                <w:rFonts w:cs="Calibri" w:hAnsi="Calibri" w:eastAsia="Calibri" w:ascii="Calibri"/>
                <w:sz w:val="21"/>
              </w:rPr>
              <w:t xml:space="preserve"> </w:t>
            </w:r>
          </w:p>
        </w:tc>
      </w:tr>
      <w:tr>
        <w:trPr>
          <w:trHeight w:val="1226" w:hRule="atLeast"/>
        </w:trPr>
        <w:tc>
          <w:tcPr>
            <w:tcW w:w="2518" w:type="dxa"/>
            <w:vMerge w:val="restart"/>
            <w:tcBorders>
              <w:top w:val="single" w:sz="8" w:color="000000"/>
              <w:left w:val="single" w:sz="8" w:color="000000"/>
              <w:bottom w:val="single" w:sz="8" w:color="000000"/>
              <w:right w:val="single" w:sz="8" w:color="000000"/>
            </w:tcBorders>
            <w:vAlign w:val="top"/>
          </w:tcPr>
          <w:p>
            <w:pPr>
              <w:spacing w:before="0" w:after="2" w:line="224" w:lineRule="auto"/>
              <w:ind w:left="0" w:firstLine="0"/>
              <w:jc w:val="left"/>
            </w:pPr>
            <w:r>
              <w:rPr>
                <w:rFonts w:cs="Calibri" w:hAnsi="Calibri" w:eastAsia="Calibri" w:ascii="Calibri"/>
                <w:sz w:val="21"/>
              </w:rPr>
              <w:t xml:space="preserve">improved to prevent premature entry to the labor force and increase selfemployment opportunities. </w:t>
            </w:r>
          </w:p>
          <w:p>
            <w:pPr>
              <w:spacing w:before="0" w:after="0" w:line="259" w:lineRule="auto"/>
              <w:ind w:left="0" w:firstLine="0"/>
              <w:jc w:val="left"/>
            </w:pPr>
            <w:r>
              <w:rPr>
                <w:rFonts w:cs="Calibri" w:hAnsi="Calibri" w:eastAsia="Calibri" w:ascii="Calibri"/>
                <w:sz w:val="21"/>
              </w:rPr>
              <w:t xml:space="preserve"> </w:t>
            </w:r>
          </w:p>
        </w:tc>
        <w:tc>
          <w:tcPr>
            <w:tcW w:w="4140" w:type="dxa"/>
            <w:tcBorders>
              <w:top w:val="single" w:sz="8" w:color="000000"/>
              <w:left w:val="single" w:sz="8" w:color="000000"/>
              <w:bottom w:val="single" w:sz="8" w:color="000000"/>
              <w:right w:val="single" w:sz="8" w:color="000000"/>
            </w:tcBorders>
            <w:vAlign w:val="top"/>
          </w:tcPr>
          <w:p>
            <w:pPr>
              <w:spacing w:before="0" w:after="0" w:line="259" w:lineRule="auto"/>
              <w:ind w:left="2" w:right="3" w:firstLine="0"/>
              <w:jc w:val="left"/>
            </w:pPr>
            <w:r>
              <w:rPr>
                <w:rFonts w:cs="Calibri" w:hAnsi="Calibri" w:eastAsia="Calibri" w:ascii="Calibri"/>
                <w:sz w:val="21"/>
              </w:rPr>
              <w:t xml:space="preserve">A minimum of 2 skills upgrading programmes based on labor demand and skills requirements by private sector (including international firms) successfully pilot-tested with rural youth by end of year 3. </w:t>
            </w:r>
          </w:p>
        </w:tc>
        <w:tc>
          <w:tcPr>
            <w:tcW w:w="180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JP database/ documentation; regular monitoring reports  </w:t>
            </w:r>
          </w:p>
        </w:tc>
        <w:tc>
          <w:tcPr>
            <w:tcW w:w="180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Review of training reports, materials, and training kits used  </w:t>
            </w:r>
          </w:p>
        </w:tc>
        <w:tc>
          <w:tcPr>
            <w:tcW w:w="1692"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UNESCO/</w:t>
            </w:r>
            <w:r>
              <w:rPr>
                <w:rFonts w:cs="Calibri" w:hAnsi="Calibri" w:eastAsia="Calibri" w:ascii="Calibri"/>
                <w:sz w:val="21"/>
              </w:rPr>
              <w:t xml:space="preserve"> </w:t>
            </w:r>
            <w:r>
              <w:rPr>
                <w:rFonts w:cs="Calibri" w:hAnsi="Calibri" w:eastAsia="Calibri" w:ascii="Calibri"/>
                <w:sz w:val="21"/>
              </w:rPr>
              <w:t xml:space="preserve">ILO</w:t>
            </w:r>
            <w:r>
              <w:rPr>
                <w:rFonts w:cs="Calibri" w:hAnsi="Calibri" w:eastAsia="Calibri" w:ascii="Calibri"/>
                <w:sz w:val="21"/>
              </w:rPr>
              <w:t xml:space="preserve">/ </w:t>
            </w:r>
            <w:r>
              <w:rPr>
                <w:rFonts w:cs="Calibri" w:hAnsi="Calibri" w:eastAsia="Calibri" w:ascii="Calibri"/>
                <w:sz w:val="21"/>
              </w:rPr>
              <w:t xml:space="preserve">UNIDO </w:t>
            </w:r>
          </w:p>
        </w:tc>
        <w:tc>
          <w:tcPr>
            <w:tcW w:w="202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 </w:t>
            </w:r>
          </w:p>
        </w:tc>
      </w:tr>
      <w:tr>
        <w:trPr>
          <w:trHeight w:val="1466" w:hRule="atLeast"/>
        </w:trPr>
        <w:tc>
          <w:tcPr>
            <w:vMerge w:val="continue"/>
            <w:tcBorders>
              <w:top w:val="nil"/>
              <w:left w:val="single" w:sz="8" w:color="000000"/>
              <w:bottom w:val="single" w:sz="8" w:color="000000"/>
              <w:right w:val="single" w:sz="8" w:color="000000"/>
            </w:tcBorders>
            <w:vAlign w:val="center"/>
          </w:tcPr>
          <w:p>
            <w:pPr>
              <w:bidi w:val="0"/>
              <w:spacing w:before="0" w:after="160" w:line="259" w:lineRule="auto"/>
              <w:ind w:left="0" w:right="0" w:firstLine="0"/>
              <w:jc w:val="left"/>
            </w:pPr>
          </w:p>
        </w:tc>
        <w:tc>
          <w:tcPr>
            <w:tcW w:w="4140" w:type="dxa"/>
            <w:tcBorders>
              <w:top w:val="single" w:sz="8" w:color="000000"/>
              <w:left w:val="single" w:sz="8" w:color="000000"/>
              <w:bottom w:val="single" w:sz="8" w:color="000000"/>
              <w:right w:val="single" w:sz="8" w:color="000000"/>
            </w:tcBorders>
            <w:vAlign w:val="top"/>
          </w:tcPr>
          <w:p>
            <w:pPr>
              <w:spacing w:before="0" w:after="0" w:line="259" w:lineRule="auto"/>
              <w:ind w:left="2" w:right="3" w:firstLine="0"/>
              <w:jc w:val="left"/>
            </w:pPr>
            <w:r>
              <w:rPr>
                <w:rFonts w:cs="Calibri" w:hAnsi="Calibri" w:eastAsia="Calibri" w:ascii="Calibri"/>
                <w:sz w:val="21"/>
              </w:rPr>
              <w:t xml:space="preserve">Number of rural youth assisted (outreach) by youth associations active in programme catchment area (by means of providing different targeted services)</w:t>
            </w:r>
            <w:r>
              <w:rPr>
                <w:rFonts w:cs="Calibri" w:hAnsi="Calibri" w:eastAsia="Calibri" w:ascii="Calibri"/>
                <w:sz w:val="21"/>
              </w:rPr>
              <w:t xml:space="preserve"> </w:t>
            </w:r>
            <w:r>
              <w:rPr>
                <w:rFonts w:cs="Calibri" w:hAnsi="Calibri" w:eastAsia="Calibri" w:ascii="Calibri"/>
                <w:sz w:val="21"/>
              </w:rPr>
              <w:t xml:space="preserve">increased by 10 percentage points at the end of year 2, and a further 20 percentage points by end of year 3. </w:t>
            </w:r>
          </w:p>
        </w:tc>
        <w:tc>
          <w:tcPr>
            <w:tcW w:w="180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JP database/ documentation; regular monitoring reports  </w:t>
            </w:r>
          </w:p>
        </w:tc>
        <w:tc>
          <w:tcPr>
            <w:tcW w:w="180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Monitoring visits, records of youth associations </w:t>
            </w:r>
          </w:p>
        </w:tc>
        <w:tc>
          <w:tcPr>
            <w:tcW w:w="1692"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UNESCO/</w:t>
            </w:r>
            <w:r>
              <w:rPr>
                <w:rFonts w:cs="Calibri" w:hAnsi="Calibri" w:eastAsia="Calibri" w:ascii="Calibri"/>
                <w:sz w:val="21"/>
              </w:rPr>
              <w:t xml:space="preserve"> </w:t>
            </w:r>
            <w:r>
              <w:rPr>
                <w:rFonts w:cs="Calibri" w:hAnsi="Calibri" w:eastAsia="Calibri" w:ascii="Calibri"/>
                <w:sz w:val="21"/>
              </w:rPr>
              <w:t xml:space="preserve">ILO</w:t>
            </w:r>
            <w:r>
              <w:rPr>
                <w:rFonts w:cs="Calibri" w:hAnsi="Calibri" w:eastAsia="Calibri" w:ascii="Calibri"/>
                <w:sz w:val="21"/>
              </w:rPr>
              <w:t xml:space="preserve">/ </w:t>
            </w:r>
            <w:r>
              <w:rPr>
                <w:rFonts w:cs="Calibri" w:hAnsi="Calibri" w:eastAsia="Calibri" w:ascii="Calibri"/>
                <w:sz w:val="21"/>
              </w:rPr>
              <w:t xml:space="preserve">UNIDO </w:t>
            </w:r>
          </w:p>
        </w:tc>
        <w:tc>
          <w:tcPr>
            <w:tcW w:w="202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 </w:t>
            </w:r>
          </w:p>
          <w:p>
            <w:pPr>
              <w:spacing w:before="0" w:after="0" w:line="259" w:lineRule="auto"/>
              <w:ind w:left="2" w:firstLine="0"/>
              <w:jc w:val="left"/>
            </w:pPr>
            <w:r>
              <w:rPr>
                <w:rFonts w:cs="Times New Roman" w:hAnsi="Times New Roman" w:eastAsia="Times New Roman" w:ascii="Times New Roman"/>
                <w:sz w:val="20"/>
              </w:rPr>
              <w:t xml:space="preserve"> </w:t>
            </w:r>
          </w:p>
        </w:tc>
      </w:tr>
      <w:tr>
        <w:trPr>
          <w:trHeight w:val="1466" w:hRule="atLeast"/>
        </w:trPr>
        <w:tc>
          <w:tcPr>
            <w:tcW w:w="2518" w:type="dxa"/>
            <w:vMerge w:val="restart"/>
            <w:tcBorders>
              <w:top w:val="single" w:sz="8" w:color="000000"/>
              <w:left w:val="single" w:sz="8" w:color="000000"/>
              <w:bottom w:val="single" w:sz="8" w:color="000000"/>
              <w:right w:val="single" w:sz="8" w:color="000000"/>
            </w:tcBorders>
            <w:vAlign w:val="top"/>
          </w:tcPr>
          <w:p>
            <w:pPr>
              <w:spacing w:before="0" w:after="0" w:line="259" w:lineRule="auto"/>
              <w:ind w:left="0" w:firstLine="0"/>
              <w:jc w:val="left"/>
            </w:pPr>
            <w:r>
              <w:rPr>
                <w:rFonts w:cs="Calibri" w:hAnsi="Calibri" w:eastAsia="Calibri" w:ascii="Calibri"/>
                <w:sz w:val="21"/>
                <w:u w:val="single" w:color="000000"/>
              </w:rPr>
              <w:t xml:space="preserve">2.3</w:t>
            </w:r>
            <w:r>
              <w:rPr>
                <w:rFonts w:cs="Calibri" w:hAnsi="Calibri" w:eastAsia="Calibri" w:ascii="Calibri"/>
                <w:sz w:val="21"/>
              </w:rPr>
              <w:t xml:space="preserve"> </w:t>
            </w:r>
          </w:p>
          <w:p>
            <w:pPr>
              <w:spacing w:before="0" w:after="0" w:line="225" w:lineRule="auto"/>
              <w:ind w:left="0" w:firstLine="0"/>
              <w:jc w:val="left"/>
            </w:pPr>
            <w:r>
              <w:rPr>
                <w:rFonts w:cs="Calibri" w:hAnsi="Calibri" w:eastAsia="Calibri" w:ascii="Calibri"/>
                <w:sz w:val="21"/>
              </w:rPr>
              <w:t xml:space="preserve">Safe migration information and life-skills training for young people strengthened. </w:t>
            </w:r>
          </w:p>
          <w:p>
            <w:pPr>
              <w:spacing w:before="0" w:after="0" w:line="259" w:lineRule="auto"/>
              <w:ind w:left="0" w:firstLine="0"/>
              <w:jc w:val="left"/>
            </w:pPr>
            <w:r>
              <w:rPr>
                <w:rFonts w:cs="Calibri" w:hAnsi="Calibri" w:eastAsia="Calibri" w:ascii="Calibri"/>
                <w:sz w:val="21"/>
              </w:rPr>
              <w:t xml:space="preserve"> </w:t>
            </w:r>
          </w:p>
        </w:tc>
        <w:tc>
          <w:tcPr>
            <w:tcW w:w="414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Gender</w:t>
            </w:r>
            <w:r>
              <w:rPr>
                <w:rFonts w:cs="Calibri" w:hAnsi="Calibri" w:eastAsia="Calibri" w:ascii="Calibri"/>
                <w:sz w:val="21"/>
              </w:rPr>
              <w:t xml:space="preserve">-</w:t>
            </w:r>
            <w:r>
              <w:rPr>
                <w:rFonts w:cs="Calibri" w:hAnsi="Calibri" w:eastAsia="Calibri" w:ascii="Calibri"/>
                <w:sz w:val="21"/>
              </w:rPr>
              <w:t xml:space="preserve">sensitive unified (“One UN”) and modular “safe migration and comprehensive life skills” training package assembled and tested for different</w:t>
            </w:r>
            <w:r>
              <w:rPr>
                <w:rFonts w:cs="Calibri" w:hAnsi="Calibri" w:eastAsia="Calibri" w:ascii="Calibri"/>
                <w:sz w:val="21"/>
              </w:rPr>
              <w:t xml:space="preserve"> </w:t>
            </w:r>
            <w:r>
              <w:rPr>
                <w:rFonts w:cs="Calibri" w:hAnsi="Calibri" w:eastAsia="Calibri" w:ascii="Calibri"/>
                <w:sz w:val="21"/>
              </w:rPr>
              <w:t xml:space="preserve">young migrant target groups (in-school, invocational-school, and out-of-school rural youth; young employed migrants) by end of year 1. </w:t>
            </w:r>
          </w:p>
        </w:tc>
        <w:tc>
          <w:tcPr>
            <w:tcW w:w="180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Special report</w:t>
            </w:r>
            <w:r>
              <w:rPr>
                <w:rFonts w:cs="Calibri" w:hAnsi="Calibri" w:eastAsia="Calibri" w:ascii="Calibri"/>
                <w:sz w:val="21"/>
              </w:rPr>
              <w:t xml:space="preserve"> </w:t>
            </w:r>
          </w:p>
        </w:tc>
        <w:tc>
          <w:tcPr>
            <w:tcW w:w="1800" w:type="dxa"/>
            <w:tcBorders>
              <w:top w:val="single" w:sz="8" w:color="000000"/>
              <w:left w:val="single" w:sz="8" w:color="000000"/>
              <w:bottom w:val="single" w:sz="8" w:color="000000"/>
              <w:right w:val="single" w:sz="8" w:color="000000"/>
            </w:tcBorders>
            <w:vAlign w:val="top"/>
          </w:tcPr>
          <w:p>
            <w:pPr>
              <w:spacing w:before="0" w:after="0" w:line="226" w:lineRule="auto"/>
              <w:ind w:left="2" w:firstLine="0"/>
              <w:jc w:val="left"/>
            </w:pPr>
            <w:r>
              <w:rPr>
                <w:rFonts w:cs="Calibri" w:hAnsi="Calibri" w:eastAsia="Calibri" w:ascii="Calibri"/>
                <w:sz w:val="21"/>
              </w:rPr>
              <w:t xml:space="preserve">Review of training reports, materials, </w:t>
            </w:r>
          </w:p>
          <w:p>
            <w:pPr>
              <w:spacing w:before="0" w:after="0" w:line="259" w:lineRule="auto"/>
              <w:ind w:left="2" w:firstLine="0"/>
              <w:jc w:val="left"/>
            </w:pPr>
            <w:r>
              <w:rPr>
                <w:rFonts w:cs="Calibri" w:hAnsi="Calibri" w:eastAsia="Calibri" w:ascii="Calibri"/>
                <w:sz w:val="21"/>
              </w:rPr>
              <w:t xml:space="preserve">and training kits used </w:t>
            </w:r>
          </w:p>
        </w:tc>
        <w:tc>
          <w:tcPr>
            <w:tcW w:w="1692"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WHO/ UNFPA/ </w:t>
            </w:r>
          </w:p>
          <w:p>
            <w:pPr>
              <w:spacing w:before="0" w:after="0" w:line="259" w:lineRule="auto"/>
              <w:ind w:left="2" w:firstLine="0"/>
              <w:jc w:val="left"/>
            </w:pPr>
            <w:r>
              <w:rPr>
                <w:rFonts w:cs="Calibri" w:hAnsi="Calibri" w:eastAsia="Calibri" w:ascii="Calibri"/>
                <w:sz w:val="21"/>
              </w:rPr>
              <w:t xml:space="preserve">UNIFEM/ ILO/ </w:t>
            </w:r>
          </w:p>
          <w:p>
            <w:pPr>
              <w:spacing w:before="0" w:after="0" w:line="259" w:lineRule="auto"/>
              <w:ind w:left="2" w:firstLine="0"/>
              <w:jc w:val="left"/>
            </w:pPr>
            <w:r>
              <w:rPr>
                <w:rFonts w:cs="Calibri" w:hAnsi="Calibri" w:eastAsia="Calibri" w:ascii="Calibri"/>
                <w:sz w:val="21"/>
              </w:rPr>
              <w:t xml:space="preserve">UNICEF/ UNESCO</w:t>
            </w:r>
            <w:r>
              <w:rPr>
                <w:rFonts w:cs="Calibri" w:hAnsi="Calibri" w:eastAsia="Calibri" w:ascii="Calibri"/>
                <w:sz w:val="21"/>
              </w:rPr>
              <w:t xml:space="preserve"> </w:t>
            </w:r>
          </w:p>
        </w:tc>
        <w:tc>
          <w:tcPr>
            <w:tcW w:w="202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 </w:t>
            </w:r>
          </w:p>
        </w:tc>
      </w:tr>
      <w:tr>
        <w:trPr>
          <w:trHeight w:val="742" w:hRule="atLeast"/>
        </w:trPr>
        <w:tc>
          <w:tcPr>
            <w:vMerge w:val="continue"/>
            <w:tcBorders>
              <w:top w:val="nil"/>
              <w:left w:val="single" w:sz="8" w:color="000000"/>
              <w:bottom w:val="nil"/>
              <w:right w:val="single" w:sz="8" w:color="000000"/>
            </w:tcBorders>
            <w:vAlign w:val="center"/>
          </w:tcPr>
          <w:p>
            <w:pPr>
              <w:bidi w:val="0"/>
              <w:spacing w:before="0" w:after="160" w:line="259" w:lineRule="auto"/>
              <w:ind w:left="0" w:right="0" w:firstLine="0"/>
              <w:jc w:val="left"/>
            </w:pPr>
          </w:p>
        </w:tc>
        <w:tc>
          <w:tcPr>
            <w:tcW w:w="414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Joint (“One UN”) trainer pool established by end of</w:t>
            </w:r>
            <w:r>
              <w:rPr>
                <w:rFonts w:cs="Calibri" w:hAnsi="Calibri" w:eastAsia="Calibri" w:ascii="Calibri"/>
                <w:sz w:val="21"/>
              </w:rPr>
              <w:t xml:space="preserve"> </w:t>
            </w:r>
            <w:r>
              <w:rPr>
                <w:rFonts w:cs="Calibri" w:hAnsi="Calibri" w:eastAsia="Calibri" w:ascii="Calibri"/>
                <w:sz w:val="21"/>
              </w:rPr>
              <w:t xml:space="preserve">year 1. </w:t>
            </w:r>
          </w:p>
        </w:tc>
        <w:tc>
          <w:tcPr>
            <w:tcW w:w="180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Regular monitoring reports </w:t>
            </w:r>
          </w:p>
        </w:tc>
        <w:tc>
          <w:tcPr>
            <w:tcW w:w="180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List of trainers, database </w:t>
            </w:r>
          </w:p>
        </w:tc>
        <w:tc>
          <w:tcPr>
            <w:tcW w:w="1692"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WHO/ UNFPA/ </w:t>
            </w:r>
          </w:p>
          <w:p>
            <w:pPr>
              <w:spacing w:before="0" w:after="0" w:line="259" w:lineRule="auto"/>
              <w:ind w:left="2" w:firstLine="0"/>
              <w:jc w:val="left"/>
            </w:pPr>
            <w:r>
              <w:rPr>
                <w:rFonts w:cs="Calibri" w:hAnsi="Calibri" w:eastAsia="Calibri" w:ascii="Calibri"/>
                <w:sz w:val="21"/>
              </w:rPr>
              <w:t xml:space="preserve">UNIFEM/ ILO/ </w:t>
            </w:r>
          </w:p>
          <w:p>
            <w:pPr>
              <w:spacing w:before="0" w:after="0" w:line="259" w:lineRule="auto"/>
              <w:ind w:left="2" w:firstLine="0"/>
              <w:jc w:val="left"/>
            </w:pPr>
            <w:r>
              <w:rPr>
                <w:rFonts w:cs="Calibri" w:hAnsi="Calibri" w:eastAsia="Calibri" w:ascii="Calibri"/>
                <w:sz w:val="21"/>
              </w:rPr>
              <w:t xml:space="preserve">UNICEF/ UNESCO</w:t>
            </w:r>
            <w:r>
              <w:rPr>
                <w:rFonts w:cs="Calibri" w:hAnsi="Calibri" w:eastAsia="Calibri" w:ascii="Calibri"/>
                <w:sz w:val="21"/>
              </w:rPr>
              <w:t xml:space="preserve"> </w:t>
            </w:r>
          </w:p>
        </w:tc>
        <w:tc>
          <w:tcPr>
            <w:tcW w:w="202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 </w:t>
            </w:r>
          </w:p>
        </w:tc>
      </w:tr>
      <w:tr>
        <w:trPr>
          <w:trHeight w:val="984" w:hRule="atLeast"/>
        </w:trPr>
        <w:tc>
          <w:tcPr>
            <w:vMerge w:val="continue"/>
            <w:tcBorders>
              <w:top w:val="nil"/>
              <w:left w:val="single" w:sz="8" w:color="000000"/>
              <w:bottom w:val="nil"/>
              <w:right w:val="single" w:sz="8" w:color="000000"/>
            </w:tcBorders>
            <w:vAlign w:val="center"/>
          </w:tcPr>
          <w:p>
            <w:pPr>
              <w:bidi w:val="0"/>
              <w:spacing w:before="0" w:after="160" w:line="259" w:lineRule="auto"/>
              <w:ind w:left="0" w:right="0" w:firstLine="0"/>
              <w:jc w:val="left"/>
            </w:pPr>
          </w:p>
        </w:tc>
        <w:tc>
          <w:tcPr>
            <w:tcW w:w="414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Training and accreditation standards for trainers of different target groups (including for peer educators) developed and agreed, and ToT package formulated by mid of year 2. </w:t>
            </w:r>
          </w:p>
        </w:tc>
        <w:tc>
          <w:tcPr>
            <w:tcW w:w="180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Special report</w:t>
            </w:r>
            <w:r>
              <w:rPr>
                <w:rFonts w:cs="Calibri" w:hAnsi="Calibri" w:eastAsia="Calibri" w:ascii="Calibri"/>
                <w:sz w:val="21"/>
              </w:rPr>
              <w:t xml:space="preserve"> </w:t>
            </w:r>
          </w:p>
        </w:tc>
        <w:tc>
          <w:tcPr>
            <w:tcW w:w="180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Review of standards and and training package </w:t>
            </w:r>
          </w:p>
        </w:tc>
        <w:tc>
          <w:tcPr>
            <w:tcW w:w="1692" w:type="dxa"/>
            <w:tcBorders>
              <w:top w:val="single" w:sz="8" w:color="000000"/>
              <w:left w:val="single" w:sz="8" w:color="000000"/>
              <w:bottom w:val="single" w:sz="8" w:color="000000"/>
              <w:right w:val="single" w:sz="8" w:color="000000"/>
            </w:tcBorders>
            <w:vAlign w:val="top"/>
          </w:tcPr>
          <w:p>
            <w:pPr>
              <w:spacing w:before="0" w:after="0" w:line="223" w:lineRule="auto"/>
              <w:ind w:left="2" w:firstLine="0"/>
              <w:jc w:val="left"/>
            </w:pPr>
            <w:r>
              <w:rPr>
                <w:rFonts w:cs="Calibri" w:hAnsi="Calibri" w:eastAsia="Calibri" w:ascii="Calibri"/>
                <w:sz w:val="21"/>
              </w:rPr>
              <w:t xml:space="preserve">WHO/ UNFPA/ UNIFEM/ ILO/ </w:t>
            </w:r>
          </w:p>
          <w:p>
            <w:pPr>
              <w:spacing w:before="0" w:after="0" w:line="259" w:lineRule="auto"/>
              <w:ind w:left="2" w:firstLine="0"/>
              <w:jc w:val="left"/>
            </w:pPr>
            <w:r>
              <w:rPr>
                <w:rFonts w:cs="Calibri" w:hAnsi="Calibri" w:eastAsia="Calibri" w:ascii="Calibri"/>
                <w:sz w:val="21"/>
              </w:rPr>
              <w:t xml:space="preserve">UNICEF/ UNESCO</w:t>
            </w:r>
            <w:r>
              <w:rPr>
                <w:rFonts w:cs="Calibri" w:hAnsi="Calibri" w:eastAsia="Calibri" w:ascii="Calibri"/>
                <w:sz w:val="21"/>
              </w:rPr>
              <w:t xml:space="preserve"> </w:t>
            </w:r>
          </w:p>
        </w:tc>
        <w:tc>
          <w:tcPr>
            <w:tcW w:w="202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 </w:t>
            </w:r>
          </w:p>
        </w:tc>
      </w:tr>
      <w:tr>
        <w:trPr>
          <w:trHeight w:val="986" w:hRule="atLeast"/>
        </w:trPr>
        <w:tc>
          <w:tcPr>
            <w:vMerge w:val="continue"/>
            <w:tcBorders>
              <w:top w:val="nil"/>
              <w:left w:val="single" w:sz="8" w:color="000000"/>
              <w:bottom w:val="single" w:sz="8" w:color="000000"/>
              <w:right w:val="single" w:sz="8" w:color="000000"/>
            </w:tcBorders>
            <w:vAlign w:val="top"/>
          </w:tcPr>
          <w:p>
            <w:pPr>
              <w:bidi w:val="0"/>
              <w:spacing w:before="0" w:after="160" w:line="259" w:lineRule="auto"/>
              <w:ind w:left="0" w:right="0" w:firstLine="0"/>
              <w:jc w:val="left"/>
            </w:pPr>
          </w:p>
        </w:tc>
        <w:tc>
          <w:tcPr>
            <w:tcW w:w="414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A minimum of 5 TOTs with 20 participants each implemented by the end of year 2. </w:t>
            </w:r>
          </w:p>
        </w:tc>
        <w:tc>
          <w:tcPr>
            <w:tcW w:w="180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JP database/ documentation; regular monitoring reports </w:t>
            </w:r>
          </w:p>
        </w:tc>
        <w:tc>
          <w:tcPr>
            <w:tcW w:w="1800" w:type="dxa"/>
            <w:tcBorders>
              <w:top w:val="single" w:sz="8" w:color="000000"/>
              <w:left w:val="single" w:sz="8" w:color="000000"/>
              <w:bottom w:val="single" w:sz="8" w:color="000000"/>
              <w:right w:val="single" w:sz="8" w:color="000000"/>
            </w:tcBorders>
            <w:vAlign w:val="top"/>
          </w:tcPr>
          <w:p>
            <w:pPr>
              <w:spacing w:before="0" w:after="0" w:line="223" w:lineRule="auto"/>
              <w:ind w:left="2" w:firstLine="0"/>
              <w:jc w:val="left"/>
            </w:pPr>
            <w:r>
              <w:rPr>
                <w:rFonts w:cs="Calibri" w:hAnsi="Calibri" w:eastAsia="Calibri" w:ascii="Calibri"/>
                <w:sz w:val="21"/>
              </w:rPr>
              <w:t xml:space="preserve">Review of training reports, materials, </w:t>
            </w:r>
          </w:p>
          <w:p>
            <w:pPr>
              <w:spacing w:before="0" w:after="0" w:line="259" w:lineRule="auto"/>
              <w:ind w:left="2" w:firstLine="0"/>
              <w:jc w:val="left"/>
            </w:pPr>
            <w:r>
              <w:rPr>
                <w:rFonts w:cs="Calibri" w:hAnsi="Calibri" w:eastAsia="Calibri" w:ascii="Calibri"/>
                <w:sz w:val="21"/>
              </w:rPr>
              <w:t xml:space="preserve">and training kits used </w:t>
            </w:r>
          </w:p>
        </w:tc>
        <w:tc>
          <w:tcPr>
            <w:tcW w:w="1692"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WHO/ UNFPA/ </w:t>
            </w:r>
          </w:p>
          <w:p>
            <w:pPr>
              <w:spacing w:before="0" w:after="0" w:line="259" w:lineRule="auto"/>
              <w:ind w:left="2" w:firstLine="0"/>
              <w:jc w:val="left"/>
            </w:pPr>
            <w:r>
              <w:rPr>
                <w:rFonts w:cs="Calibri" w:hAnsi="Calibri" w:eastAsia="Calibri" w:ascii="Calibri"/>
                <w:sz w:val="21"/>
              </w:rPr>
              <w:t xml:space="preserve">UNIFEM/ ILO/ </w:t>
            </w:r>
          </w:p>
          <w:p>
            <w:pPr>
              <w:spacing w:before="0" w:after="0" w:line="259" w:lineRule="auto"/>
              <w:ind w:left="2" w:firstLine="0"/>
              <w:jc w:val="left"/>
            </w:pPr>
            <w:r>
              <w:rPr>
                <w:rFonts w:cs="Calibri" w:hAnsi="Calibri" w:eastAsia="Calibri" w:ascii="Calibri"/>
                <w:sz w:val="21"/>
              </w:rPr>
              <w:t xml:space="preserve">UNICEF/ UNESCO</w:t>
            </w:r>
            <w:r>
              <w:rPr>
                <w:rFonts w:cs="Calibri" w:hAnsi="Calibri" w:eastAsia="Calibri" w:ascii="Calibri"/>
                <w:sz w:val="21"/>
              </w:rPr>
              <w:t xml:space="preserve"> </w:t>
            </w:r>
          </w:p>
        </w:tc>
        <w:tc>
          <w:tcPr>
            <w:tcW w:w="202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 </w:t>
            </w:r>
          </w:p>
        </w:tc>
      </w:tr>
    </w:tbl>
    <w:p>
      <w:pPr>
        <w:spacing w:before="0" w:after="0" w:line="259" w:lineRule="auto"/>
        <w:ind w:left="-1440" w:right="15400" w:firstLine="0"/>
      </w:pPr>
    </w:p>
    <w:tbl>
      <w:tblPr>
        <w:tblStyle w:val="TableGrid"/>
        <w:tblW w:w="13970" w:type="dxa"/>
        <w:tblInd w:w="2" w:type="dxa"/>
        <w:tblCellMar>
          <w:top w:w="12" w:type="dxa"/>
          <w:left w:w="106" w:type="dxa"/>
          <w:bottom w:w="0" w:type="dxa"/>
          <w:right w:w="72" w:type="dxa"/>
        </w:tblCellMar>
      </w:tblPr>
      <w:tblGrid>
        <w:gridCol w:w="2518"/>
        <w:gridCol w:w="4140"/>
        <w:gridCol w:w="1800"/>
        <w:gridCol w:w="1771"/>
        <w:gridCol w:w="1721"/>
        <w:gridCol w:w="2021"/>
      </w:tblGrid>
      <w:tr>
        <w:trPr>
          <w:trHeight w:val="509" w:hRule="atLeast"/>
        </w:trPr>
        <w:tc>
          <w:tcPr>
            <w:tcW w:w="13970" w:type="dxa"/>
            <w:gridSpan w:val="6"/>
            <w:tcBorders>
              <w:top w:val="nil"/>
              <w:left w:val="single" w:sz="8" w:color="000000"/>
              <w:bottom w:val="single" w:sz="8" w:color="000000"/>
              <w:right w:val="single" w:sz="8" w:color="000000"/>
            </w:tcBorders>
            <w:shd w:val="clear" w:fill="c0c0c0"/>
            <w:vAlign w:val="center"/>
          </w:tcPr>
          <w:p>
            <w:pPr>
              <w:spacing w:before="0" w:after="0" w:line="259" w:lineRule="auto"/>
              <w:ind w:left="0" w:firstLine="0"/>
              <w:jc w:val="left"/>
            </w:pPr>
            <w:r>
              <w:rPr>
                <w:rFonts w:cs="Calibri" w:hAnsi="Calibri" w:eastAsia="Calibri" w:ascii="Calibri"/>
                <w:sz w:val="21"/>
              </w:rPr>
              <w:t xml:space="preserve">JP Outcome 2: Better access to decent work for vulnerable young people promoted through pre-employment education and training.</w:t>
            </w:r>
            <w:r>
              <w:rPr>
                <w:rFonts w:cs="Calibri" w:hAnsi="Calibri" w:eastAsia="Calibri" w:ascii="Calibri"/>
                <w:sz w:val="21"/>
              </w:rPr>
              <w:t xml:space="preserve"> </w:t>
            </w:r>
          </w:p>
        </w:tc>
      </w:tr>
      <w:tr>
        <w:trPr>
          <w:trHeight w:val="1242" w:hRule="atLeast"/>
        </w:trPr>
        <w:tc>
          <w:tcPr>
            <w:tcW w:w="13970" w:type="dxa"/>
            <w:gridSpan w:val="6"/>
            <w:tcBorders>
              <w:top w:val="single" w:sz="8" w:color="000000"/>
              <w:left w:val="single" w:sz="8" w:color="000000"/>
              <w:bottom w:val="single" w:sz="8" w:color="000000"/>
              <w:right w:val="single" w:sz="8" w:color="000000"/>
            </w:tcBorders>
            <w:vAlign w:val="top"/>
          </w:tcPr>
          <w:p>
            <w:pPr>
              <w:spacing w:before="0" w:after="0" w:line="259" w:lineRule="auto"/>
              <w:ind w:left="2402" w:right="1726" w:firstLine="0"/>
              <w:jc w:val="left"/>
            </w:pPr>
            <w:r>
              <w:rPr>
                <w:rFonts w:cs="Calibri" w:hAnsi="Calibri" w:eastAsia="Calibri" w:ascii="Calibri"/>
                <w:sz w:val="22"/>
              </w:rPr>
              <w:drawing>
                <wp:anchor simplePos="0" relativeHeight="0" locked="0" layoutInCell="1" allowOverlap="1" behindDoc="0">
                  <wp:simplePos x="0" y="0"/>
                  <wp:positionH relativeFrom="column">
                    <wp:posOffset>1592575</wp:posOffset>
                  </wp:positionH>
                  <wp:positionV relativeFrom="paragraph">
                    <wp:posOffset>-24291</wp:posOffset>
                  </wp:positionV>
                  <wp:extent cx="12186" cy="766566"/>
                  <wp:wrapSquare wrapText="bothSides"/>
                  <wp:docPr id="197874" name="Group 197874"/>
                  <wp:cNvGraphicFramePr/>
                  <a:graphic>
                    <a:graphicData uri="http://schemas.microsoft.com/office/word/2010/wordprocessingGroup">
                      <wpg:wgp>
                        <wpg:cNvGrpSpPr/>
                        <wpg:grpSpPr>
                          <a:xfrm>
                            <a:off x="0" y="0"/>
                            <a:ext cx="12186" cy="766566"/>
                            <a:chOff x="0" y="0"/>
                            <a:chExt cx="12186" cy="766566"/>
                          </a:xfrm>
                        </wpg:grpSpPr>
                        <wps:wsp>
                          <wps:cNvPr id="240480" name="Shape 240480"/>
                          <wps:cNvSpPr/>
                          <wps:spPr>
                            <a:xfrm>
                              <a:off x="0" y="0"/>
                              <a:ext cx="12186" cy="766566"/>
                            </a:xfrm>
                            <a:custGeom>
                              <a:pathLst>
                                <a:path w="12186" h="766566">
                                  <a:moveTo>
                                    <a:pt x="0" y="0"/>
                                  </a:moveTo>
                                  <a:lnTo>
                                    <a:pt x="12186" y="0"/>
                                  </a:lnTo>
                                  <a:lnTo>
                                    <a:pt x="12186" y="766566"/>
                                  </a:lnTo>
                                  <a:lnTo>
                                    <a:pt x="0" y="766566"/>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column">
                    <wp:posOffset>4221475</wp:posOffset>
                  </wp:positionH>
                  <wp:positionV relativeFrom="paragraph">
                    <wp:posOffset>-24291</wp:posOffset>
                  </wp:positionV>
                  <wp:extent cx="12186" cy="766566"/>
                  <wp:wrapSquare wrapText="bothSides"/>
                  <wp:docPr id="197875" name="Group 197875"/>
                  <wp:cNvGraphicFramePr/>
                  <a:graphic>
                    <a:graphicData uri="http://schemas.microsoft.com/office/word/2010/wordprocessingGroup">
                      <wpg:wgp>
                        <wpg:cNvGrpSpPr/>
                        <wpg:grpSpPr>
                          <a:xfrm>
                            <a:off x="0" y="0"/>
                            <a:ext cx="12186" cy="766566"/>
                            <a:chOff x="0" y="0"/>
                            <a:chExt cx="12186" cy="766566"/>
                          </a:xfrm>
                        </wpg:grpSpPr>
                        <wps:wsp>
                          <wps:cNvPr id="240481" name="Shape 240481"/>
                          <wps:cNvSpPr/>
                          <wps:spPr>
                            <a:xfrm>
                              <a:off x="0" y="0"/>
                              <a:ext cx="12186" cy="766566"/>
                            </a:xfrm>
                            <a:custGeom>
                              <a:pathLst>
                                <a:path w="12186" h="766566">
                                  <a:moveTo>
                                    <a:pt x="0" y="0"/>
                                  </a:moveTo>
                                  <a:lnTo>
                                    <a:pt x="12186" y="0"/>
                                  </a:lnTo>
                                  <a:lnTo>
                                    <a:pt x="12186" y="766566"/>
                                  </a:lnTo>
                                  <a:lnTo>
                                    <a:pt x="0" y="766566"/>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column">
                    <wp:posOffset>5364475</wp:posOffset>
                  </wp:positionH>
                  <wp:positionV relativeFrom="paragraph">
                    <wp:posOffset>-24291</wp:posOffset>
                  </wp:positionV>
                  <wp:extent cx="12186" cy="766566"/>
                  <wp:wrapSquare wrapText="bothSides"/>
                  <wp:docPr id="197876" name="Group 197876"/>
                  <wp:cNvGraphicFramePr/>
                  <a:graphic>
                    <a:graphicData uri="http://schemas.microsoft.com/office/word/2010/wordprocessingGroup">
                      <wpg:wgp>
                        <wpg:cNvGrpSpPr/>
                        <wpg:grpSpPr>
                          <a:xfrm>
                            <a:off x="0" y="0"/>
                            <a:ext cx="12186" cy="766566"/>
                            <a:chOff x="0" y="0"/>
                            <a:chExt cx="12186" cy="766566"/>
                          </a:xfrm>
                        </wpg:grpSpPr>
                        <wps:wsp>
                          <wps:cNvPr id="240482" name="Shape 240482"/>
                          <wps:cNvSpPr/>
                          <wps:spPr>
                            <a:xfrm>
                              <a:off x="0" y="0"/>
                              <a:ext cx="12186" cy="766566"/>
                            </a:xfrm>
                            <a:custGeom>
                              <a:pathLst>
                                <a:path w="12186" h="766566">
                                  <a:moveTo>
                                    <a:pt x="0" y="0"/>
                                  </a:moveTo>
                                  <a:lnTo>
                                    <a:pt x="12186" y="0"/>
                                  </a:lnTo>
                                  <a:lnTo>
                                    <a:pt x="12186" y="766566"/>
                                  </a:lnTo>
                                  <a:lnTo>
                                    <a:pt x="0" y="766566"/>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column">
                    <wp:posOffset>6507475</wp:posOffset>
                  </wp:positionH>
                  <wp:positionV relativeFrom="paragraph">
                    <wp:posOffset>-24291</wp:posOffset>
                  </wp:positionV>
                  <wp:extent cx="12186" cy="766566"/>
                  <wp:wrapSquare wrapText="bothSides"/>
                  <wp:docPr id="197877" name="Group 197877"/>
                  <wp:cNvGraphicFramePr/>
                  <a:graphic>
                    <a:graphicData uri="http://schemas.microsoft.com/office/word/2010/wordprocessingGroup">
                      <wpg:wgp>
                        <wpg:cNvGrpSpPr/>
                        <wpg:grpSpPr>
                          <a:xfrm>
                            <a:off x="0" y="0"/>
                            <a:ext cx="12186" cy="766566"/>
                            <a:chOff x="0" y="0"/>
                            <a:chExt cx="12186" cy="766566"/>
                          </a:xfrm>
                        </wpg:grpSpPr>
                        <wps:wsp>
                          <wps:cNvPr id="240483" name="Shape 240483"/>
                          <wps:cNvSpPr/>
                          <wps:spPr>
                            <a:xfrm>
                              <a:off x="0" y="0"/>
                              <a:ext cx="12186" cy="766566"/>
                            </a:xfrm>
                            <a:custGeom>
                              <a:pathLst>
                                <a:path w="12186" h="766566">
                                  <a:moveTo>
                                    <a:pt x="0" y="0"/>
                                  </a:moveTo>
                                  <a:lnTo>
                                    <a:pt x="12186" y="0"/>
                                  </a:lnTo>
                                  <a:lnTo>
                                    <a:pt x="12186" y="766566"/>
                                  </a:lnTo>
                                  <a:lnTo>
                                    <a:pt x="0" y="766566"/>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w:r>
            <w:r>
              <w:rPr>
                <w:rFonts w:cs="Calibri" w:hAnsi="Calibri" w:eastAsia="Calibri" w:ascii="Calibri"/>
                <w:sz w:val="22"/>
              </w:rPr>
              <w:drawing>
                <wp:anchor simplePos="0" relativeHeight="0" locked="0" layoutInCell="1" allowOverlap="1" behindDoc="0">
                  <wp:simplePos x="0" y="0"/>
                  <wp:positionH relativeFrom="column">
                    <wp:posOffset>7581895</wp:posOffset>
                  </wp:positionH>
                  <wp:positionV relativeFrom="paragraph">
                    <wp:posOffset>-24291</wp:posOffset>
                  </wp:positionV>
                  <wp:extent cx="12186" cy="766566"/>
                  <wp:wrapSquare wrapText="bothSides"/>
                  <wp:docPr id="197878" name="Group 197878"/>
                  <wp:cNvGraphicFramePr/>
                  <a:graphic>
                    <a:graphicData uri="http://schemas.microsoft.com/office/word/2010/wordprocessingGroup">
                      <wpg:wgp>
                        <wpg:cNvGrpSpPr/>
                        <wpg:grpSpPr>
                          <a:xfrm>
                            <a:off x="0" y="0"/>
                            <a:ext cx="12186" cy="766566"/>
                            <a:chOff x="0" y="0"/>
                            <a:chExt cx="12186" cy="766566"/>
                          </a:xfrm>
                        </wpg:grpSpPr>
                        <wps:wsp>
                          <wps:cNvPr id="240484" name="Shape 240484"/>
                          <wps:cNvSpPr/>
                          <wps:spPr>
                            <a:xfrm>
                              <a:off x="0" y="0"/>
                              <a:ext cx="12186" cy="766566"/>
                            </a:xfrm>
                            <a:custGeom>
                              <a:pathLst>
                                <a:path w="12186" h="766566">
                                  <a:moveTo>
                                    <a:pt x="0" y="0"/>
                                  </a:moveTo>
                                  <a:lnTo>
                                    <a:pt x="12186" y="0"/>
                                  </a:lnTo>
                                  <a:lnTo>
                                    <a:pt x="12186" y="766566"/>
                                  </a:lnTo>
                                  <a:lnTo>
                                    <a:pt x="0" y="766566"/>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w:r>
            <w:r>
              <w:rPr>
                <w:rFonts w:cs="Calibri" w:hAnsi="Calibri" w:eastAsia="Calibri" w:ascii="Calibri"/>
                <w:sz w:val="21"/>
              </w:rPr>
              <w:t xml:space="preserve">A minimum of 85% of trainees of each target group JP database/ Review of</w:t>
            </w:r>
            <w:r>
              <w:rPr>
                <w:rFonts w:cs="Calibri" w:hAnsi="Calibri" w:eastAsia="Calibri" w:ascii="Calibri"/>
                <w:sz w:val="21"/>
              </w:rPr>
              <w:t xml:space="preserve"> </w:t>
            </w:r>
            <w:r>
              <w:rPr>
                <w:rFonts w:cs="Calibri" w:hAnsi="Calibri" w:eastAsia="Calibri" w:ascii="Calibri"/>
                <w:sz w:val="21"/>
              </w:rPr>
              <w:t xml:space="preserve">training WHO/ UNFPA/ </w:t>
            </w:r>
            <w:r>
              <w:rPr>
                <w:rFonts w:cs="Calibri" w:hAnsi="Calibri" w:eastAsia="Calibri" w:ascii="Calibri"/>
                <w:sz w:val="21"/>
              </w:rPr>
              <w:t xml:space="preserve">-- </w:t>
            </w:r>
            <w:r>
              <w:rPr>
                <w:rFonts w:cs="Calibri" w:hAnsi="Calibri" w:eastAsia="Calibri" w:ascii="Calibri"/>
                <w:sz w:val="21"/>
              </w:rPr>
              <w:t xml:space="preserve">rate the content of the “safe migration and documentation; reports UNIFEM/ ILO/ comprehensive life skills” training they have regular monitoring UNICEF/ UNESCO</w:t>
            </w:r>
            <w:r>
              <w:rPr>
                <w:rFonts w:cs="Calibri" w:hAnsi="Calibri" w:eastAsia="Calibri" w:ascii="Calibri"/>
                <w:sz w:val="21"/>
              </w:rPr>
              <w:t xml:space="preserve"> </w:t>
            </w:r>
            <w:r>
              <w:rPr>
                <w:rFonts w:cs="Calibri" w:hAnsi="Calibri" w:eastAsia="Calibri" w:ascii="Calibri"/>
                <w:sz w:val="21"/>
              </w:rPr>
              <w:t xml:space="preserve">received as “useful for maintaining and protecting reports myself” or better. </w:t>
            </w:r>
          </w:p>
        </w:tc>
      </w:tr>
      <w:tr>
        <w:trPr>
          <w:trHeight w:val="527" w:hRule="atLeast"/>
        </w:trPr>
        <w:tc>
          <w:tcPr>
            <w:tcW w:w="13970" w:type="dxa"/>
            <w:gridSpan w:val="6"/>
            <w:tcBorders>
              <w:top w:val="single" w:sz="8" w:color="000000"/>
              <w:left w:val="single" w:sz="8" w:color="000000"/>
              <w:bottom w:val="single" w:sz="8" w:color="000000"/>
              <w:right w:val="single" w:sz="8" w:color="000000"/>
            </w:tcBorders>
            <w:shd w:val="clear" w:fill="c0c0c0"/>
            <w:vAlign w:val="center"/>
          </w:tcPr>
          <w:p>
            <w:pPr>
              <w:spacing w:before="0" w:after="0" w:line="259" w:lineRule="auto"/>
              <w:ind w:left="0" w:firstLine="0"/>
              <w:jc w:val="left"/>
            </w:pPr>
            <w:r>
              <w:rPr>
                <w:rFonts w:cs="Calibri" w:hAnsi="Calibri" w:eastAsia="Calibri" w:ascii="Calibri"/>
                <w:sz w:val="21"/>
              </w:rPr>
              <w:t xml:space="preserve">JP Outcome 3: Rights of vulnerable young migrants protected through improved social services and labor conditions.</w:t>
            </w:r>
            <w:r>
              <w:rPr>
                <w:rFonts w:cs="Calibri" w:hAnsi="Calibri" w:eastAsia="Calibri" w:ascii="Calibri"/>
                <w:sz w:val="21"/>
              </w:rPr>
              <w:t xml:space="preserve"> </w:t>
            </w:r>
          </w:p>
        </w:tc>
      </w:tr>
      <w:tr>
        <w:trPr>
          <w:trHeight w:val="1087" w:hRule="atLeast"/>
        </w:trPr>
        <w:tc>
          <w:tcPr>
            <w:tcW w:w="2518" w:type="dxa"/>
            <w:vMerge w:val="restart"/>
            <w:tcBorders>
              <w:top w:val="single" w:sz="8" w:color="000000"/>
              <w:left w:val="single" w:sz="8" w:color="000000"/>
              <w:bottom w:val="single" w:sz="8" w:color="000000"/>
              <w:right w:val="single" w:sz="8" w:color="000000"/>
            </w:tcBorders>
            <w:vAlign w:val="top"/>
          </w:tcPr>
          <w:p>
            <w:pPr>
              <w:spacing w:before="0" w:after="0" w:line="259" w:lineRule="auto"/>
              <w:ind w:left="0" w:firstLine="0"/>
              <w:jc w:val="left"/>
            </w:pPr>
            <w:r>
              <w:rPr>
                <w:rFonts w:cs="Calibri" w:hAnsi="Calibri" w:eastAsia="Calibri" w:ascii="Calibri"/>
                <w:sz w:val="21"/>
                <w:u w:val="single" w:color="000000"/>
              </w:rPr>
              <w:t xml:space="preserve">3.1</w:t>
            </w:r>
            <w:r>
              <w:rPr>
                <w:rFonts w:cs="Calibri" w:hAnsi="Calibri" w:eastAsia="Calibri" w:ascii="Calibri"/>
                <w:sz w:val="21"/>
              </w:rPr>
              <w:t xml:space="preserve"> </w:t>
            </w:r>
            <w:r>
              <w:rPr>
                <w:rFonts w:cs="Calibri" w:hAnsi="Calibri" w:eastAsia="Calibri" w:ascii="Calibri"/>
                <w:sz w:val="21"/>
              </w:rPr>
              <w:t xml:space="preserve"> </w:t>
            </w:r>
          </w:p>
          <w:p>
            <w:pPr>
              <w:spacing w:before="0" w:after="2" w:line="224" w:lineRule="auto"/>
              <w:ind w:left="0" w:firstLine="0"/>
              <w:jc w:val="left"/>
            </w:pPr>
            <w:r>
              <w:rPr>
                <w:rFonts w:cs="Calibri" w:hAnsi="Calibri" w:eastAsia="Calibri" w:ascii="Calibri"/>
                <w:sz w:val="21"/>
              </w:rPr>
              <w:t xml:space="preserve">Registration of migrant children promoted to enhance their protection and access to social services.  </w:t>
            </w:r>
          </w:p>
          <w:p>
            <w:pPr>
              <w:spacing w:before="0" w:after="0" w:line="259" w:lineRule="auto"/>
              <w:ind w:left="0" w:firstLine="0"/>
              <w:jc w:val="left"/>
            </w:pPr>
            <w:r>
              <w:rPr>
                <w:rFonts w:cs="Calibri" w:hAnsi="Calibri" w:eastAsia="Calibri" w:ascii="Calibri"/>
                <w:sz w:val="21"/>
              </w:rPr>
              <w:t xml:space="preserve"> </w:t>
            </w:r>
          </w:p>
        </w:tc>
        <w:tc>
          <w:tcPr>
            <w:tcW w:w="414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Registration of at least 50% of all migrant children successfully implemented in 2 cities in receiving areas by the end of year 3. </w:t>
            </w:r>
          </w:p>
        </w:tc>
        <w:tc>
          <w:tcPr>
            <w:tcW w:w="180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Special report</w:t>
            </w:r>
            <w:r>
              <w:rPr>
                <w:rFonts w:cs="Calibri" w:hAnsi="Calibri" w:eastAsia="Calibri" w:ascii="Calibri"/>
                <w:sz w:val="21"/>
              </w:rPr>
              <w:t xml:space="preserve"> </w:t>
            </w:r>
          </w:p>
        </w:tc>
        <w:tc>
          <w:tcPr>
            <w:tcW w:w="177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Site visit, meetings with stakeholders, data base test., sample survey </w:t>
            </w:r>
          </w:p>
        </w:tc>
        <w:tc>
          <w:tcPr>
            <w:tcW w:w="172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UNICEF</w:t>
            </w:r>
            <w:r>
              <w:rPr>
                <w:rFonts w:cs="Calibri" w:hAnsi="Calibri" w:eastAsia="Calibri" w:ascii="Calibri"/>
                <w:sz w:val="21"/>
              </w:rPr>
              <w:t xml:space="preserve"> </w:t>
            </w:r>
          </w:p>
        </w:tc>
        <w:tc>
          <w:tcPr>
            <w:tcW w:w="2021" w:type="dxa"/>
            <w:tcBorders>
              <w:top w:val="single" w:sz="8" w:color="000000"/>
              <w:left w:val="single" w:sz="8" w:color="000000"/>
              <w:bottom w:val="single" w:sz="8" w:color="000000"/>
              <w:right w:val="single" w:sz="8" w:color="000000"/>
            </w:tcBorders>
            <w:vAlign w:val="top"/>
          </w:tcPr>
          <w:p>
            <w:pPr>
              <w:spacing w:before="0" w:after="0" w:line="259" w:lineRule="auto"/>
              <w:ind w:left="2" w:right="9" w:firstLine="0"/>
              <w:jc w:val="left"/>
            </w:pPr>
            <w:r>
              <w:rPr>
                <w:rFonts w:cs="Calibri" w:hAnsi="Calibri" w:eastAsia="Calibri" w:ascii="Calibri"/>
                <w:sz w:val="21"/>
              </w:rPr>
              <w:t xml:space="preserve">Consensus on formal steps of registration can be reached. </w:t>
            </w:r>
          </w:p>
        </w:tc>
      </w:tr>
      <w:tr>
        <w:trPr>
          <w:trHeight w:val="1082" w:hRule="atLeast"/>
        </w:trPr>
        <w:tc>
          <w:tcPr>
            <w:vMerge w:val="continue"/>
            <w:tcBorders>
              <w:top w:val="nil"/>
              <w:left w:val="single" w:sz="8" w:color="000000"/>
              <w:bottom w:val="nil"/>
              <w:right w:val="single" w:sz="8" w:color="000000"/>
            </w:tcBorders>
            <w:vAlign w:val="top"/>
          </w:tcPr>
          <w:p>
            <w:pPr>
              <w:bidi w:val="0"/>
              <w:spacing w:before="0" w:after="160" w:line="259" w:lineRule="auto"/>
              <w:ind w:left="0" w:right="0" w:firstLine="0"/>
              <w:jc w:val="left"/>
            </w:pPr>
          </w:p>
        </w:tc>
        <w:tc>
          <w:tcPr>
            <w:tcW w:w="4140" w:type="dxa"/>
            <w:tcBorders>
              <w:top w:val="single" w:sz="8" w:color="000000"/>
              <w:left w:val="single" w:sz="8" w:color="000000"/>
              <w:bottom w:val="single" w:sz="8" w:color="000000"/>
              <w:right w:val="single" w:sz="8" w:color="000000"/>
            </w:tcBorders>
            <w:vAlign w:val="top"/>
          </w:tcPr>
          <w:p>
            <w:pPr>
              <w:spacing w:before="0" w:after="0" w:line="259" w:lineRule="auto"/>
              <w:ind w:left="2" w:right="22" w:firstLine="0"/>
              <w:jc w:val="left"/>
            </w:pPr>
            <w:r>
              <w:rPr>
                <w:rFonts w:cs="Calibri" w:hAnsi="Calibri" w:eastAsia="Calibri" w:ascii="Calibri"/>
                <w:sz w:val="21"/>
              </w:rPr>
              <w:t xml:space="preserve">Test run for registration of left</w:t>
            </w:r>
            <w:r>
              <w:rPr>
                <w:rFonts w:cs="Calibri" w:hAnsi="Calibri" w:eastAsia="Calibri" w:ascii="Calibri"/>
                <w:sz w:val="21"/>
              </w:rPr>
              <w:t xml:space="preserve">-</w:t>
            </w:r>
            <w:r>
              <w:rPr>
                <w:rFonts w:cs="Calibri" w:hAnsi="Calibri" w:eastAsia="Calibri" w:ascii="Calibri"/>
                <w:sz w:val="21"/>
              </w:rPr>
              <w:t xml:space="preserve">behind children successfully implemented in 2 sending areas by the end of year 3. </w:t>
            </w:r>
          </w:p>
        </w:tc>
        <w:tc>
          <w:tcPr>
            <w:tcW w:w="180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Special report</w:t>
            </w:r>
            <w:r>
              <w:rPr>
                <w:rFonts w:cs="Calibri" w:hAnsi="Calibri" w:eastAsia="Calibri" w:ascii="Calibri"/>
                <w:sz w:val="21"/>
              </w:rPr>
              <w:t xml:space="preserve"> </w:t>
            </w:r>
          </w:p>
        </w:tc>
        <w:tc>
          <w:tcPr>
            <w:tcW w:w="177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Site visit, meetings with stakeholders, data base test. </w:t>
            </w:r>
          </w:p>
        </w:tc>
        <w:tc>
          <w:tcPr>
            <w:tcW w:w="172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UNICEF</w:t>
            </w:r>
            <w:r>
              <w:rPr>
                <w:rFonts w:cs="Calibri" w:hAnsi="Calibri" w:eastAsia="Calibri" w:ascii="Calibri"/>
                <w:sz w:val="21"/>
              </w:rPr>
              <w:t xml:space="preserve"> </w:t>
            </w:r>
          </w:p>
        </w:tc>
        <w:tc>
          <w:tcPr>
            <w:tcW w:w="202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 </w:t>
            </w:r>
          </w:p>
        </w:tc>
      </w:tr>
      <w:tr>
        <w:trPr>
          <w:trHeight w:val="1466" w:hRule="atLeast"/>
        </w:trPr>
        <w:tc>
          <w:tcPr>
            <w:vMerge w:val="continue"/>
            <w:tcBorders>
              <w:top w:val="nil"/>
              <w:left w:val="single" w:sz="8" w:color="000000"/>
              <w:bottom w:val="single" w:sz="8" w:color="000000"/>
              <w:right w:val="single" w:sz="8" w:color="000000"/>
            </w:tcBorders>
            <w:vAlign w:val="top"/>
          </w:tcPr>
          <w:p>
            <w:pPr>
              <w:bidi w:val="0"/>
              <w:spacing w:before="0" w:after="160" w:line="259" w:lineRule="auto"/>
              <w:ind w:left="0" w:right="0" w:firstLine="0"/>
              <w:jc w:val="left"/>
            </w:pPr>
          </w:p>
        </w:tc>
        <w:tc>
          <w:tcPr>
            <w:tcW w:w="414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Line ministries and policy makers at central government level have been provided with an opportunity to understand the need for registration</w:t>
            </w:r>
            <w:r>
              <w:rPr>
                <w:rFonts w:cs="Calibri" w:hAnsi="Calibri" w:eastAsia="Calibri" w:ascii="Calibri"/>
                <w:sz w:val="21"/>
              </w:rPr>
              <w:t xml:space="preserve"> </w:t>
            </w:r>
            <w:r>
              <w:rPr>
                <w:rFonts w:cs="Calibri" w:hAnsi="Calibri" w:eastAsia="Calibri" w:ascii="Calibri"/>
                <w:sz w:val="21"/>
              </w:rPr>
              <w:t xml:space="preserve">of migrant and left-behind children and been made acquainted with the solutions developed by the programme by the end of year 3. </w:t>
            </w:r>
          </w:p>
        </w:tc>
        <w:tc>
          <w:tcPr>
            <w:tcW w:w="180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JP database/ documentation; regular monitoring reports </w:t>
            </w:r>
          </w:p>
        </w:tc>
        <w:tc>
          <w:tcPr>
            <w:tcW w:w="177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Review of workshop reports, materials, papers, and policy recommendations </w:t>
            </w:r>
          </w:p>
        </w:tc>
        <w:tc>
          <w:tcPr>
            <w:tcW w:w="172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UNICEF</w:t>
            </w:r>
            <w:r>
              <w:rPr>
                <w:rFonts w:cs="Calibri" w:hAnsi="Calibri" w:eastAsia="Calibri" w:ascii="Calibri"/>
                <w:sz w:val="21"/>
              </w:rPr>
              <w:t xml:space="preserve"> </w:t>
            </w:r>
          </w:p>
        </w:tc>
        <w:tc>
          <w:tcPr>
            <w:tcW w:w="202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 </w:t>
            </w:r>
          </w:p>
        </w:tc>
      </w:tr>
      <w:tr>
        <w:trPr>
          <w:trHeight w:val="984" w:hRule="atLeast"/>
        </w:trPr>
        <w:tc>
          <w:tcPr>
            <w:tcW w:w="2518" w:type="dxa"/>
            <w:vMerge w:val="restart"/>
            <w:tcBorders>
              <w:top w:val="single" w:sz="8" w:color="000000"/>
              <w:left w:val="single" w:sz="8" w:color="000000"/>
              <w:bottom w:val="single" w:sz="8" w:color="000000"/>
              <w:right w:val="single" w:sz="8" w:color="000000"/>
            </w:tcBorders>
            <w:vAlign w:val="top"/>
          </w:tcPr>
          <w:p>
            <w:pPr>
              <w:spacing w:before="0" w:after="0" w:line="259" w:lineRule="auto"/>
              <w:ind w:left="0" w:firstLine="0"/>
              <w:jc w:val="left"/>
            </w:pPr>
            <w:r>
              <w:rPr>
                <w:rFonts w:cs="Calibri" w:hAnsi="Calibri" w:eastAsia="Calibri" w:ascii="Calibri"/>
                <w:sz w:val="21"/>
                <w:u w:val="single" w:color="000000"/>
              </w:rPr>
              <w:t xml:space="preserve">3.2</w:t>
            </w:r>
            <w:r>
              <w:rPr>
                <w:rFonts w:cs="Calibri" w:hAnsi="Calibri" w:eastAsia="Calibri" w:ascii="Calibri"/>
                <w:sz w:val="21"/>
              </w:rPr>
              <w:t xml:space="preserve">  </w:t>
            </w:r>
          </w:p>
          <w:p>
            <w:pPr>
              <w:spacing w:before="0" w:after="0" w:line="225" w:lineRule="auto"/>
              <w:ind w:left="0" w:firstLine="0"/>
              <w:jc w:val="left"/>
            </w:pPr>
            <w:r>
              <w:rPr>
                <w:rFonts w:cs="Calibri" w:hAnsi="Calibri" w:eastAsia="Calibri" w:ascii="Calibri"/>
                <w:sz w:val="21"/>
              </w:rPr>
              <w:t xml:space="preserve">Community centers enhanced in providing comprehensive gender responsive learning opportunities, information and referral services.  </w:t>
            </w:r>
          </w:p>
          <w:p>
            <w:pPr>
              <w:spacing w:before="0" w:after="0" w:line="259" w:lineRule="auto"/>
              <w:ind w:left="0" w:firstLine="0"/>
              <w:jc w:val="left"/>
            </w:pPr>
            <w:r>
              <w:rPr>
                <w:rFonts w:cs="Calibri" w:hAnsi="Calibri" w:eastAsia="Calibri" w:ascii="Calibri"/>
                <w:sz w:val="21"/>
              </w:rPr>
              <w:t xml:space="preserve"> </w:t>
            </w:r>
          </w:p>
        </w:tc>
        <w:tc>
          <w:tcPr>
            <w:tcW w:w="414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At least 95% of referrals of young migrants to other services made by community centers were technically correct/ appropriate referrals. </w:t>
            </w:r>
          </w:p>
        </w:tc>
        <w:tc>
          <w:tcPr>
            <w:tcW w:w="180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JP database/ documentation; regular monitoring reports </w:t>
            </w:r>
          </w:p>
        </w:tc>
        <w:tc>
          <w:tcPr>
            <w:tcW w:w="177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Records of community centers and service providers </w:t>
            </w:r>
          </w:p>
        </w:tc>
        <w:tc>
          <w:tcPr>
            <w:tcW w:w="172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UNESCO</w:t>
            </w:r>
            <w:r>
              <w:rPr>
                <w:rFonts w:cs="Calibri" w:hAnsi="Calibri" w:eastAsia="Calibri" w:ascii="Calibri"/>
                <w:sz w:val="21"/>
              </w:rPr>
              <w:t xml:space="preserve">/</w:t>
            </w:r>
            <w:r>
              <w:rPr>
                <w:rFonts w:cs="Calibri" w:hAnsi="Calibri" w:eastAsia="Calibri" w:ascii="Calibri"/>
                <w:sz w:val="21"/>
              </w:rPr>
              <w:t xml:space="preserve"> </w:t>
            </w:r>
            <w:r>
              <w:rPr>
                <w:rFonts w:cs="Calibri" w:hAnsi="Calibri" w:eastAsia="Calibri" w:ascii="Calibri"/>
                <w:sz w:val="21"/>
              </w:rPr>
              <w:t xml:space="preserve">ILO</w:t>
            </w:r>
            <w:r>
              <w:rPr>
                <w:rFonts w:cs="Calibri" w:hAnsi="Calibri" w:eastAsia="Calibri" w:ascii="Calibri"/>
                <w:sz w:val="21"/>
              </w:rPr>
              <w:t xml:space="preserve">/</w:t>
            </w:r>
            <w:r>
              <w:rPr>
                <w:rFonts w:cs="Calibri" w:hAnsi="Calibri" w:eastAsia="Calibri" w:ascii="Calibri"/>
                <w:sz w:val="21"/>
              </w:rPr>
              <w:t xml:space="preserve"> </w:t>
            </w:r>
            <w:r>
              <w:rPr>
                <w:rFonts w:cs="Calibri" w:hAnsi="Calibri" w:eastAsia="Calibri" w:ascii="Calibri"/>
                <w:sz w:val="21"/>
              </w:rPr>
              <w:t xml:space="preserve">UNICEF  </w:t>
            </w:r>
          </w:p>
        </w:tc>
        <w:tc>
          <w:tcPr>
            <w:tcW w:w="202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Service providers are ready to accept referrals of migrant youth. </w:t>
            </w:r>
          </w:p>
        </w:tc>
      </w:tr>
      <w:tr>
        <w:trPr>
          <w:trHeight w:val="984" w:hRule="atLeast"/>
        </w:trPr>
        <w:tc>
          <w:tcPr>
            <w:vMerge w:val="continue"/>
            <w:tcBorders>
              <w:top w:val="nil"/>
              <w:left w:val="single" w:sz="8" w:color="000000"/>
              <w:bottom w:val="single" w:sz="8" w:color="000000"/>
              <w:right w:val="single" w:sz="8" w:color="000000"/>
            </w:tcBorders>
            <w:vAlign w:val="top"/>
          </w:tcPr>
          <w:p>
            <w:pPr>
              <w:bidi w:val="0"/>
              <w:spacing w:before="0" w:after="160" w:line="259" w:lineRule="auto"/>
              <w:ind w:left="0" w:right="0" w:firstLine="0"/>
              <w:jc w:val="left"/>
            </w:pPr>
          </w:p>
        </w:tc>
        <w:tc>
          <w:tcPr>
            <w:tcW w:w="414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At least 75% of users of new needs</w:t>
            </w:r>
            <w:r>
              <w:rPr>
                <w:rFonts w:cs="Calibri" w:hAnsi="Calibri" w:eastAsia="Calibri" w:ascii="Calibri"/>
                <w:sz w:val="21"/>
              </w:rPr>
              <w:t xml:space="preserve">-</w:t>
            </w:r>
            <w:r>
              <w:rPr>
                <w:rFonts w:cs="Calibri" w:hAnsi="Calibri" w:eastAsia="Calibri" w:ascii="Calibri"/>
                <w:sz w:val="21"/>
              </w:rPr>
              <w:t xml:space="preserve">based services for yong migrants rate the service as “good” or better. </w:t>
            </w:r>
          </w:p>
        </w:tc>
        <w:tc>
          <w:tcPr>
            <w:tcW w:w="180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JP database/ documentation; regular monitoring reports </w:t>
            </w:r>
          </w:p>
        </w:tc>
        <w:tc>
          <w:tcPr>
            <w:tcW w:w="177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Records of community centers, sample survey </w:t>
            </w:r>
          </w:p>
        </w:tc>
        <w:tc>
          <w:tcPr>
            <w:tcW w:w="172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UNESCO</w:t>
            </w:r>
            <w:r>
              <w:rPr>
                <w:rFonts w:cs="Calibri" w:hAnsi="Calibri" w:eastAsia="Calibri" w:ascii="Calibri"/>
                <w:sz w:val="21"/>
              </w:rPr>
              <w:t xml:space="preserve">/</w:t>
            </w:r>
            <w:r>
              <w:rPr>
                <w:rFonts w:cs="Calibri" w:hAnsi="Calibri" w:eastAsia="Calibri" w:ascii="Calibri"/>
                <w:sz w:val="21"/>
              </w:rPr>
              <w:t xml:space="preserve"> </w:t>
            </w:r>
            <w:r>
              <w:rPr>
                <w:rFonts w:cs="Calibri" w:hAnsi="Calibri" w:eastAsia="Calibri" w:ascii="Calibri"/>
                <w:sz w:val="21"/>
              </w:rPr>
              <w:t xml:space="preserve">ILO</w:t>
            </w:r>
            <w:r>
              <w:rPr>
                <w:rFonts w:cs="Calibri" w:hAnsi="Calibri" w:eastAsia="Calibri" w:ascii="Calibri"/>
                <w:sz w:val="21"/>
              </w:rPr>
              <w:t xml:space="preserve">/</w:t>
            </w:r>
            <w:r>
              <w:rPr>
                <w:rFonts w:cs="Calibri" w:hAnsi="Calibri" w:eastAsia="Calibri" w:ascii="Calibri"/>
                <w:sz w:val="21"/>
              </w:rPr>
              <w:t xml:space="preserve"> </w:t>
            </w:r>
          </w:p>
          <w:p>
            <w:pPr>
              <w:spacing w:before="0" w:after="0" w:line="259" w:lineRule="auto"/>
              <w:ind w:left="2" w:firstLine="0"/>
              <w:jc w:val="left"/>
            </w:pPr>
            <w:r>
              <w:rPr>
                <w:rFonts w:cs="Calibri" w:hAnsi="Calibri" w:eastAsia="Calibri" w:ascii="Calibri"/>
                <w:sz w:val="21"/>
              </w:rPr>
              <w:t xml:space="preserve">UNICEF </w:t>
            </w:r>
          </w:p>
          <w:p>
            <w:pPr>
              <w:spacing w:before="0" w:after="0" w:line="259" w:lineRule="auto"/>
              <w:ind w:left="2" w:firstLine="0"/>
              <w:jc w:val="left"/>
            </w:pPr>
            <w:r>
              <w:rPr>
                <w:rFonts w:cs="Calibri" w:hAnsi="Calibri" w:eastAsia="Calibri" w:ascii="Calibri"/>
                <w:sz w:val="21"/>
              </w:rPr>
              <w:t xml:space="preserve"> </w:t>
            </w:r>
          </w:p>
        </w:tc>
        <w:tc>
          <w:tcPr>
            <w:tcW w:w="202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 </w:t>
            </w:r>
          </w:p>
        </w:tc>
      </w:tr>
    </w:tbl>
    <w:p>
      <w:pPr>
        <w:spacing w:before="0" w:after="0" w:line="259" w:lineRule="auto"/>
        <w:ind w:left="-1440" w:right="15400" w:firstLine="0"/>
        <w:jc w:val="left"/>
      </w:pPr>
    </w:p>
    <w:tbl>
      <w:tblPr>
        <w:tblStyle w:val="TableGrid"/>
        <w:tblW w:w="13970" w:type="dxa"/>
        <w:tblInd w:w="2" w:type="dxa"/>
        <w:tblCellMar>
          <w:top w:w="48" w:type="dxa"/>
          <w:left w:w="106" w:type="dxa"/>
          <w:bottom w:w="0" w:type="dxa"/>
          <w:right w:w="45" w:type="dxa"/>
        </w:tblCellMar>
      </w:tblPr>
      <w:tblGrid>
        <w:gridCol w:w="2518"/>
        <w:gridCol w:w="4140"/>
        <w:gridCol w:w="1800"/>
        <w:gridCol w:w="1771"/>
        <w:gridCol w:w="1721"/>
        <w:gridCol w:w="2021"/>
      </w:tblGrid>
      <w:tr>
        <w:trPr>
          <w:trHeight w:val="509" w:hRule="atLeast"/>
        </w:trPr>
        <w:tc>
          <w:tcPr>
            <w:tcW w:w="13970" w:type="dxa"/>
            <w:gridSpan w:val="6"/>
            <w:tcBorders>
              <w:top w:val="nil"/>
              <w:left w:val="single" w:sz="8" w:color="000000"/>
              <w:bottom w:val="single" w:sz="8" w:color="000000"/>
              <w:right w:val="single" w:sz="8" w:color="000000"/>
            </w:tcBorders>
            <w:shd w:val="clear" w:fill="c0c0c0"/>
            <w:vAlign w:val="center"/>
          </w:tcPr>
          <w:p>
            <w:pPr>
              <w:spacing w:before="0" w:after="0" w:line="259" w:lineRule="auto"/>
              <w:ind w:left="0" w:firstLine="0"/>
              <w:jc w:val="left"/>
            </w:pPr>
            <w:r>
              <w:rPr>
                <w:rFonts w:cs="Calibri" w:hAnsi="Calibri" w:eastAsia="Calibri" w:ascii="Calibri"/>
                <w:sz w:val="21"/>
              </w:rPr>
              <w:t xml:space="preserve">JP Outcome 3: Rights of vulnerable young migrants protected through improved social services and labor conditions.</w:t>
            </w:r>
            <w:r>
              <w:rPr>
                <w:rFonts w:cs="Calibri" w:hAnsi="Calibri" w:eastAsia="Calibri" w:ascii="Calibri"/>
                <w:sz w:val="21"/>
              </w:rPr>
              <w:t xml:space="preserve"> </w:t>
            </w:r>
          </w:p>
        </w:tc>
      </w:tr>
      <w:tr>
        <w:trPr>
          <w:trHeight w:val="986" w:hRule="atLeast"/>
        </w:trPr>
        <w:tc>
          <w:tcPr>
            <w:tcW w:w="2518" w:type="dxa"/>
            <w:tcBorders>
              <w:top w:val="single" w:sz="8" w:color="000000"/>
              <w:left w:val="single" w:sz="8" w:color="000000"/>
              <w:bottom w:val="single" w:sz="8" w:color="000000"/>
              <w:right w:val="single" w:sz="8" w:color="000000"/>
            </w:tcBorders>
            <w:vAlign w:val="top"/>
          </w:tcPr>
          <w:p>
            <w:pPr>
              <w:bidi w:val="0"/>
              <w:spacing w:before="0" w:after="160" w:line="259" w:lineRule="auto"/>
              <w:ind w:left="0" w:right="0" w:firstLine="0"/>
              <w:jc w:val="left"/>
            </w:pPr>
          </w:p>
        </w:tc>
        <w:tc>
          <w:tcPr>
            <w:tcW w:w="414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At least 50% of the referrals of young migrants made were effective (the referred went to the service provider and obtained the service needed).</w:t>
            </w:r>
            <w:r>
              <w:rPr>
                <w:rFonts w:cs="Calibri" w:hAnsi="Calibri" w:eastAsia="Calibri" w:ascii="Calibri"/>
                <w:sz w:val="21"/>
              </w:rPr>
              <w:t xml:space="preserve"> </w:t>
            </w:r>
          </w:p>
        </w:tc>
        <w:tc>
          <w:tcPr>
            <w:tcW w:w="180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JP database/ documentation; regular monitoring reports </w:t>
            </w:r>
          </w:p>
        </w:tc>
        <w:tc>
          <w:tcPr>
            <w:tcW w:w="177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Records of community centers and providers, sample survey </w:t>
            </w:r>
          </w:p>
        </w:tc>
        <w:tc>
          <w:tcPr>
            <w:tcW w:w="172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UNESCO</w:t>
            </w:r>
            <w:r>
              <w:rPr>
                <w:rFonts w:cs="Calibri" w:hAnsi="Calibri" w:eastAsia="Calibri" w:ascii="Calibri"/>
                <w:sz w:val="21"/>
              </w:rPr>
              <w:t xml:space="preserve">/</w:t>
            </w:r>
            <w:r>
              <w:rPr>
                <w:rFonts w:cs="Calibri" w:hAnsi="Calibri" w:eastAsia="Calibri" w:ascii="Calibri"/>
                <w:sz w:val="21"/>
              </w:rPr>
              <w:t xml:space="preserve"> </w:t>
            </w:r>
            <w:r>
              <w:rPr>
                <w:rFonts w:cs="Calibri" w:hAnsi="Calibri" w:eastAsia="Calibri" w:ascii="Calibri"/>
                <w:sz w:val="21"/>
              </w:rPr>
              <w:t xml:space="preserve">ILO</w:t>
            </w:r>
            <w:r>
              <w:rPr>
                <w:rFonts w:cs="Calibri" w:hAnsi="Calibri" w:eastAsia="Calibri" w:ascii="Calibri"/>
                <w:sz w:val="21"/>
              </w:rPr>
              <w:t xml:space="preserve">/</w:t>
            </w:r>
            <w:r>
              <w:rPr>
                <w:rFonts w:cs="Calibri" w:hAnsi="Calibri" w:eastAsia="Calibri" w:ascii="Calibri"/>
                <w:sz w:val="21"/>
              </w:rPr>
              <w:t xml:space="preserve"> </w:t>
            </w:r>
            <w:r>
              <w:rPr>
                <w:rFonts w:cs="Calibri" w:hAnsi="Calibri" w:eastAsia="Calibri" w:ascii="Calibri"/>
                <w:sz w:val="21"/>
              </w:rPr>
              <w:t xml:space="preserve">UNICEF </w:t>
            </w:r>
          </w:p>
        </w:tc>
        <w:tc>
          <w:tcPr>
            <w:tcW w:w="2021" w:type="dxa"/>
            <w:tcBorders>
              <w:top w:val="single" w:sz="8" w:color="000000"/>
              <w:left w:val="single" w:sz="8" w:color="000000"/>
              <w:bottom w:val="single" w:sz="8" w:color="000000"/>
              <w:right w:val="single" w:sz="8" w:color="000000"/>
            </w:tcBorders>
            <w:vAlign w:val="top"/>
          </w:tcPr>
          <w:p>
            <w:pPr>
              <w:spacing w:before="0" w:after="0" w:line="259" w:lineRule="auto"/>
              <w:ind w:left="2" w:right="5" w:firstLine="0"/>
              <w:jc w:val="left"/>
            </w:pPr>
            <w:r>
              <w:rPr>
                <w:rFonts w:cs="Calibri" w:hAnsi="Calibri" w:eastAsia="Calibri" w:ascii="Calibri"/>
                <w:sz w:val="21"/>
              </w:rPr>
              <w:t xml:space="preserve">Service providers are ready to accept referrals of migrant youth. </w:t>
            </w:r>
          </w:p>
        </w:tc>
      </w:tr>
      <w:tr>
        <w:trPr>
          <w:trHeight w:val="984" w:hRule="atLeast"/>
        </w:trPr>
        <w:tc>
          <w:tcPr>
            <w:tcW w:w="2518" w:type="dxa"/>
            <w:vMerge w:val="restart"/>
            <w:tcBorders>
              <w:top w:val="single" w:sz="8" w:color="000000"/>
              <w:left w:val="single" w:sz="8" w:color="000000"/>
              <w:bottom w:val="single" w:sz="8" w:color="000000"/>
              <w:right w:val="single" w:sz="8" w:color="000000"/>
            </w:tcBorders>
            <w:vAlign w:val="top"/>
          </w:tcPr>
          <w:p>
            <w:pPr>
              <w:spacing w:before="0" w:after="0" w:line="259" w:lineRule="auto"/>
              <w:ind w:left="0" w:firstLine="0"/>
              <w:jc w:val="left"/>
            </w:pPr>
            <w:r>
              <w:rPr>
                <w:rFonts w:cs="Calibri" w:hAnsi="Calibri" w:eastAsia="Calibri" w:ascii="Calibri"/>
                <w:sz w:val="21"/>
                <w:u w:val="single" w:color="000000"/>
              </w:rPr>
              <w:t xml:space="preserve">3.3</w:t>
            </w:r>
            <w:r>
              <w:rPr>
                <w:rFonts w:cs="Calibri" w:hAnsi="Calibri" w:eastAsia="Calibri" w:ascii="Calibri"/>
                <w:sz w:val="21"/>
              </w:rPr>
              <w:t xml:space="preserve"> </w:t>
            </w:r>
            <w:r>
              <w:rPr>
                <w:rFonts w:cs="Calibri" w:hAnsi="Calibri" w:eastAsia="Calibri" w:ascii="Calibri"/>
                <w:sz w:val="21"/>
              </w:rPr>
              <w:t xml:space="preserve"> </w:t>
            </w:r>
          </w:p>
          <w:p>
            <w:pPr>
              <w:spacing w:before="0" w:after="0" w:line="224" w:lineRule="auto"/>
              <w:ind w:left="0" w:firstLine="0"/>
              <w:jc w:val="left"/>
            </w:pPr>
            <w:r>
              <w:rPr>
                <w:rFonts w:cs="Calibri" w:hAnsi="Calibri" w:eastAsia="Calibri" w:ascii="Calibri"/>
                <w:sz w:val="21"/>
              </w:rPr>
              <w:t xml:space="preserve">Design and testing of health promotion model to promote use of appropriate health services by migrant youth.  </w:t>
            </w:r>
          </w:p>
          <w:p>
            <w:pPr>
              <w:spacing w:before="0" w:after="0" w:line="259" w:lineRule="auto"/>
              <w:ind w:left="0" w:firstLine="0"/>
              <w:jc w:val="left"/>
            </w:pPr>
            <w:r>
              <w:rPr>
                <w:rFonts w:cs="Calibri" w:hAnsi="Calibri" w:eastAsia="Calibri" w:ascii="Calibri"/>
                <w:sz w:val="21"/>
              </w:rPr>
              <w:t xml:space="preserve"> </w:t>
            </w:r>
          </w:p>
        </w:tc>
        <w:tc>
          <w:tcPr>
            <w:tcW w:w="4140" w:type="dxa"/>
            <w:tcBorders>
              <w:top w:val="single" w:sz="8" w:color="000000"/>
              <w:left w:val="single" w:sz="8" w:color="000000"/>
              <w:bottom w:val="single" w:sz="8" w:color="000000"/>
              <w:right w:val="single" w:sz="8" w:color="000000"/>
            </w:tcBorders>
            <w:vAlign w:val="top"/>
          </w:tcPr>
          <w:p>
            <w:pPr>
              <w:spacing w:before="0" w:after="0" w:line="259" w:lineRule="auto"/>
              <w:ind w:left="2" w:right="19" w:firstLine="0"/>
              <w:jc w:val="left"/>
            </w:pPr>
            <w:r>
              <w:rPr>
                <w:rFonts w:cs="Calibri" w:hAnsi="Calibri" w:eastAsia="Calibri" w:ascii="Calibri"/>
                <w:sz w:val="21"/>
              </w:rPr>
              <w:t xml:space="preserve">Appropriate health promotion model accepted and translated into action plan for year 2 and 3 in at least 2 cities in receiving areas by the end of year </w:t>
            </w:r>
            <w:r>
              <w:rPr>
                <w:rFonts w:cs="Calibri" w:hAnsi="Calibri" w:eastAsia="Calibri" w:ascii="Calibri"/>
                <w:sz w:val="21"/>
              </w:rPr>
              <w:t xml:space="preserve">1. </w:t>
            </w:r>
          </w:p>
        </w:tc>
        <w:tc>
          <w:tcPr>
            <w:tcW w:w="180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JP database/ documentation; regular monitoring reports </w:t>
            </w:r>
          </w:p>
        </w:tc>
        <w:tc>
          <w:tcPr>
            <w:tcW w:w="177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Review of action </w:t>
            </w:r>
          </w:p>
          <w:p>
            <w:pPr>
              <w:spacing w:before="0" w:after="0" w:line="259" w:lineRule="auto"/>
              <w:ind w:left="2" w:firstLine="0"/>
              <w:jc w:val="left"/>
            </w:pPr>
            <w:r>
              <w:rPr>
                <w:rFonts w:cs="Calibri" w:hAnsi="Calibri" w:eastAsia="Calibri" w:ascii="Calibri"/>
                <w:sz w:val="21"/>
              </w:rPr>
              <w:t xml:space="preserve">plans and related documents </w:t>
            </w:r>
          </w:p>
        </w:tc>
        <w:tc>
          <w:tcPr>
            <w:tcW w:w="172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WHO/ UNFPA</w:t>
            </w:r>
            <w:r>
              <w:rPr>
                <w:rFonts w:cs="Calibri" w:hAnsi="Calibri" w:eastAsia="Calibri" w:ascii="Calibri"/>
                <w:sz w:val="21"/>
              </w:rPr>
              <w:t xml:space="preserve"> </w:t>
            </w:r>
          </w:p>
        </w:tc>
        <w:tc>
          <w:tcPr>
            <w:tcW w:w="202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 </w:t>
            </w:r>
          </w:p>
        </w:tc>
      </w:tr>
      <w:tr>
        <w:trPr>
          <w:trHeight w:val="1224" w:hRule="atLeast"/>
        </w:trPr>
        <w:tc>
          <w:tcPr>
            <w:vMerge w:val="continue"/>
            <w:tcBorders>
              <w:top w:val="nil"/>
              <w:left w:val="single" w:sz="8" w:color="000000"/>
              <w:bottom w:val="nil"/>
              <w:right w:val="single" w:sz="8" w:color="000000"/>
            </w:tcBorders>
            <w:vAlign w:val="top"/>
          </w:tcPr>
          <w:p>
            <w:pPr>
              <w:bidi w:val="0"/>
              <w:spacing w:before="0" w:after="160" w:line="259" w:lineRule="auto"/>
              <w:ind w:left="0" w:right="0" w:firstLine="0"/>
              <w:jc w:val="left"/>
            </w:pPr>
          </w:p>
        </w:tc>
        <w:tc>
          <w:tcPr>
            <w:tcW w:w="414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At least 5 local service delivery points enabled to</w:t>
            </w:r>
            <w:r>
              <w:rPr>
                <w:rFonts w:cs="Calibri" w:hAnsi="Calibri" w:eastAsia="Calibri" w:ascii="Calibri"/>
                <w:sz w:val="21"/>
              </w:rPr>
              <w:t xml:space="preserve"> </w:t>
            </w:r>
            <w:r>
              <w:rPr>
                <w:rFonts w:cs="Calibri" w:hAnsi="Calibri" w:eastAsia="Calibri" w:ascii="Calibri"/>
                <w:sz w:val="21"/>
              </w:rPr>
              <w:t xml:space="preserve">provide appropriate youth-friendly health services that meet the specific health needs of migrant youth, according to local conditions, in 2 receiving cities latest by end of year 3. </w:t>
            </w:r>
          </w:p>
        </w:tc>
        <w:tc>
          <w:tcPr>
            <w:tcW w:w="180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Special report</w:t>
            </w:r>
            <w:r>
              <w:rPr>
                <w:rFonts w:cs="Calibri" w:hAnsi="Calibri" w:eastAsia="Calibri" w:ascii="Calibri"/>
                <w:sz w:val="21"/>
              </w:rPr>
              <w:t xml:space="preserve"> </w:t>
            </w:r>
          </w:p>
          <w:p>
            <w:pPr>
              <w:spacing w:before="0" w:after="0" w:line="259" w:lineRule="auto"/>
              <w:ind w:left="2" w:firstLine="0"/>
              <w:jc w:val="left"/>
            </w:pPr>
            <w:r>
              <w:rPr>
                <w:rFonts w:cs="Calibri" w:hAnsi="Calibri" w:eastAsia="Calibri" w:ascii="Calibri"/>
                <w:sz w:val="21"/>
              </w:rPr>
              <w:t xml:space="preserve"> </w:t>
            </w:r>
          </w:p>
        </w:tc>
        <w:tc>
          <w:tcPr>
            <w:tcW w:w="177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Site visit and meetings with stakeholders/ beneficiaries </w:t>
            </w:r>
          </w:p>
        </w:tc>
        <w:tc>
          <w:tcPr>
            <w:tcW w:w="172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WHO/ UNFPA</w:t>
            </w:r>
            <w:r>
              <w:rPr>
                <w:rFonts w:cs="Calibri" w:hAnsi="Calibri" w:eastAsia="Calibri" w:ascii="Calibri"/>
                <w:sz w:val="21"/>
              </w:rPr>
              <w:t xml:space="preserve"> </w:t>
            </w:r>
          </w:p>
          <w:p>
            <w:pPr>
              <w:spacing w:before="0" w:after="0" w:line="259" w:lineRule="auto"/>
              <w:ind w:left="2" w:firstLine="0"/>
              <w:jc w:val="left"/>
            </w:pPr>
            <w:r>
              <w:rPr>
                <w:rFonts w:cs="Calibri" w:hAnsi="Calibri" w:eastAsia="Calibri" w:ascii="Calibri"/>
                <w:sz w:val="21"/>
              </w:rPr>
              <w:t xml:space="preserve"> </w:t>
            </w:r>
          </w:p>
        </w:tc>
        <w:tc>
          <w:tcPr>
            <w:tcW w:w="202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 </w:t>
            </w:r>
          </w:p>
        </w:tc>
      </w:tr>
      <w:tr>
        <w:trPr>
          <w:trHeight w:val="984" w:hRule="atLeast"/>
        </w:trPr>
        <w:tc>
          <w:tcPr>
            <w:vMerge w:val="continue"/>
            <w:tcBorders>
              <w:top w:val="nil"/>
              <w:left w:val="single" w:sz="8" w:color="000000"/>
              <w:bottom w:val="single" w:sz="8" w:color="000000"/>
              <w:right w:val="single" w:sz="8" w:color="000000"/>
            </w:tcBorders>
            <w:vAlign w:val="top"/>
          </w:tcPr>
          <w:p>
            <w:pPr>
              <w:bidi w:val="0"/>
              <w:spacing w:before="0" w:after="160" w:line="259" w:lineRule="auto"/>
              <w:ind w:left="0" w:right="0" w:firstLine="0"/>
              <w:jc w:val="left"/>
            </w:pPr>
          </w:p>
        </w:tc>
        <w:tc>
          <w:tcPr>
            <w:tcW w:w="414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Awareness of relevant health risks increased among young migrants by 10 percentage points at the end of year 2, and by another 15 percentage points at the end of year 3. </w:t>
            </w:r>
          </w:p>
        </w:tc>
        <w:tc>
          <w:tcPr>
            <w:tcW w:w="180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Special report</w:t>
            </w:r>
            <w:r>
              <w:rPr>
                <w:rFonts w:cs="Calibri" w:hAnsi="Calibri" w:eastAsia="Calibri" w:ascii="Calibri"/>
                <w:sz w:val="21"/>
              </w:rPr>
              <w:t xml:space="preserve"> </w:t>
            </w:r>
          </w:p>
        </w:tc>
        <w:tc>
          <w:tcPr>
            <w:tcW w:w="177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Poll of target group</w:t>
            </w:r>
            <w:r>
              <w:rPr>
                <w:rFonts w:cs="Calibri" w:hAnsi="Calibri" w:eastAsia="Calibri" w:ascii="Calibri"/>
                <w:sz w:val="21"/>
              </w:rPr>
              <w:t xml:space="preserve"> </w:t>
            </w:r>
          </w:p>
        </w:tc>
        <w:tc>
          <w:tcPr>
            <w:tcW w:w="172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WHO/ UNFPA</w:t>
            </w:r>
            <w:r>
              <w:rPr>
                <w:rFonts w:cs="Calibri" w:hAnsi="Calibri" w:eastAsia="Calibri" w:ascii="Calibri"/>
                <w:sz w:val="21"/>
              </w:rPr>
              <w:t xml:space="preserve"> </w:t>
            </w:r>
          </w:p>
        </w:tc>
        <w:tc>
          <w:tcPr>
            <w:tcW w:w="202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Mobility of migrant population does not affect average awareness. </w:t>
            </w:r>
          </w:p>
        </w:tc>
      </w:tr>
      <w:tr>
        <w:trPr>
          <w:trHeight w:val="984" w:hRule="atLeast"/>
        </w:trPr>
        <w:tc>
          <w:tcPr>
            <w:tcW w:w="2518" w:type="dxa"/>
            <w:vMerge w:val="restart"/>
            <w:tcBorders>
              <w:top w:val="single" w:sz="8" w:color="000000"/>
              <w:left w:val="single" w:sz="8" w:color="000000"/>
              <w:bottom w:val="single" w:sz="8" w:color="000000"/>
              <w:right w:val="single" w:sz="8" w:color="000000"/>
            </w:tcBorders>
            <w:vAlign w:val="top"/>
          </w:tcPr>
          <w:p>
            <w:pPr>
              <w:spacing w:before="0" w:after="0" w:line="259" w:lineRule="auto"/>
              <w:ind w:left="0" w:firstLine="0"/>
              <w:jc w:val="left"/>
            </w:pPr>
            <w:r>
              <w:rPr>
                <w:rFonts w:cs="Calibri" w:hAnsi="Calibri" w:eastAsia="Calibri" w:ascii="Calibri"/>
                <w:sz w:val="21"/>
                <w:u w:val="single" w:color="000000"/>
              </w:rPr>
              <w:t xml:space="preserve">3.4</w:t>
            </w:r>
            <w:r>
              <w:rPr>
                <w:rFonts w:cs="Calibri" w:hAnsi="Calibri" w:eastAsia="Calibri" w:ascii="Calibri"/>
                <w:sz w:val="21"/>
              </w:rPr>
              <w:t xml:space="preserve">  </w:t>
            </w:r>
          </w:p>
          <w:p>
            <w:pPr>
              <w:spacing w:before="0" w:after="0" w:line="224" w:lineRule="auto"/>
              <w:ind w:left="0" w:firstLine="0"/>
              <w:jc w:val="left"/>
            </w:pPr>
            <w:r>
              <w:rPr>
                <w:rFonts w:cs="Calibri" w:hAnsi="Calibri" w:eastAsia="Calibri" w:ascii="Calibri"/>
                <w:sz w:val="21"/>
              </w:rPr>
              <w:t xml:space="preserve">Implementation and enforcement of existing legislation for migrant workers strengthened and safe migration enhanced. </w:t>
            </w:r>
            <w:r>
              <w:rPr>
                <w:rFonts w:cs="Calibri" w:hAnsi="Calibri" w:eastAsia="Calibri" w:ascii="Calibri"/>
                <w:sz w:val="21"/>
              </w:rPr>
              <w:t xml:space="preserve"> </w:t>
            </w:r>
          </w:p>
          <w:p>
            <w:pPr>
              <w:spacing w:before="0" w:after="0" w:line="259" w:lineRule="auto"/>
              <w:ind w:left="0" w:firstLine="0"/>
              <w:jc w:val="left"/>
            </w:pPr>
            <w:r>
              <w:rPr>
                <w:rFonts w:cs="Calibri" w:hAnsi="Calibri" w:eastAsia="Calibri" w:ascii="Calibri"/>
                <w:sz w:val="21"/>
              </w:rPr>
              <w:t xml:space="preserve"> </w:t>
            </w:r>
          </w:p>
        </w:tc>
        <w:tc>
          <w:tcPr>
            <w:tcW w:w="414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Percentage of migrants with labor contracts increased by 15 percentage points in receiving areas of the program by end of year 3 (compared with baseline in year 1, based on random sample).</w:t>
            </w:r>
            <w:r>
              <w:rPr>
                <w:rFonts w:cs="Calibri" w:hAnsi="Calibri" w:eastAsia="Calibri" w:ascii="Calibri"/>
                <w:sz w:val="21"/>
              </w:rPr>
              <w:t xml:space="preserve"> </w:t>
            </w:r>
          </w:p>
        </w:tc>
        <w:tc>
          <w:tcPr>
            <w:tcW w:w="180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Special report</w:t>
            </w:r>
            <w:r>
              <w:rPr>
                <w:rFonts w:cs="Calibri" w:hAnsi="Calibri" w:eastAsia="Calibri" w:ascii="Calibri"/>
                <w:sz w:val="21"/>
              </w:rPr>
              <w:t xml:space="preserve"> </w:t>
            </w:r>
          </w:p>
        </w:tc>
        <w:tc>
          <w:tcPr>
            <w:tcW w:w="177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Random sample survey </w:t>
            </w:r>
          </w:p>
        </w:tc>
        <w:tc>
          <w:tcPr>
            <w:tcW w:w="172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ILO</w:t>
            </w:r>
            <w:r>
              <w:rPr>
                <w:rFonts w:cs="Calibri" w:hAnsi="Calibri" w:eastAsia="Calibri" w:ascii="Calibri"/>
                <w:sz w:val="21"/>
              </w:rPr>
              <w:t xml:space="preserve">/</w:t>
            </w:r>
            <w:r>
              <w:rPr>
                <w:rFonts w:cs="Calibri" w:hAnsi="Calibri" w:eastAsia="Calibri" w:ascii="Calibri"/>
                <w:sz w:val="21"/>
              </w:rPr>
              <w:t xml:space="preserve"> </w:t>
            </w:r>
            <w:r>
              <w:rPr>
                <w:rFonts w:cs="Calibri" w:hAnsi="Calibri" w:eastAsia="Calibri" w:ascii="Calibri"/>
                <w:sz w:val="21"/>
              </w:rPr>
              <w:t xml:space="preserve">UNESCO</w:t>
            </w:r>
            <w:r>
              <w:rPr>
                <w:rFonts w:cs="Calibri" w:hAnsi="Calibri" w:eastAsia="Calibri" w:ascii="Calibri"/>
                <w:sz w:val="21"/>
              </w:rPr>
              <w:t xml:space="preserve">/</w:t>
            </w:r>
            <w:r>
              <w:rPr>
                <w:rFonts w:cs="Calibri" w:hAnsi="Calibri" w:eastAsia="Calibri" w:ascii="Calibri"/>
                <w:sz w:val="21"/>
              </w:rPr>
              <w:t xml:space="preserve"> </w:t>
            </w:r>
            <w:r>
              <w:rPr>
                <w:rFonts w:cs="Calibri" w:hAnsi="Calibri" w:eastAsia="Calibri" w:ascii="Calibri"/>
                <w:sz w:val="21"/>
              </w:rPr>
              <w:t xml:space="preserve">UNIFEM </w:t>
            </w:r>
          </w:p>
        </w:tc>
        <w:tc>
          <w:tcPr>
            <w:tcW w:w="202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 </w:t>
            </w:r>
          </w:p>
        </w:tc>
      </w:tr>
      <w:tr>
        <w:trPr>
          <w:trHeight w:val="1226" w:hRule="atLeast"/>
        </w:trPr>
        <w:tc>
          <w:tcPr>
            <w:vMerge w:val="continue"/>
            <w:tcBorders>
              <w:top w:val="nil"/>
              <w:left w:val="single" w:sz="8" w:color="000000"/>
              <w:bottom w:val="single" w:sz="8" w:color="000000"/>
              <w:right w:val="single" w:sz="8" w:color="000000"/>
            </w:tcBorders>
            <w:vAlign w:val="top"/>
          </w:tcPr>
          <w:p>
            <w:pPr>
              <w:bidi w:val="0"/>
              <w:spacing w:before="0" w:after="160" w:line="259" w:lineRule="auto"/>
              <w:ind w:left="0" w:right="0" w:firstLine="0"/>
              <w:jc w:val="left"/>
            </w:pPr>
          </w:p>
        </w:tc>
        <w:tc>
          <w:tcPr>
            <w:tcW w:w="414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At least 60% of migrant workers in the selected sectors of manufacturing industry of the receiving areas are aware of laws on contracts, working time and wages by the end of year 3 (based on random sample). </w:t>
            </w:r>
          </w:p>
        </w:tc>
        <w:tc>
          <w:tcPr>
            <w:tcW w:w="180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Special report</w:t>
            </w:r>
            <w:r>
              <w:rPr>
                <w:rFonts w:cs="Calibri" w:hAnsi="Calibri" w:eastAsia="Calibri" w:ascii="Calibri"/>
                <w:sz w:val="21"/>
              </w:rPr>
              <w:t xml:space="preserve"> </w:t>
            </w:r>
          </w:p>
        </w:tc>
        <w:tc>
          <w:tcPr>
            <w:tcW w:w="177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Random sample survey </w:t>
            </w:r>
          </w:p>
        </w:tc>
        <w:tc>
          <w:tcPr>
            <w:tcW w:w="172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ILO</w:t>
            </w:r>
            <w:r>
              <w:rPr>
                <w:rFonts w:cs="Calibri" w:hAnsi="Calibri" w:eastAsia="Calibri" w:ascii="Calibri"/>
                <w:sz w:val="21"/>
              </w:rPr>
              <w:t xml:space="preserve">/</w:t>
            </w:r>
            <w:r>
              <w:rPr>
                <w:rFonts w:cs="Calibri" w:hAnsi="Calibri" w:eastAsia="Calibri" w:ascii="Calibri"/>
                <w:sz w:val="21"/>
              </w:rPr>
              <w:t xml:space="preserve"> </w:t>
            </w:r>
            <w:r>
              <w:rPr>
                <w:rFonts w:cs="Calibri" w:hAnsi="Calibri" w:eastAsia="Calibri" w:ascii="Calibri"/>
                <w:sz w:val="21"/>
              </w:rPr>
              <w:t xml:space="preserve">UNESCO</w:t>
            </w:r>
            <w:r>
              <w:rPr>
                <w:rFonts w:cs="Calibri" w:hAnsi="Calibri" w:eastAsia="Calibri" w:ascii="Calibri"/>
                <w:sz w:val="21"/>
              </w:rPr>
              <w:t xml:space="preserve">/</w:t>
            </w:r>
            <w:r>
              <w:rPr>
                <w:rFonts w:cs="Calibri" w:hAnsi="Calibri" w:eastAsia="Calibri" w:ascii="Calibri"/>
                <w:sz w:val="21"/>
              </w:rPr>
              <w:t xml:space="preserve"> </w:t>
            </w:r>
            <w:r>
              <w:rPr>
                <w:rFonts w:cs="Calibri" w:hAnsi="Calibri" w:eastAsia="Calibri" w:ascii="Calibri"/>
                <w:sz w:val="21"/>
              </w:rPr>
              <w:t xml:space="preserve">UNIFEM </w:t>
            </w:r>
          </w:p>
        </w:tc>
        <w:tc>
          <w:tcPr>
            <w:tcW w:w="202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 </w:t>
            </w:r>
          </w:p>
        </w:tc>
      </w:tr>
    </w:tbl>
    <w:p>
      <w:pPr>
        <w:spacing w:before="0" w:after="0" w:line="259" w:lineRule="auto"/>
        <w:ind w:left="-1440" w:right="15400" w:firstLine="0"/>
        <w:jc w:val="left"/>
      </w:pPr>
    </w:p>
    <w:tbl>
      <w:tblPr>
        <w:tblStyle w:val="TableGrid"/>
        <w:tblW w:w="13970" w:type="dxa"/>
        <w:tblInd w:w="2" w:type="dxa"/>
        <w:tblCellMar>
          <w:top w:w="50" w:type="dxa"/>
          <w:left w:w="106" w:type="dxa"/>
          <w:bottom w:w="0" w:type="dxa"/>
          <w:right w:w="87" w:type="dxa"/>
        </w:tblCellMar>
      </w:tblPr>
      <w:tblGrid>
        <w:gridCol w:w="2518"/>
        <w:gridCol w:w="4140"/>
        <w:gridCol w:w="1800"/>
        <w:gridCol w:w="1771"/>
        <w:gridCol w:w="1721"/>
        <w:gridCol w:w="2021"/>
      </w:tblGrid>
      <w:tr>
        <w:trPr>
          <w:trHeight w:val="509" w:hRule="atLeast"/>
        </w:trPr>
        <w:tc>
          <w:tcPr>
            <w:tcW w:w="10229" w:type="dxa"/>
            <w:gridSpan w:val="4"/>
            <w:tcBorders>
              <w:top w:val="nil"/>
              <w:left w:val="single" w:sz="8" w:color="000000"/>
              <w:bottom w:val="single" w:sz="8" w:color="000000"/>
              <w:right w:val="nil"/>
            </w:tcBorders>
            <w:shd w:val="clear" w:fill="c0c0c0"/>
            <w:vAlign w:val="center"/>
          </w:tcPr>
          <w:p>
            <w:pPr>
              <w:spacing w:before="0" w:after="0" w:line="259" w:lineRule="auto"/>
              <w:ind w:left="0" w:firstLine="0"/>
              <w:jc w:val="left"/>
            </w:pPr>
            <w:r>
              <w:rPr>
                <w:rFonts w:cs="Calibri" w:hAnsi="Calibri" w:eastAsia="Calibri" w:ascii="Calibri"/>
                <w:sz w:val="21"/>
              </w:rPr>
              <w:t xml:space="preserve">JP Outcome 3: Rights of vulnerable young migrants protected through improved social services and labor conditions.</w:t>
            </w:r>
            <w:r>
              <w:rPr>
                <w:rFonts w:cs="Calibri" w:hAnsi="Calibri" w:eastAsia="Calibri" w:ascii="Calibri"/>
                <w:sz w:val="21"/>
              </w:rPr>
              <w:t xml:space="preserve"> </w:t>
            </w:r>
          </w:p>
        </w:tc>
        <w:tc>
          <w:tcPr>
            <w:tcW w:w="1721" w:type="dxa"/>
            <w:tcBorders>
              <w:top w:val="nil"/>
              <w:left w:val="nil"/>
              <w:bottom w:val="single" w:sz="8" w:color="000000"/>
              <w:right w:val="nil"/>
            </w:tcBorders>
            <w:shd w:val="clear" w:fill="c0c0c0"/>
            <w:vAlign w:val="top"/>
          </w:tcPr>
          <w:p>
            <w:pPr>
              <w:bidi w:val="0"/>
              <w:spacing w:before="0" w:after="160" w:line="259" w:lineRule="auto"/>
              <w:ind w:left="0" w:right="0" w:firstLine="0"/>
              <w:jc w:val="left"/>
            </w:pPr>
          </w:p>
        </w:tc>
        <w:tc>
          <w:tcPr>
            <w:tcW w:w="2021" w:type="dxa"/>
            <w:tcBorders>
              <w:top w:val="nil"/>
              <w:left w:val="nil"/>
              <w:bottom w:val="single" w:sz="8" w:color="000000"/>
              <w:right w:val="single" w:sz="8" w:color="000000"/>
            </w:tcBorders>
            <w:shd w:val="clear" w:fill="c0c0c0"/>
            <w:vAlign w:val="top"/>
          </w:tcPr>
          <w:p>
            <w:pPr>
              <w:bidi w:val="0"/>
              <w:spacing w:before="0" w:after="160" w:line="259" w:lineRule="auto"/>
              <w:ind w:left="0" w:right="0" w:firstLine="0"/>
              <w:jc w:val="left"/>
            </w:pPr>
          </w:p>
        </w:tc>
      </w:tr>
      <w:tr>
        <w:trPr>
          <w:trHeight w:val="1709" w:hRule="atLeast"/>
        </w:trPr>
        <w:tc>
          <w:tcPr>
            <w:tcW w:w="2518" w:type="dxa"/>
            <w:tcBorders>
              <w:top w:val="single" w:sz="8" w:color="000000"/>
              <w:left w:val="single" w:sz="8" w:color="000000"/>
              <w:bottom w:val="single" w:sz="8" w:color="000000"/>
              <w:right w:val="single" w:sz="8" w:color="000000"/>
            </w:tcBorders>
            <w:vAlign w:val="top"/>
          </w:tcPr>
          <w:p>
            <w:pPr>
              <w:bidi w:val="0"/>
              <w:spacing w:before="0" w:after="160" w:line="259" w:lineRule="auto"/>
              <w:ind w:left="0" w:right="0" w:firstLine="0"/>
              <w:jc w:val="left"/>
            </w:pPr>
          </w:p>
        </w:tc>
        <w:tc>
          <w:tcPr>
            <w:tcW w:w="414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At least 1,000 young female migrants employed in the selected sectors of manufacturing industry or the low-end service industry (services yielding an income lower or equal to 50% of the local minimum wage) the by the end of year 2, and at least 5,000 by the end of year 3 make use of the services provided by community centers. </w:t>
            </w:r>
          </w:p>
        </w:tc>
        <w:tc>
          <w:tcPr>
            <w:tcW w:w="1800"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JP database/ documentation; regular monitoring reports </w:t>
            </w:r>
          </w:p>
        </w:tc>
        <w:tc>
          <w:tcPr>
            <w:tcW w:w="177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Records of community centers </w:t>
            </w:r>
          </w:p>
        </w:tc>
        <w:tc>
          <w:tcPr>
            <w:tcW w:w="172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ILO</w:t>
            </w:r>
            <w:r>
              <w:rPr>
                <w:rFonts w:cs="Calibri" w:hAnsi="Calibri" w:eastAsia="Calibri" w:ascii="Calibri"/>
                <w:sz w:val="21"/>
              </w:rPr>
              <w:t xml:space="preserve">/</w:t>
            </w:r>
            <w:r>
              <w:rPr>
                <w:rFonts w:cs="Calibri" w:hAnsi="Calibri" w:eastAsia="Calibri" w:ascii="Calibri"/>
                <w:sz w:val="21"/>
              </w:rPr>
              <w:t xml:space="preserve"> </w:t>
            </w:r>
            <w:r>
              <w:rPr>
                <w:rFonts w:cs="Calibri" w:hAnsi="Calibri" w:eastAsia="Calibri" w:ascii="Calibri"/>
                <w:sz w:val="21"/>
              </w:rPr>
              <w:t xml:space="preserve">UNESCO</w:t>
            </w:r>
            <w:r>
              <w:rPr>
                <w:rFonts w:cs="Calibri" w:hAnsi="Calibri" w:eastAsia="Calibri" w:ascii="Calibri"/>
                <w:sz w:val="21"/>
              </w:rPr>
              <w:t xml:space="preserve">/</w:t>
            </w:r>
            <w:r>
              <w:rPr>
                <w:rFonts w:cs="Calibri" w:hAnsi="Calibri" w:eastAsia="Calibri" w:ascii="Calibri"/>
                <w:sz w:val="21"/>
              </w:rPr>
              <w:t xml:space="preserve"> </w:t>
            </w:r>
            <w:r>
              <w:rPr>
                <w:rFonts w:cs="Calibri" w:hAnsi="Calibri" w:eastAsia="Calibri" w:ascii="Calibri"/>
                <w:sz w:val="21"/>
              </w:rPr>
              <w:t xml:space="preserve">UNIFEM </w:t>
            </w:r>
          </w:p>
        </w:tc>
        <w:tc>
          <w:tcPr>
            <w:tcW w:w="2021" w:type="dxa"/>
            <w:tcBorders>
              <w:top w:val="single" w:sz="8" w:color="000000"/>
              <w:left w:val="single" w:sz="8" w:color="000000"/>
              <w:bottom w:val="single" w:sz="8" w:color="000000"/>
              <w:right w:val="single" w:sz="8" w:color="000000"/>
            </w:tcBorders>
            <w:vAlign w:val="top"/>
          </w:tcPr>
          <w:p>
            <w:pPr>
              <w:spacing w:before="0" w:after="0" w:line="259" w:lineRule="auto"/>
              <w:ind w:left="2" w:firstLine="0"/>
              <w:jc w:val="left"/>
            </w:pPr>
            <w:r>
              <w:rPr>
                <w:rFonts w:cs="Calibri" w:hAnsi="Calibri" w:eastAsia="Calibri" w:ascii="Calibri"/>
                <w:sz w:val="21"/>
              </w:rPr>
              <w:t xml:space="preserve">-- </w:t>
            </w:r>
          </w:p>
        </w:tc>
      </w:tr>
    </w:tbl>
    <w:p>
      <w:pPr>
        <w:sectPr>
          <w:footerReference w:type="even" r:id="rId18"/>
          <w:footerReference w:type="default" r:id="rId17"/>
          <w:footerReference w:type="first" r:id="rId16"/>
          <w:pgSz w:w="16840" w:h="11900" w:orient="landscape"/>
          <w:pgMar w:footer="721" w:left="1440" w:top="1440" w:right="1440" w:bottom="1440"/>
          <w:pgNumType w:fmt="decimal"/>
          <w:cols/>
        </w:sectPr>
      </w:pPr>
    </w:p>
    <w:p>
      <w:pPr>
        <w:pStyle w:val="heading1"/>
        <w:pBdr>
          <w:top w:val="none"/>
          <w:left w:val="none"/>
          <w:bottom w:val="none"/>
          <w:right w:val="none"/>
        </w:pBdr>
        <w:spacing w:before="0" w:after="0" w:line="265" w:lineRule="auto"/>
        <w:ind w:left="-5"/>
      </w:pPr>
      <w:bookmarkStart w:id="237824" w:name="_Toc237824"/>
      <w:r>
        <w:rPr>
          <w:rFonts w:cs="Arial" w:hAnsi="Arial" w:eastAsia="Arial" w:ascii="Arial"/>
          <w:b w:val="1"/>
        </w:rPr>
        <w:t xml:space="preserve">10. Ex Ante Assessment of Crosscutting Issues</w:t>
      </w:r>
      <w:r>
        <w:rPr/>
        <w:t xml:space="preserve"> </w:t>
      </w:r>
      <w:bookmarkEnd w:id="237824"/>
    </w:p>
    <w:p>
      <w:pPr>
        <w:spacing w:before="0" w:after="0" w:line="259" w:lineRule="auto"/>
        <w:ind w:left="0" w:firstLine="0"/>
        <w:jc w:val="left"/>
      </w:pPr>
      <w:r>
        <w:rPr>
          <w:rFonts w:cs="Arial" w:hAnsi="Arial" w:eastAsia="Arial" w:ascii="Arial"/>
          <w:b w:val="1"/>
        </w:rPr>
        <w:t xml:space="preserve"> </w:t>
      </w:r>
    </w:p>
    <w:p>
      <w:pPr>
        <w:pStyle w:val="normal"/>
        <w:spacing w:before="0" w:after="5" w:line="249" w:lineRule="auto"/>
        <w:ind w:left="-5" w:right="1"/>
      </w:pPr>
      <w:r>
        <w:rPr/>
        <w:t xml:space="preserve">Several cross-cutting themes are mainstreamed throughout the design and implementation strategy of the Joint Programme’s outputs and activities. The following themes are priorities of the UN and thus essential to the success of the Joint Programme. </w:t>
      </w:r>
    </w:p>
    <w:p>
      <w:pPr>
        <w:spacing w:before="0" w:after="0" w:line="259" w:lineRule="auto"/>
        <w:ind w:left="0" w:firstLine="0"/>
        <w:jc w:val="left"/>
      </w:pPr>
      <w:r>
        <w:rPr/>
        <w:t xml:space="preserve"> </w:t>
      </w:r>
    </w:p>
    <w:p>
      <w:pPr>
        <w:spacing w:before="0" w:after="5" w:line="249" w:lineRule="auto"/>
        <w:ind w:left="-5"/>
        <w:jc w:val="left"/>
      </w:pPr>
      <w:r>
        <w:rPr>
          <w:u w:val="single" w:color="000000"/>
        </w:rPr>
        <w:t xml:space="preserve">A Rights-Based Approach</w:t>
      </w:r>
      <w:r>
        <w:rPr/>
        <w:t xml:space="preserve">  </w:t>
      </w:r>
    </w:p>
    <w:p>
      <w:pPr>
        <w:pStyle w:val="normal"/>
        <w:spacing w:before="0" w:after="5" w:line="249" w:lineRule="auto"/>
        <w:ind w:left="-5" w:right="1"/>
      </w:pPr>
      <w:r>
        <w:rPr/>
        <w:t xml:space="preserve">In recent years, government policy has undergone a significant shift to better protect migrants’ rights. The </w:t>
      </w:r>
      <w:r>
        <w:rPr>
          <w:rFonts w:cs="Arial" w:hAnsi="Arial" w:eastAsia="Arial" w:ascii="Arial"/>
          <w:i w:val="1"/>
        </w:rPr>
        <w:t xml:space="preserve">hukou</w:t>
      </w:r>
      <w:r>
        <w:rPr/>
        <w:t xml:space="preserve"> system no longer confines citizens to their place of birth, but through its function in the distribution of social services it continues to restrict movement and contributes to the growing inequality. Further protections will be developed in line with the country’s socio-economic development, as demonstrated by the ratification of ILO Convention 111 on Discrimination (Recruitment and Employment) and the recent Employment Promotion Law. </w:t>
      </w:r>
    </w:p>
    <w:p>
      <w:pPr>
        <w:spacing w:before="0" w:after="0" w:line="259" w:lineRule="auto"/>
        <w:ind w:left="0" w:firstLine="0"/>
        <w:jc w:val="left"/>
      </w:pPr>
      <w:r>
        <w:rPr/>
        <w:t xml:space="preserve"> </w:t>
      </w:r>
    </w:p>
    <w:p>
      <w:pPr>
        <w:pStyle w:val="normal"/>
        <w:spacing w:before="0" w:after="5" w:line="249" w:lineRule="auto"/>
        <w:ind w:left="-5" w:right="1"/>
      </w:pPr>
      <w:r>
        <w:rPr/>
        <w:t xml:space="preserve">The Joint Programme builds the capacity of rights holders and duty bearers in order to better protect migrants’ rights to freedom from discrimination, and their rights to labor and social protection. In addition, the Joint Programme promotes rural youth’s and migrant children’s fundamental right to education (Outputs 2.1, 3.1) and migrants right to life and health (Output 3.3). The right to participation in decision-making processes (Output 1.3 </w:t>
      </w:r>
      <w:r>
        <w:rPr>
          <w:rFonts w:cs="Arial" w:hAnsi="Arial" w:eastAsia="Arial" w:ascii="Arial"/>
          <w:i w:val="1"/>
        </w:rPr>
        <w:t xml:space="preserve">inter alia</w:t>
      </w:r>
      <w:r>
        <w:rPr/>
        <w:t xml:space="preserve">) is explored in more detail below. </w:t>
      </w:r>
    </w:p>
    <w:p>
      <w:pPr>
        <w:spacing w:before="0" w:after="0" w:line="259" w:lineRule="auto"/>
        <w:ind w:left="0" w:firstLine="0"/>
        <w:jc w:val="left"/>
      </w:pPr>
      <w:r>
        <w:rPr/>
        <w:t xml:space="preserve"> </w:t>
      </w:r>
    </w:p>
    <w:p>
      <w:pPr>
        <w:spacing w:before="0" w:after="5" w:line="249" w:lineRule="auto"/>
        <w:ind w:left="-5"/>
        <w:jc w:val="left"/>
      </w:pPr>
      <w:r>
        <w:rPr>
          <w:u w:val="single" w:color="000000"/>
        </w:rPr>
        <w:t xml:space="preserve">Gender</w:t>
      </w:r>
      <w:r>
        <w:rPr/>
        <w:t xml:space="preserve"> </w:t>
      </w:r>
    </w:p>
    <w:p>
      <w:pPr>
        <w:pStyle w:val="normal"/>
        <w:spacing w:before="0" w:after="5" w:line="249" w:lineRule="auto"/>
        <w:ind w:left="-5" w:right="1"/>
      </w:pPr>
      <w:r>
        <w:rPr/>
        <w:t xml:space="preserve">Women account for 36% of the total migrant workforce, and over half of young migrants aged 16-24. Young men and women undergo very different migration experiences. Migrating men and women often work in distinctly different sectors and professions. Girls and young women have been identified as a particularly vulnerable group because they tend to leave home at a younger age with less education, and because employers consider them cheaper and easier to manage than men.  </w:t>
      </w:r>
    </w:p>
    <w:p>
      <w:pPr>
        <w:spacing w:before="0" w:after="0" w:line="259" w:lineRule="auto"/>
        <w:ind w:left="0" w:firstLine="0"/>
        <w:jc w:val="left"/>
      </w:pPr>
      <w:r>
        <w:rPr/>
        <w:t xml:space="preserve"> </w:t>
      </w:r>
    </w:p>
    <w:p>
      <w:pPr>
        <w:pStyle w:val="normal"/>
        <w:spacing w:before="0" w:after="5" w:line="249" w:lineRule="auto"/>
        <w:ind w:left="-5" w:right="1"/>
      </w:pPr>
      <w:r>
        <w:rPr/>
        <w:t xml:space="preserve">In addition to improving young women’s access to education and decent work opportunities the Joint Programme will increase the availability of sex-disaggregated data (Output 1.1); analyze the legal and policy framework from a gender perspective (Output 1.3); integrate gender equality messages into life-skills training (Output 2.3); address the specific health risks faced by female migrants (Output 3.3); and test measures specifically designed to protect young female migrants working in risk sectors (3.4).  </w:t>
      </w:r>
    </w:p>
    <w:p>
      <w:pPr>
        <w:spacing w:before="0" w:after="0" w:line="259" w:lineRule="auto"/>
        <w:ind w:left="0" w:firstLine="0"/>
        <w:jc w:val="left"/>
      </w:pPr>
      <w:r>
        <w:rPr/>
        <w:t xml:space="preserve"> </w:t>
      </w:r>
    </w:p>
    <w:p>
      <w:pPr>
        <w:spacing w:before="0" w:after="5" w:line="249" w:lineRule="auto"/>
        <w:ind w:left="-5"/>
        <w:jc w:val="left"/>
      </w:pPr>
      <w:r>
        <w:rPr>
          <w:u w:val="single" w:color="000000"/>
        </w:rPr>
        <w:t xml:space="preserve">Participation</w:t>
      </w:r>
      <w:r>
        <w:rPr/>
        <w:t xml:space="preserve">  </w:t>
      </w:r>
    </w:p>
    <w:p>
      <w:pPr>
        <w:pStyle w:val="normal"/>
        <w:spacing w:before="0" w:after="5" w:line="249" w:lineRule="auto"/>
        <w:ind w:left="-5" w:right="1"/>
      </w:pPr>
      <w:r>
        <w:rPr/>
        <w:t xml:space="preserve">There is a fundamental gap in communication and understanding between young migrants and local officials, in both sending and receiving areas. Policy makers and urban service providers invest considerable time and resources in designing and implementing measures to address the needs of migrants, but the perspective of migrants themselves is rarely sought in these processes. Only in 2008 has the National People’s Congress seen the first three migrant worker delegates.  </w:t>
      </w:r>
    </w:p>
    <w:p>
      <w:pPr>
        <w:spacing w:before="0" w:after="0" w:line="259" w:lineRule="auto"/>
        <w:ind w:left="0" w:firstLine="0"/>
        <w:jc w:val="left"/>
      </w:pPr>
      <w:r>
        <w:rPr/>
        <w:t xml:space="preserve"> </w:t>
      </w:r>
    </w:p>
    <w:p>
      <w:pPr>
        <w:pStyle w:val="normal"/>
        <w:spacing w:before="0" w:after="5" w:line="249" w:lineRule="auto"/>
        <w:ind w:left="-5" w:right="1"/>
      </w:pPr>
      <w:r>
        <w:rPr/>
        <w:t xml:space="preserve">Even though migrants account for nearly half of the urban labor force, migrants suffer from social exclusion. The Joint Programme has identified participation as one important key to developing services that meet the needs of young migrants. The rights of young migrants will be better protected and promoted through their participation in planning, design, implementation and monitoring processes, i.e. jointly with the output implementation partners (Outputs 1.2, 1.3, 2.1, 2.2, 2.3, 3.2, 3.3). The Joint Programme will also empower CSOs to promote migrants’ inclusion into urban communities (Output 1.3).  </w:t>
      </w:r>
    </w:p>
    <w:p>
      <w:pPr>
        <w:spacing w:before="0" w:after="0" w:line="259" w:lineRule="auto"/>
        <w:ind w:left="0" w:firstLine="0"/>
        <w:jc w:val="left"/>
      </w:pPr>
      <w:r>
        <w:rPr/>
        <w:t xml:space="preserve"> </w:t>
      </w:r>
    </w:p>
    <w:p>
      <w:pPr>
        <w:spacing w:before="0" w:after="5" w:line="249" w:lineRule="auto"/>
        <w:ind w:left="-5"/>
        <w:jc w:val="left"/>
      </w:pPr>
      <w:r>
        <w:rPr>
          <w:u w:val="single" w:color="000000"/>
        </w:rPr>
        <w:t xml:space="preserve">Data and Information</w:t>
      </w:r>
      <w:r>
        <w:rPr/>
        <w:t xml:space="preserve"> </w:t>
      </w:r>
    </w:p>
    <w:p>
      <w:pPr>
        <w:pStyle w:val="normal"/>
        <w:spacing w:before="0" w:after="5" w:line="249" w:lineRule="auto"/>
        <w:ind w:left="-5" w:right="1"/>
      </w:pPr>
      <w:r>
        <w:rPr/>
        <w:t xml:space="preserve">There are several gaps in the availability and the reliability of sex and agedisaggregated data on migrants. Increased access to accurate information will enable the development of evidence-based policies and interventions. In addition to informing policy, a better understanding of migration trends and information will enable a more timely development of effective well-targeted interventions, allow for better links between labor supply and demand, analyses of the capacity of towns and cities to absorb migrants; etc. The Joint Programme will develop a platform for migration information (Output 1.1), and the good practices and lessons learned fed in from other activities and outputs will also lead into improved knowledge. </w:t>
      </w:r>
    </w:p>
    <w:p>
      <w:pPr>
        <w:spacing w:before="0" w:after="0" w:line="259" w:lineRule="auto"/>
        <w:ind w:left="0" w:firstLine="0"/>
        <w:jc w:val="left"/>
      </w:pPr>
      <w:r>
        <w:rPr/>
        <w:t xml:space="preserve"> </w:t>
      </w:r>
    </w:p>
    <w:p>
      <w:pPr>
        <w:spacing w:before="0" w:after="5" w:line="249" w:lineRule="auto"/>
        <w:ind w:left="-5"/>
        <w:jc w:val="left"/>
      </w:pPr>
      <w:r>
        <w:rPr>
          <w:u w:val="single" w:color="000000"/>
        </w:rPr>
        <w:t xml:space="preserve">Sustainability</w:t>
      </w:r>
      <w:r>
        <w:rPr/>
        <w:t xml:space="preserve"> </w:t>
      </w:r>
    </w:p>
    <w:p>
      <w:pPr>
        <w:pStyle w:val="normal"/>
        <w:spacing w:before="0" w:after="5" w:line="249" w:lineRule="auto"/>
        <w:ind w:left="-5"/>
      </w:pPr>
      <w:r>
        <w:rPr/>
        <w:t xml:space="preserve">The approach taken to ensure the sustainability of the Joint Programme activities has been discussed in Section 7.1 above. </w:t>
      </w:r>
    </w:p>
    <w:p>
      <w:pPr>
        <w:spacing w:before="0" w:after="0" w:line="259" w:lineRule="auto"/>
        <w:ind w:left="0" w:firstLine="0"/>
        <w:jc w:val="left"/>
      </w:pPr>
      <w:r>
        <w:rPr/>
        <w:t xml:space="preserve"> </w:t>
      </w:r>
    </w:p>
    <w:p>
      <w:pPr>
        <w:spacing w:before="0" w:after="0" w:line="259" w:lineRule="auto"/>
        <w:ind w:left="0" w:firstLine="0"/>
        <w:jc w:val="left"/>
      </w:pPr>
      <w:r>
        <w:rPr/>
        <w:t xml:space="preserve">  </w:t>
      </w:r>
    </w:p>
    <w:p>
      <w:pPr>
        <w:spacing w:before="0" w:after="0" w:line="259" w:lineRule="auto"/>
        <w:ind w:left="0" w:firstLine="0"/>
        <w:jc w:val="left"/>
      </w:pPr>
      <w:r>
        <w:rPr/>
        <w:t xml:space="preserve"> </w:t>
      </w:r>
    </w:p>
    <w:p>
      <w:pPr>
        <w:spacing w:before="0" w:after="0" w:line="259" w:lineRule="auto"/>
        <w:ind w:left="0" w:firstLine="0"/>
        <w:jc w:val="left"/>
      </w:pPr>
      <w:r>
        <w:rPr/>
        <w:t xml:space="preserve"> </w:t>
      </w:r>
    </w:p>
    <w:p>
      <w:pPr>
        <w:spacing w:before="0" w:after="0" w:line="259" w:lineRule="auto"/>
        <w:ind w:left="0" w:firstLine="0"/>
        <w:jc w:val="left"/>
      </w:pPr>
      <w:r>
        <w:rPr/>
        <w:t xml:space="preserve"> </w:t>
      </w:r>
    </w:p>
    <w:p>
      <w:pPr>
        <w:spacing w:before="0" w:after="0" w:line="259" w:lineRule="auto"/>
        <w:ind w:left="0" w:firstLine="0"/>
        <w:jc w:val="left"/>
      </w:pPr>
      <w:r>
        <w:rPr/>
        <w:t xml:space="preserve"> </w:t>
      </w:r>
      <w:r>
        <w:br w:type="page"/>
      </w:r>
    </w:p>
    <w:p>
      <w:pPr>
        <w:pStyle w:val="heading1"/>
        <w:pBdr>
          <w:top w:val="none"/>
          <w:left w:val="none"/>
          <w:bottom w:val="none"/>
          <w:right w:val="none"/>
        </w:pBdr>
        <w:spacing w:before="0" w:after="0" w:line="265" w:lineRule="auto"/>
        <w:ind w:left="-5"/>
      </w:pPr>
      <w:bookmarkStart w:id="237825" w:name="_Toc237825"/>
      <w:r>
        <w:rPr>
          <w:rFonts w:cs="Arial" w:hAnsi="Arial" w:eastAsia="Arial" w:ascii="Arial"/>
          <w:b w:val="1"/>
        </w:rPr>
        <w:t xml:space="preserve">11. Legal Context or Basis of Relationship</w:t>
      </w:r>
      <w:r>
        <w:rPr/>
        <w:t xml:space="preserve"> </w:t>
      </w:r>
      <w:bookmarkEnd w:id="237825"/>
    </w:p>
    <w:p>
      <w:pPr>
        <w:spacing w:before="0" w:after="0" w:line="259" w:lineRule="auto"/>
        <w:ind w:left="0" w:firstLine="0"/>
        <w:jc w:val="left"/>
      </w:pPr>
      <w:r>
        <w:rPr/>
        <w:t xml:space="preserve"> </w:t>
      </w:r>
    </w:p>
    <w:p>
      <w:pPr>
        <w:pStyle w:val="normal"/>
        <w:spacing w:before="0" w:after="5" w:line="249" w:lineRule="auto"/>
        <w:ind w:left="-5" w:right="2"/>
      </w:pPr>
      <w:r>
        <w:rPr/>
        <w:t xml:space="preserve">The cooperation and/ or assistance agreements of all participating UN organizations with the government of China will collectively provide the legal context for this Joint Programme. </w:t>
      </w:r>
    </w:p>
    <w:p>
      <w:pPr>
        <w:spacing w:before="0" w:after="0" w:line="259" w:lineRule="auto"/>
        <w:ind w:left="0" w:firstLine="0"/>
        <w:jc w:val="left"/>
      </w:pPr>
      <w:r>
        <w:rPr/>
        <w:t xml:space="preserve"> </w:t>
      </w:r>
    </w:p>
    <w:p>
      <w:pPr>
        <w:pStyle w:val="normal"/>
        <w:spacing w:before="0" w:after="5" w:line="249" w:lineRule="auto"/>
        <w:ind w:left="345" w:right="1" w:hanging="360"/>
      </w:pPr>
      <w:r>
        <w:rPr>
          <w:rFonts w:cs="Segoe UI Symbol" w:hAnsi="Segoe UI Symbol" w:eastAsia="Segoe UI Symbol" w:ascii="Segoe UI Symbol"/>
          <w:sz w:val="20"/>
        </w:rPr>
        <w:t xml:space="preserve">→</w:t>
      </w:r>
      <w:r>
        <w:rPr>
          <w:sz w:val="20"/>
        </w:rPr>
        <w:t xml:space="preserve"> </w:t>
      </w:r>
      <w:r>
        <w:rPr>
          <w:rFonts w:cs="Arial" w:hAnsi="Arial" w:eastAsia="Arial" w:ascii="Arial"/>
          <w:b w:val="1"/>
        </w:rPr>
        <w:t xml:space="preserve">ILO:</w:t>
      </w:r>
      <w:r>
        <w:rPr/>
        <w:t xml:space="preserve"> Memorandum of Understanding between MOLSS and the ILO signed in 2001, and the Decent Work Country Programme with tripartite constituents endorsed in August 2007. </w:t>
      </w:r>
    </w:p>
    <w:p>
      <w:pPr>
        <w:spacing w:before="0" w:after="0" w:line="259" w:lineRule="auto"/>
        <w:ind w:left="0" w:firstLine="0"/>
        <w:jc w:val="left"/>
      </w:pPr>
      <w:r>
        <w:rPr>
          <w:rFonts w:cs="Arial" w:hAnsi="Arial" w:eastAsia="Arial" w:ascii="Arial"/>
          <w:b w:val="1"/>
        </w:rPr>
        <w:t xml:space="preserve"> </w:t>
      </w:r>
    </w:p>
    <w:p>
      <w:pPr>
        <w:pStyle w:val="normal"/>
        <w:spacing w:before="0" w:after="5" w:line="249" w:lineRule="auto"/>
        <w:ind w:left="345" w:right="1" w:hanging="360"/>
      </w:pPr>
      <w:r>
        <w:rPr>
          <w:rFonts w:cs="Segoe UI Symbol" w:hAnsi="Segoe UI Symbol" w:eastAsia="Segoe UI Symbol" w:ascii="Segoe UI Symbol"/>
          <w:sz w:val="20"/>
        </w:rPr>
        <w:t xml:space="preserve">→</w:t>
      </w:r>
      <w:r>
        <w:rPr>
          <w:sz w:val="20"/>
        </w:rPr>
        <w:t xml:space="preserve"> </w:t>
      </w:r>
      <w:r>
        <w:rPr>
          <w:rFonts w:cs="Arial" w:hAnsi="Arial" w:eastAsia="Arial" w:ascii="Arial"/>
          <w:b w:val="1"/>
        </w:rPr>
        <w:t xml:space="preserve">UNDP: </w:t>
      </w:r>
      <w:r>
        <w:rPr/>
        <w:t xml:space="preserve">This project document shall be the instrument referred to as such in Article I of the Standard Basic Assistance Agreement between the Government of the People’s Republic of China and the United Nations Development Programme signed on 29 June 1979. The host country-implementing agency shall, for the purpose of the Standard Basic Assistance Agreement, refer to the government cooperating agency described in that agreement.  </w:t>
      </w:r>
    </w:p>
    <w:p>
      <w:pPr>
        <w:spacing w:before="0" w:after="0" w:line="259" w:lineRule="auto"/>
        <w:ind w:left="0" w:firstLine="0"/>
        <w:jc w:val="left"/>
      </w:pPr>
      <w:r>
        <w:rPr/>
        <w:t xml:space="preserve"> </w:t>
      </w:r>
    </w:p>
    <w:p>
      <w:pPr>
        <w:pStyle w:val="normal"/>
        <w:spacing w:before="0" w:after="5" w:line="249" w:lineRule="auto"/>
        <w:ind w:left="345" w:hanging="360"/>
      </w:pPr>
      <w:r>
        <w:rPr>
          <w:rFonts w:cs="Segoe UI Symbol" w:hAnsi="Segoe UI Symbol" w:eastAsia="Segoe UI Symbol" w:ascii="Segoe UI Symbol"/>
          <w:sz w:val="20"/>
        </w:rPr>
        <w:t xml:space="preserve">→</w:t>
      </w:r>
      <w:r>
        <w:rPr>
          <w:sz w:val="20"/>
        </w:rPr>
        <w:t xml:space="preserve"> </w:t>
      </w:r>
      <w:r>
        <w:rPr>
          <w:rFonts w:cs="Arial" w:hAnsi="Arial" w:eastAsia="Arial" w:ascii="Arial"/>
          <w:b w:val="1"/>
        </w:rPr>
        <w:t xml:space="preserve">UNESCO:</w:t>
      </w:r>
      <w:r>
        <w:rPr/>
        <w:t xml:space="preserve"> China, as a Member State of UNESCO, established Chinese National Commission for UNESCO in 1979 to implement the programme of UNESCO in China. Upon the invitation of the Chinese Government, UNESCO established its office in Beijing in 1984 for Science and Technology. Later on the UNESCO Office Beijing became a cluster office for East Asian countries covering all the areas of UNESCO competence. </w:t>
      </w:r>
    </w:p>
    <w:p>
      <w:pPr>
        <w:spacing w:before="0" w:after="0" w:line="259" w:lineRule="auto"/>
        <w:ind w:left="0" w:firstLine="0"/>
        <w:jc w:val="left"/>
      </w:pPr>
      <w:r>
        <w:rPr/>
        <w:t xml:space="preserve"> </w:t>
      </w:r>
    </w:p>
    <w:p>
      <w:pPr>
        <w:pStyle w:val="normal"/>
        <w:spacing w:before="0" w:after="5" w:line="249" w:lineRule="auto"/>
        <w:ind w:left="345" w:right="1" w:hanging="360"/>
      </w:pPr>
      <w:r>
        <w:rPr>
          <w:rFonts w:cs="Segoe UI Symbol" w:hAnsi="Segoe UI Symbol" w:eastAsia="Segoe UI Symbol" w:ascii="Segoe UI Symbol"/>
          <w:sz w:val="20"/>
        </w:rPr>
        <w:t xml:space="preserve">→</w:t>
      </w:r>
      <w:r>
        <w:rPr>
          <w:sz w:val="20"/>
        </w:rPr>
        <w:t xml:space="preserve"> </w:t>
      </w:r>
      <w:r>
        <w:rPr>
          <w:rFonts w:cs="Arial" w:hAnsi="Arial" w:eastAsia="Arial" w:ascii="Arial"/>
          <w:b w:val="1"/>
        </w:rPr>
        <w:t xml:space="preserve">UNFPA: </w:t>
      </w:r>
      <w:r>
        <w:rPr/>
        <w:t xml:space="preserve">This programme document shall be the instrument referred to as the Standard Basic Assistance Agreement between the Government of the People’s Republic of China and the United Nations Development Programme, signed by the parties in year 1979. The ongoing 6</w:t>
      </w:r>
      <w:r>
        <w:rPr>
          <w:vertAlign w:val="superscript"/>
        </w:rPr>
        <w:t xml:space="preserve">th</w:t>
      </w:r>
      <w:r>
        <w:rPr/>
        <w:t xml:space="preserve"> Country Programme (2006-2010) is coordinated by MOFCOM and is implemented by sector ministries who are defined for each Country Programme and the project components under this.  </w:t>
      </w:r>
    </w:p>
    <w:p>
      <w:pPr>
        <w:spacing w:before="0" w:after="0" w:line="259" w:lineRule="auto"/>
        <w:ind w:left="0" w:firstLine="0"/>
        <w:jc w:val="left"/>
      </w:pPr>
      <w:r>
        <w:rPr/>
        <w:t xml:space="preserve"> </w:t>
      </w:r>
    </w:p>
    <w:p>
      <w:pPr>
        <w:pStyle w:val="normal"/>
        <w:spacing w:before="0" w:after="5" w:line="249" w:lineRule="auto"/>
        <w:ind w:left="345" w:right="1" w:hanging="360"/>
      </w:pPr>
      <w:r>
        <w:rPr>
          <w:rFonts w:cs="Segoe UI Symbol" w:hAnsi="Segoe UI Symbol" w:eastAsia="Segoe UI Symbol" w:ascii="Segoe UI Symbol"/>
          <w:sz w:val="20"/>
        </w:rPr>
        <w:t xml:space="preserve">→</w:t>
      </w:r>
      <w:r>
        <w:rPr>
          <w:sz w:val="20"/>
        </w:rPr>
        <w:t xml:space="preserve"> </w:t>
      </w:r>
      <w:r>
        <w:rPr>
          <w:rFonts w:cs="Arial" w:hAnsi="Arial" w:eastAsia="Arial" w:ascii="Arial"/>
          <w:b w:val="1"/>
        </w:rPr>
        <w:t xml:space="preserve">UNICEF:</w:t>
      </w:r>
      <w:r>
        <w:rPr/>
        <w:t xml:space="preserve"> UNICEF has a Basic agreement with the Government of China that stipulates the roles and responsibilities of the two parties. The Country Programme is coordinated by MOFCOM and is implemented by sector ministries who are defined for each Country Programme and the projects under this.  </w:t>
      </w:r>
    </w:p>
    <w:p>
      <w:pPr>
        <w:spacing w:before="0" w:after="0" w:line="259" w:lineRule="auto"/>
        <w:ind w:left="0" w:firstLine="0"/>
        <w:jc w:val="left"/>
      </w:pPr>
      <w:r>
        <w:rPr/>
        <w:t xml:space="preserve"> </w:t>
      </w:r>
    </w:p>
    <w:p>
      <w:pPr>
        <w:pStyle w:val="normal"/>
        <w:spacing w:before="0" w:after="5" w:line="249" w:lineRule="auto"/>
        <w:ind w:left="345" w:right="1" w:hanging="360"/>
      </w:pPr>
      <w:r>
        <w:rPr>
          <w:rFonts w:cs="Segoe UI Symbol" w:hAnsi="Segoe UI Symbol" w:eastAsia="Segoe UI Symbol" w:ascii="Segoe UI Symbol"/>
          <w:sz w:val="20"/>
        </w:rPr>
        <w:t xml:space="preserve">→</w:t>
      </w:r>
      <w:r>
        <w:rPr>
          <w:sz w:val="20"/>
        </w:rPr>
        <w:t xml:space="preserve"> </w:t>
      </w:r>
      <w:r>
        <w:rPr>
          <w:rFonts w:cs="Arial" w:hAnsi="Arial" w:eastAsia="Arial" w:ascii="Arial"/>
          <w:b w:val="1"/>
        </w:rPr>
        <w:t xml:space="preserve">UNIDO:</w:t>
      </w:r>
      <w:r>
        <w:rPr/>
        <w:t xml:space="preserve"> The UNIDO Beijing office was established in accordance with the Agreement between the Government of the People’s Republic of China and UNIDO.  </w:t>
      </w:r>
    </w:p>
    <w:p>
      <w:pPr>
        <w:spacing w:before="0" w:after="0" w:line="259" w:lineRule="auto"/>
        <w:ind w:left="0" w:firstLine="0"/>
        <w:jc w:val="left"/>
      </w:pPr>
      <w:r>
        <w:rPr>
          <w:rFonts w:cs="Arial" w:hAnsi="Arial" w:eastAsia="Arial" w:ascii="Arial"/>
          <w:b w:val="1"/>
        </w:rPr>
        <w:t xml:space="preserve"> </w:t>
      </w:r>
    </w:p>
    <w:p>
      <w:pPr>
        <w:pStyle w:val="normal"/>
        <w:spacing w:before="0" w:after="5" w:line="249" w:lineRule="auto"/>
        <w:ind w:left="345" w:right="1" w:hanging="360"/>
      </w:pPr>
      <w:r>
        <w:rPr>
          <w:rFonts w:cs="Segoe UI Symbol" w:hAnsi="Segoe UI Symbol" w:eastAsia="Segoe UI Symbol" w:ascii="Segoe UI Symbol"/>
          <w:sz w:val="20"/>
        </w:rPr>
        <w:t xml:space="preserve">→</w:t>
      </w:r>
      <w:r>
        <w:rPr>
          <w:sz w:val="20"/>
        </w:rPr>
        <w:t xml:space="preserve"> </w:t>
      </w:r>
      <w:r>
        <w:rPr>
          <w:rFonts w:cs="Arial" w:hAnsi="Arial" w:eastAsia="Arial" w:ascii="Arial"/>
          <w:b w:val="1"/>
        </w:rPr>
        <w:t xml:space="preserve">UNIFEM:</w:t>
      </w:r>
      <w:r>
        <w:rPr/>
        <w:t xml:space="preserve"> Associated with UNDP China following the Standard Basic Assistance Agreement between government and UNDP, the UNIFEM Beijing Office was established in 1998 working with women’s organizations and government especially the All China Women’s Federation as the leading women’s organization in China..  </w:t>
      </w:r>
    </w:p>
    <w:p>
      <w:pPr>
        <w:spacing w:before="0" w:after="0" w:line="259" w:lineRule="auto"/>
        <w:ind w:left="0" w:firstLine="0"/>
        <w:jc w:val="left"/>
      </w:pPr>
      <w:r>
        <w:rPr/>
        <w:t xml:space="preserve"> </w:t>
      </w:r>
    </w:p>
    <w:p>
      <w:pPr>
        <w:pStyle w:val="normal"/>
        <w:spacing w:before="0" w:after="5" w:line="249" w:lineRule="auto"/>
        <w:ind w:left="345" w:right="1" w:hanging="360"/>
      </w:pPr>
      <w:r>
        <w:rPr>
          <w:rFonts w:cs="Segoe UI Symbol" w:hAnsi="Segoe UI Symbol" w:eastAsia="Segoe UI Symbol" w:ascii="Segoe UI Symbol"/>
          <w:sz w:val="20"/>
        </w:rPr>
        <w:t xml:space="preserve">→</w:t>
      </w:r>
      <w:r>
        <w:rPr>
          <w:sz w:val="20"/>
        </w:rPr>
        <w:t xml:space="preserve"> </w:t>
      </w:r>
      <w:r>
        <w:rPr>
          <w:rFonts w:cs="Arial" w:hAnsi="Arial" w:eastAsia="Arial" w:ascii="Arial"/>
          <w:b w:val="1"/>
        </w:rPr>
        <w:t xml:space="preserve">WHO: </w:t>
      </w:r>
      <w:r>
        <w:rPr/>
        <w:t xml:space="preserve">The WHO Beijing office was established in accordance with the Agreement between the Government of the People’s Republic of China and the WHO.  </w:t>
      </w:r>
    </w:p>
    <w:p>
      <w:pPr>
        <w:spacing w:before="0" w:after="0" w:line="259" w:lineRule="auto"/>
        <w:ind w:left="0" w:firstLine="0"/>
        <w:jc w:val="left"/>
      </w:pPr>
      <w:r>
        <w:rPr/>
        <w:t xml:space="preserve"> </w:t>
      </w:r>
    </w:p>
    <w:p>
      <w:pPr>
        <w:spacing w:before="0" w:after="0" w:line="259" w:lineRule="auto"/>
        <w:ind w:left="0" w:firstLine="0"/>
        <w:jc w:val="left"/>
      </w:pPr>
      <w:r>
        <w:rPr/>
        <w:t xml:space="preserve"> </w:t>
      </w:r>
    </w:p>
    <w:p>
      <w:pPr>
        <w:sectPr>
          <w:footerReference w:type="even" r:id="rId21"/>
          <w:footerReference w:type="default" r:id="rId20"/>
          <w:footerReference w:type="first" r:id="rId19"/>
          <w:pgSz w:w="11900" w:h="16840" w:orient="portrait"/>
          <w:pgMar w:footer="727" w:left="1798" w:top="1478" w:right="1785" w:bottom="1487"/>
          <w:pgNumType w:fmt="decimal"/>
          <w:cols/>
        </w:sectPr>
      </w:pPr>
    </w:p>
    <w:p>
      <w:pPr>
        <w:pStyle w:val="heading1"/>
        <w:pBdr>
          <w:top w:val="none"/>
          <w:left w:val="none"/>
          <w:bottom w:val="none"/>
          <w:right w:val="none"/>
        </w:pBdr>
        <w:spacing w:before="0" w:after="0" w:line="265" w:lineRule="auto"/>
        <w:ind w:left="435"/>
      </w:pPr>
      <w:bookmarkStart w:id="237826" w:name="_Toc237826"/>
      <w:r>
        <w:rPr>
          <w:rFonts w:cs="Arial" w:hAnsi="Arial" w:eastAsia="Arial" w:ascii="Arial"/>
          <w:b w:val="1"/>
        </w:rPr>
        <w:t xml:space="preserve">Annex A. Annual Work Plan and Budget for the First Year of Implementation</w:t>
      </w:r>
      <w:r>
        <w:rPr/>
        <w:t xml:space="preserve"> </w:t>
      </w:r>
      <w:bookmarkEnd w:id="237826"/>
    </w:p>
    <w:tbl>
      <w:tblPr>
        <w:tblStyle w:val="TableGrid"/>
        <w:tblW w:w="13948" w:type="dxa"/>
        <w:tblInd w:w="-114" w:type="dxa"/>
        <w:tblCellMar>
          <w:top w:w="0" w:type="dxa"/>
          <w:left w:w="114" w:type="dxa"/>
          <w:bottom w:w="0" w:type="dxa"/>
          <w:right w:w="65" w:type="dxa"/>
        </w:tblCellMar>
      </w:tblPr>
      <w:tblGrid>
        <w:gridCol w:w="1979"/>
        <w:gridCol w:w="4320"/>
        <w:gridCol w:w="494"/>
        <w:gridCol w:w="496"/>
        <w:gridCol w:w="496"/>
        <w:gridCol w:w="494"/>
        <w:gridCol w:w="1080"/>
        <w:gridCol w:w="1242"/>
        <w:gridCol w:w="968"/>
        <w:gridCol w:w="1210"/>
        <w:gridCol w:w="1169"/>
      </w:tblGrid>
      <w:tr>
        <w:trPr>
          <w:trHeight w:val="258" w:hRule="atLeast"/>
        </w:trPr>
        <w:tc>
          <w:tcPr>
            <w:tcW w:w="1979" w:type="dxa"/>
            <w:vMerge w:val="restart"/>
            <w:tcBorders>
              <w:top w:val="single" w:sz="4" w:color="000000"/>
              <w:left w:val="single" w:sz="4" w:color="000000"/>
              <w:bottom w:val="single" w:sz="4" w:color="000000"/>
              <w:right w:val="single" w:sz="4" w:color="000000"/>
            </w:tcBorders>
            <w:shd w:val="clear" w:fill="c0c0c0"/>
            <w:vAlign w:val="center"/>
          </w:tcPr>
          <w:p>
            <w:pPr>
              <w:spacing w:before="0" w:after="0" w:line="259" w:lineRule="auto"/>
              <w:ind w:left="0" w:right="50" w:firstLine="0"/>
              <w:jc w:val="center"/>
            </w:pPr>
            <w:r>
              <w:rPr>
                <w:rFonts w:cs="Calibri" w:hAnsi="Calibri" w:eastAsia="Calibri" w:ascii="Calibri"/>
                <w:sz w:val="21"/>
              </w:rPr>
              <w:t xml:space="preserve">Annual targets </w:t>
            </w:r>
          </w:p>
        </w:tc>
        <w:tc>
          <w:tcPr>
            <w:tcW w:w="4320" w:type="dxa"/>
            <w:vMerge w:val="restart"/>
            <w:tcBorders>
              <w:top w:val="single" w:sz="4" w:color="000000"/>
              <w:left w:val="single" w:sz="4" w:color="000000"/>
              <w:bottom w:val="single" w:sz="4" w:color="000000"/>
              <w:right w:val="single" w:sz="4" w:color="000000"/>
            </w:tcBorders>
            <w:shd w:val="clear" w:fill="c0c0c0"/>
            <w:vAlign w:val="center"/>
          </w:tcPr>
          <w:p>
            <w:pPr>
              <w:spacing w:before="0" w:after="0" w:line="259" w:lineRule="auto"/>
              <w:ind w:left="0" w:right="49" w:firstLine="0"/>
              <w:jc w:val="center"/>
            </w:pPr>
            <w:r>
              <w:rPr>
                <w:rFonts w:cs="Calibri" w:hAnsi="Calibri" w:eastAsia="Calibri" w:ascii="Calibri"/>
                <w:sz w:val="21"/>
              </w:rPr>
              <w:t xml:space="preserve">Activities  </w:t>
            </w:r>
          </w:p>
        </w:tc>
        <w:tc>
          <w:tcPr>
            <w:tcW w:w="1980" w:type="dxa"/>
            <w:gridSpan w:val="4"/>
            <w:tcBorders>
              <w:top w:val="single" w:sz="4" w:color="000000"/>
              <w:left w:val="single" w:sz="4" w:color="000000"/>
              <w:bottom w:val="single" w:sz="4" w:color="000000"/>
              <w:right w:val="single" w:sz="4" w:color="000000"/>
            </w:tcBorders>
            <w:shd w:val="clear" w:fill="c0c0c0"/>
            <w:vAlign w:val="top"/>
          </w:tcPr>
          <w:p>
            <w:pPr>
              <w:spacing w:before="0" w:after="0" w:line="259" w:lineRule="auto"/>
              <w:ind w:left="4" w:firstLine="0"/>
              <w:jc w:val="left"/>
            </w:pPr>
            <w:r>
              <w:rPr>
                <w:rFonts w:cs="Calibri" w:hAnsi="Calibri" w:eastAsia="Calibri" w:ascii="Calibri"/>
                <w:sz w:val="21"/>
              </w:rPr>
              <w:t xml:space="preserve">TIME FRAME YEAR 1</w:t>
            </w: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shd w:val="clear" w:fill="c0c0c0"/>
            <w:vAlign w:val="center"/>
          </w:tcPr>
          <w:p>
            <w:pPr>
              <w:spacing w:before="0" w:after="0" w:line="259" w:lineRule="auto"/>
              <w:ind w:left="0" w:firstLine="0"/>
              <w:jc w:val="center"/>
            </w:pPr>
            <w:r>
              <w:rPr>
                <w:rFonts w:cs="Calibri" w:hAnsi="Calibri" w:eastAsia="Calibri" w:ascii="Calibri"/>
                <w:sz w:val="21"/>
              </w:rPr>
              <w:t xml:space="preserve">UN AGENCY</w:t>
            </w:r>
            <w:r>
              <w:rPr>
                <w:rFonts w:cs="Calibri" w:hAnsi="Calibri" w:eastAsia="Calibri" w:ascii="Calibri"/>
                <w:sz w:val="21"/>
              </w:rPr>
              <w:t xml:space="preserve"> </w:t>
            </w:r>
          </w:p>
        </w:tc>
        <w:tc>
          <w:tcPr>
            <w:tcW w:w="1242" w:type="dxa"/>
            <w:vMerge w:val="restart"/>
            <w:tcBorders>
              <w:top w:val="single" w:sz="4" w:color="000000"/>
              <w:left w:val="single" w:sz="4" w:color="000000"/>
              <w:bottom w:val="single" w:sz="4" w:color="000000"/>
              <w:right w:val="single" w:sz="4" w:color="000000"/>
            </w:tcBorders>
            <w:shd w:val="clear" w:fill="c0c0c0"/>
            <w:vAlign w:val="center"/>
          </w:tcPr>
          <w:p>
            <w:pPr>
              <w:spacing w:before="0" w:after="0" w:line="259" w:lineRule="auto"/>
              <w:ind w:left="0" w:right="48" w:firstLine="0"/>
              <w:jc w:val="center"/>
            </w:pPr>
            <w:r>
              <w:rPr>
                <w:rFonts w:cs="Calibri" w:hAnsi="Calibri" w:eastAsia="Calibri" w:ascii="Calibri"/>
                <w:sz w:val="21"/>
              </w:rPr>
              <w:t xml:space="preserve">RESPON-</w:t>
            </w:r>
          </w:p>
          <w:p>
            <w:pPr>
              <w:spacing w:before="0" w:after="0" w:line="259" w:lineRule="auto"/>
              <w:ind w:left="0" w:right="48" w:firstLine="0"/>
              <w:jc w:val="center"/>
            </w:pPr>
            <w:r>
              <w:rPr>
                <w:rFonts w:cs="Calibri" w:hAnsi="Calibri" w:eastAsia="Calibri" w:ascii="Calibri"/>
                <w:sz w:val="21"/>
              </w:rPr>
              <w:t xml:space="preserve">SIBLE </w:t>
            </w:r>
          </w:p>
          <w:p>
            <w:pPr>
              <w:spacing w:before="0" w:after="0" w:line="259" w:lineRule="auto"/>
              <w:ind w:left="0" w:right="48" w:firstLine="0"/>
              <w:jc w:val="center"/>
            </w:pPr>
            <w:r>
              <w:rPr>
                <w:rFonts w:cs="Calibri" w:hAnsi="Calibri" w:eastAsia="Calibri" w:ascii="Calibri"/>
                <w:sz w:val="21"/>
              </w:rPr>
              <w:t xml:space="preserve">PARTY </w:t>
            </w:r>
          </w:p>
        </w:tc>
        <w:tc>
          <w:tcPr>
            <w:tcW w:w="3347" w:type="dxa"/>
            <w:gridSpan w:val="3"/>
            <w:tcBorders>
              <w:top w:val="single" w:sz="4" w:color="000000"/>
              <w:left w:val="single" w:sz="4" w:color="000000"/>
              <w:bottom w:val="single" w:sz="4" w:color="000000"/>
              <w:right w:val="single" w:sz="4" w:color="000000"/>
            </w:tcBorders>
            <w:shd w:val="clear" w:fill="c0c0c0"/>
            <w:vAlign w:val="top"/>
          </w:tcPr>
          <w:p>
            <w:pPr>
              <w:spacing w:before="0" w:after="0" w:line="259" w:lineRule="auto"/>
              <w:ind w:left="0" w:right="50" w:firstLine="0"/>
              <w:jc w:val="center"/>
            </w:pPr>
            <w:r>
              <w:rPr>
                <w:rFonts w:cs="Calibri" w:hAnsi="Calibri" w:eastAsia="Calibri" w:ascii="Calibri"/>
                <w:sz w:val="21"/>
              </w:rPr>
              <w:t xml:space="preserve">PLANNED BUDGET </w:t>
            </w:r>
          </w:p>
        </w:tc>
      </w:tr>
      <w:tr>
        <w:trPr>
          <w:trHeight w:val="744"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494" w:type="dxa"/>
            <w:tcBorders>
              <w:top w:val="single" w:sz="4" w:color="000000"/>
              <w:left w:val="single" w:sz="4" w:color="000000"/>
              <w:bottom w:val="single" w:sz="4" w:color="000000"/>
              <w:right w:val="single" w:sz="4" w:color="000000"/>
            </w:tcBorders>
            <w:shd w:val="clear" w:fill="c0c0c0"/>
            <w:vAlign w:val="center"/>
          </w:tcPr>
          <w:p>
            <w:pPr>
              <w:spacing w:before="0" w:after="0" w:line="259" w:lineRule="auto"/>
              <w:ind w:left="18" w:firstLine="0"/>
              <w:jc w:val="left"/>
            </w:pPr>
            <w:r>
              <w:rPr>
                <w:rFonts w:cs="Calibri" w:hAnsi="Calibri" w:eastAsia="Calibri" w:ascii="Calibri"/>
                <w:sz w:val="21"/>
              </w:rPr>
              <w:t xml:space="preserve">Q1</w:t>
            </w:r>
            <w:r>
              <w:rPr>
                <w:rFonts w:cs="Calibri" w:hAnsi="Calibri" w:eastAsia="Calibri" w:ascii="Calibri"/>
                <w:sz w:val="21"/>
              </w:rPr>
              <w:t xml:space="preserve"> </w:t>
            </w:r>
          </w:p>
        </w:tc>
        <w:tc>
          <w:tcPr>
            <w:tcW w:w="496" w:type="dxa"/>
            <w:tcBorders>
              <w:top w:val="single" w:sz="4" w:color="000000"/>
              <w:left w:val="single" w:sz="4" w:color="000000"/>
              <w:bottom w:val="single" w:sz="4" w:color="000000"/>
              <w:right w:val="single" w:sz="4" w:color="000000"/>
            </w:tcBorders>
            <w:shd w:val="clear" w:fill="c0c0c0"/>
            <w:vAlign w:val="center"/>
          </w:tcPr>
          <w:p>
            <w:pPr>
              <w:spacing w:before="0" w:after="0" w:line="259" w:lineRule="auto"/>
              <w:ind w:left="18" w:firstLine="0"/>
              <w:jc w:val="left"/>
            </w:pPr>
            <w:r>
              <w:rPr>
                <w:rFonts w:cs="Calibri" w:hAnsi="Calibri" w:eastAsia="Calibri" w:ascii="Calibri"/>
                <w:sz w:val="21"/>
              </w:rPr>
              <w:t xml:space="preserve">Q2</w:t>
            </w:r>
            <w:r>
              <w:rPr>
                <w:rFonts w:cs="Calibri" w:hAnsi="Calibri" w:eastAsia="Calibri" w:ascii="Calibri"/>
                <w:sz w:val="21"/>
              </w:rPr>
              <w:t xml:space="preserve"> </w:t>
            </w:r>
          </w:p>
        </w:tc>
        <w:tc>
          <w:tcPr>
            <w:tcW w:w="496" w:type="dxa"/>
            <w:tcBorders>
              <w:top w:val="single" w:sz="4" w:color="000000"/>
              <w:left w:val="single" w:sz="4" w:color="000000"/>
              <w:bottom w:val="single" w:sz="4" w:color="000000"/>
              <w:right w:val="single" w:sz="4" w:color="000000"/>
            </w:tcBorders>
            <w:shd w:val="clear" w:fill="c0c0c0"/>
            <w:vAlign w:val="center"/>
          </w:tcPr>
          <w:p>
            <w:pPr>
              <w:spacing w:before="0" w:after="0" w:line="259" w:lineRule="auto"/>
              <w:ind w:left="17" w:firstLine="0"/>
              <w:jc w:val="left"/>
            </w:pPr>
            <w:r>
              <w:rPr>
                <w:rFonts w:cs="Calibri" w:hAnsi="Calibri" w:eastAsia="Calibri" w:ascii="Calibri"/>
                <w:sz w:val="21"/>
              </w:rPr>
              <w:t xml:space="preserve">Q3</w:t>
            </w: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shd w:val="clear" w:fill="c0c0c0"/>
            <w:vAlign w:val="center"/>
          </w:tcPr>
          <w:p>
            <w:pPr>
              <w:spacing w:before="0" w:after="0" w:line="259" w:lineRule="auto"/>
              <w:ind w:left="18" w:firstLine="0"/>
              <w:jc w:val="left"/>
            </w:pPr>
            <w:r>
              <w:rPr>
                <w:rFonts w:cs="Calibri" w:hAnsi="Calibri" w:eastAsia="Calibri" w:ascii="Calibri"/>
                <w:sz w:val="21"/>
              </w:rPr>
              <w:t xml:space="preserve">Q4</w:t>
            </w:r>
            <w:r>
              <w:rPr>
                <w:rFonts w:cs="Calibri" w:hAnsi="Calibri" w:eastAsia="Calibri" w:ascii="Calibri"/>
                <w:sz w:val="21"/>
              </w:rPr>
              <w:t xml:space="preserve"> </w:t>
            </w: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968" w:type="dxa"/>
            <w:tcBorders>
              <w:top w:val="single" w:sz="4" w:color="000000"/>
              <w:left w:val="single" w:sz="4" w:color="000000"/>
              <w:bottom w:val="single" w:sz="4" w:color="000000"/>
              <w:right w:val="single" w:sz="4" w:color="000000"/>
            </w:tcBorders>
            <w:shd w:val="clear" w:fill="c0c0c0"/>
            <w:vAlign w:val="center"/>
          </w:tcPr>
          <w:p>
            <w:pPr>
              <w:spacing w:before="0" w:after="0" w:line="259" w:lineRule="auto"/>
              <w:ind w:left="0" w:firstLine="0"/>
              <w:jc w:val="center"/>
            </w:pPr>
            <w:r>
              <w:rPr>
                <w:rFonts w:cs="Calibri" w:hAnsi="Calibri" w:eastAsia="Calibri" w:ascii="Calibri"/>
                <w:sz w:val="21"/>
              </w:rPr>
              <w:t xml:space="preserve">Source of Funds</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shd w:val="clear" w:fill="c0c0c0"/>
            <w:vAlign w:val="top"/>
          </w:tcPr>
          <w:p>
            <w:pPr>
              <w:spacing w:before="0" w:after="0" w:line="259" w:lineRule="auto"/>
              <w:ind w:left="0" w:right="49" w:firstLine="0"/>
              <w:jc w:val="center"/>
            </w:pPr>
            <w:r>
              <w:rPr>
                <w:rFonts w:cs="Calibri" w:hAnsi="Calibri" w:eastAsia="Calibri" w:ascii="Calibri"/>
                <w:sz w:val="21"/>
              </w:rPr>
              <w:t xml:space="preserve">Budget </w:t>
            </w:r>
          </w:p>
          <w:p>
            <w:pPr>
              <w:spacing w:before="0" w:after="0" w:line="259" w:lineRule="auto"/>
              <w:ind w:left="0" w:right="36" w:firstLine="0"/>
              <w:jc w:val="center"/>
            </w:pPr>
            <w:r>
              <w:rPr>
                <w:rFonts w:cs="Calibri" w:hAnsi="Calibri" w:eastAsia="Calibri" w:ascii="Calibri"/>
                <w:sz w:val="21"/>
              </w:rPr>
              <w:t xml:space="preserve">Description </w:t>
            </w:r>
          </w:p>
        </w:tc>
        <w:tc>
          <w:tcPr>
            <w:tcW w:w="1169" w:type="dxa"/>
            <w:tcBorders>
              <w:top w:val="single" w:sz="4" w:color="000000"/>
              <w:left w:val="single" w:sz="4" w:color="000000"/>
              <w:bottom w:val="single" w:sz="4" w:color="000000"/>
              <w:right w:val="single" w:sz="4" w:color="000000"/>
            </w:tcBorders>
            <w:shd w:val="clear" w:fill="c0c0c0"/>
            <w:vAlign w:val="center"/>
          </w:tcPr>
          <w:p>
            <w:pPr>
              <w:spacing w:before="0" w:after="0" w:line="259" w:lineRule="auto"/>
              <w:ind w:left="0" w:right="47" w:firstLine="0"/>
              <w:jc w:val="center"/>
            </w:pPr>
            <w:r>
              <w:rPr>
                <w:rFonts w:cs="Calibri" w:hAnsi="Calibri" w:eastAsia="Calibri" w:ascii="Calibri"/>
                <w:sz w:val="21"/>
              </w:rPr>
              <w:t xml:space="preserve">Amount </w:t>
            </w:r>
          </w:p>
        </w:tc>
      </w:tr>
      <w:tr>
        <w:trPr>
          <w:trHeight w:val="462" w:hRule="atLeast"/>
        </w:trPr>
        <w:tc>
          <w:tcPr>
            <w:tcW w:w="9359" w:type="dxa"/>
            <w:gridSpan w:val="7"/>
            <w:tcBorders>
              <w:top w:val="single" w:sz="4" w:color="000000"/>
              <w:left w:val="single" w:sz="4" w:color="000000"/>
              <w:bottom w:val="single" w:sz="4" w:color="000000"/>
              <w:right w:val="nil"/>
            </w:tcBorders>
            <w:shd w:val="clear" w:fill="c0c0c0"/>
            <w:vAlign w:val="top"/>
          </w:tcPr>
          <w:p>
            <w:pPr>
              <w:spacing w:before="0" w:after="173" w:line="259" w:lineRule="auto"/>
              <w:ind w:left="425" w:firstLine="0"/>
              <w:jc w:val="left"/>
            </w:pPr>
            <w:r>
              <w:rPr>
                <w:sz w:val="2"/>
              </w:rPr>
              <w:t xml:space="preserve"> </w:t>
            </w:r>
          </w:p>
          <w:p>
            <w:pPr>
              <w:spacing w:before="0" w:after="0" w:line="259" w:lineRule="auto"/>
              <w:ind w:left="0" w:firstLine="0"/>
              <w:jc w:val="left"/>
            </w:pPr>
            <w:r>
              <w:rPr>
                <w:rFonts w:cs="Calibri" w:hAnsi="Calibri" w:eastAsia="Calibri" w:ascii="Calibri"/>
                <w:sz w:val="21"/>
              </w:rPr>
              <w:t xml:space="preserve">JP Output 1.1: National migration policy informed</w:t>
            </w:r>
            <w:r>
              <w:rPr>
                <w:rFonts w:cs="Calibri" w:hAnsi="Calibri" w:eastAsia="Calibri" w:ascii="Calibri"/>
                <w:sz w:val="21"/>
              </w:rPr>
              <w:t xml:space="preserve"> </w:t>
            </w:r>
            <w:r>
              <w:rPr>
                <w:rFonts w:cs="Calibri" w:hAnsi="Calibri" w:eastAsia="Calibri" w:ascii="Calibri"/>
                <w:sz w:val="21"/>
              </w:rPr>
              <w:t xml:space="preserve">by stronger national knowledge base and knowledge sharing</w:t>
            </w:r>
            <w:r>
              <w:rPr>
                <w:rFonts w:cs="Calibri" w:hAnsi="Calibri" w:eastAsia="Calibri" w:ascii="Calibri"/>
                <w:sz w:val="21"/>
              </w:rPr>
              <w:t xml:space="preserve"> </w:t>
            </w:r>
          </w:p>
        </w:tc>
        <w:tc>
          <w:tcPr>
            <w:tcW w:w="1242" w:type="dxa"/>
            <w:tcBorders>
              <w:top w:val="single" w:sz="4" w:color="000000"/>
              <w:left w:val="nil"/>
              <w:bottom w:val="single" w:sz="4" w:color="000000"/>
              <w:right w:val="nil"/>
            </w:tcBorders>
            <w:shd w:val="clear" w:fill="c0c0c0"/>
            <w:vAlign w:val="top"/>
          </w:tcPr>
          <w:p>
            <w:pPr>
              <w:bidi w:val="0"/>
              <w:spacing w:before="0" w:after="160" w:line="259" w:lineRule="auto"/>
              <w:ind w:left="0" w:right="0" w:firstLine="0"/>
              <w:jc w:val="left"/>
            </w:pPr>
          </w:p>
        </w:tc>
        <w:tc>
          <w:tcPr>
            <w:tcW w:w="3347" w:type="dxa"/>
            <w:gridSpan w:val="3"/>
            <w:tcBorders>
              <w:top w:val="single" w:sz="4" w:color="000000"/>
              <w:left w:val="nil"/>
              <w:bottom w:val="single" w:sz="4" w:color="000000"/>
              <w:right w:val="single" w:sz="4" w:color="000000"/>
            </w:tcBorders>
            <w:shd w:val="clear" w:fill="c0c0c0"/>
            <w:vAlign w:val="top"/>
          </w:tcPr>
          <w:p>
            <w:pPr>
              <w:bidi w:val="0"/>
              <w:spacing w:before="0" w:after="160" w:line="259" w:lineRule="auto"/>
              <w:ind w:left="0" w:right="0" w:firstLine="0"/>
              <w:jc w:val="left"/>
            </w:pPr>
          </w:p>
        </w:tc>
      </w:tr>
      <w:tr>
        <w:trPr>
          <w:trHeight w:val="450" w:hRule="atLeast"/>
        </w:trPr>
        <w:tc>
          <w:tcPr>
            <w:tcW w:w="1979"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Stakeholders agreed on the platform for the migration information, and its format and objectives </w:t>
            </w: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1.1.1 </w:t>
            </w:r>
            <w:r>
              <w:rPr>
                <w:rFonts w:cs="Calibri" w:hAnsi="Calibri" w:eastAsia="Calibri" w:ascii="Calibri"/>
                <w:sz w:val="21"/>
              </w:rPr>
              <w:t xml:space="preserve">(RF </w:t>
            </w:r>
            <w:r>
              <w:rPr>
                <w:rFonts w:cs="Calibri" w:hAnsi="Calibri" w:eastAsia="Calibri" w:ascii="Calibri"/>
                <w:sz w:val="21"/>
              </w:rPr>
              <w:t xml:space="preserve">1.1.1</w:t>
            </w:r>
            <w:r>
              <w:rPr>
                <w:rFonts w:cs="Calibri" w:hAnsi="Calibri" w:eastAsia="Calibri" w:ascii="Calibri"/>
                <w:sz w:val="21"/>
              </w:rPr>
              <w:t xml:space="preserve">) </w:t>
            </w:r>
            <w:r>
              <w:rPr>
                <w:rFonts w:cs="Calibri" w:hAnsi="Calibri" w:eastAsia="Calibri" w:ascii="Calibri"/>
                <w:sz w:val="21"/>
              </w:rPr>
              <w:t xml:space="preserve">Review existing information and identify gaps and needs of national/provincial stakeholders to identify information gaps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49" w:firstLine="0"/>
              <w:jc w:val="center"/>
            </w:pPr>
            <w:r>
              <w:rPr>
                <w:rFonts w:cs="Calibri" w:hAnsi="Calibri" w:eastAsia="Calibri" w:ascii="Calibri"/>
                <w:sz w:val="21"/>
              </w:rPr>
              <w:t xml:space="preserve">* </w:t>
            </w:r>
          </w:p>
        </w:tc>
        <w:tc>
          <w:tcPr>
            <w:tcW w:w="496"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center"/>
            </w:pPr>
            <w:r>
              <w:rPr>
                <w:rFonts w:cs="Calibri" w:hAnsi="Calibri" w:eastAsia="Calibri" w:ascii="Calibri"/>
                <w:sz w:val="21"/>
              </w:rPr>
              <w:t xml:space="preserve">* </w:t>
            </w:r>
          </w:p>
        </w:tc>
        <w:tc>
          <w:tcPr>
            <w:tcW w:w="496"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1"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ILO</w:t>
            </w:r>
            <w:r>
              <w:rPr>
                <w:rFonts w:cs="Calibri" w:hAnsi="Calibri" w:eastAsia="Calibri" w:ascii="Calibri"/>
                <w:sz w:val="21"/>
              </w:rPr>
              <w:t xml:space="preserve"> </w:t>
            </w:r>
          </w:p>
        </w:tc>
        <w:tc>
          <w:tcPr>
            <w:tcW w:w="1242"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CASS</w:t>
            </w:r>
            <w:r>
              <w:rPr>
                <w:rFonts w:cs="Calibri" w:hAnsi="Calibri" w:eastAsia="Calibri" w:ascii="Calibri"/>
                <w:sz w:val="21"/>
              </w:rPr>
              <w:t xml:space="preserve"> </w:t>
            </w:r>
          </w:p>
        </w:tc>
        <w:tc>
          <w:tcPr>
            <w:tcW w:w="968"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15,000</w:t>
            </w:r>
            <w:r>
              <w:rPr>
                <w:rFonts w:cs="Calibri" w:hAnsi="Calibri" w:eastAsia="Calibri" w:ascii="Calibri"/>
                <w:sz w:val="21"/>
              </w:rPr>
              <w:t xml:space="preserve"> </w:t>
            </w:r>
          </w:p>
        </w:tc>
      </w:tr>
      <w:tr>
        <w:trPr>
          <w:trHeight w:val="530"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UNFPA</w:t>
            </w:r>
            <w:r>
              <w:rPr>
                <w:rFonts w:cs="Calibri" w:hAnsi="Calibri" w:eastAsia="Calibri" w:ascii="Calibri"/>
                <w:sz w:val="21"/>
              </w:rPr>
              <w:t xml:space="preserve"> </w:t>
            </w:r>
          </w:p>
        </w:tc>
        <w:tc>
          <w:tcPr>
            <w:tcW w:w="1242"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NBS</w:t>
            </w:r>
            <w:r>
              <w:rPr>
                <w:rFonts w:cs="Calibri" w:hAnsi="Calibri" w:eastAsia="Calibri" w:ascii="Calibri"/>
                <w:sz w:val="21"/>
              </w:rPr>
              <w:t xml:space="preserve"> </w:t>
            </w:r>
            <w:r>
              <w:rPr>
                <w:rFonts w:cs="Calibri" w:hAnsi="Calibri" w:eastAsia="Calibri" w:ascii="Calibri"/>
                <w:sz w:val="21"/>
              </w:rPr>
              <w:t xml:space="preserve">/</w:t>
            </w:r>
            <w:r>
              <w:rPr>
                <w:rFonts w:cs="Calibri" w:hAnsi="Calibri" w:eastAsia="Calibri" w:ascii="Calibri"/>
                <w:sz w:val="21"/>
              </w:rPr>
              <w:t xml:space="preserve"> </w:t>
            </w:r>
            <w:r>
              <w:rPr>
                <w:rFonts w:cs="Calibri" w:hAnsi="Calibri" w:eastAsia="Calibri" w:ascii="Calibri"/>
                <w:sz w:val="21"/>
              </w:rPr>
              <w:t xml:space="preserve">CASS</w:t>
            </w:r>
            <w:r>
              <w:rPr>
                <w:rFonts w:cs="Calibri" w:hAnsi="Calibri" w:eastAsia="Calibri" w:ascii="Calibri"/>
                <w:sz w:val="21"/>
              </w:rPr>
              <w:t xml:space="preserve"> </w:t>
            </w: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15,000</w:t>
            </w:r>
            <w:r>
              <w:rPr>
                <w:rFonts w:cs="Calibri" w:hAnsi="Calibri" w:eastAsia="Calibri" w:ascii="Calibri"/>
                <w:sz w:val="21"/>
              </w:rPr>
              <w:t xml:space="preserve"> </w:t>
            </w:r>
          </w:p>
        </w:tc>
      </w:tr>
      <w:tr>
        <w:trPr>
          <w:trHeight w:val="336"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1.1.2 </w:t>
            </w:r>
            <w:r>
              <w:rPr>
                <w:rFonts w:cs="Calibri" w:hAnsi="Calibri" w:eastAsia="Calibri" w:ascii="Calibri"/>
                <w:sz w:val="21"/>
              </w:rPr>
              <w:t xml:space="preserve">(RF1.1.2) Technical meeting on establishing a platform for migration information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1" w:firstLine="0"/>
              <w:jc w:val="center"/>
            </w:pPr>
            <w:r>
              <w:rPr>
                <w:rFonts w:cs="Calibri" w:hAnsi="Calibri" w:eastAsia="Calibri" w:ascii="Calibri"/>
                <w:sz w:val="21"/>
              </w:rPr>
              <w:t xml:space="preserve"> </w:t>
            </w:r>
          </w:p>
        </w:tc>
        <w:tc>
          <w:tcPr>
            <w:tcW w:w="496"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rFonts w:cs="Calibri" w:hAnsi="Calibri" w:eastAsia="Calibri" w:ascii="Calibri"/>
                <w:sz w:val="21"/>
              </w:rPr>
              <w:t xml:space="preserve"> </w:t>
            </w:r>
          </w:p>
        </w:tc>
        <w:tc>
          <w:tcPr>
            <w:tcW w:w="496" w:type="dxa"/>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1"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ILO</w:t>
            </w:r>
            <w:r>
              <w:rPr>
                <w:rFonts w:cs="Calibri" w:hAnsi="Calibri" w:eastAsia="Calibri" w:ascii="Calibri"/>
                <w:sz w:val="21"/>
              </w:rPr>
              <w:t xml:space="preserve"> </w:t>
            </w:r>
          </w:p>
        </w:tc>
        <w:tc>
          <w:tcPr>
            <w:tcW w:w="1242"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CASS</w:t>
            </w:r>
            <w:r>
              <w:rPr>
                <w:rFonts w:cs="Calibri" w:hAnsi="Calibri" w:eastAsia="Calibri" w:ascii="Calibri"/>
                <w:sz w:val="21"/>
              </w:rPr>
              <w:t xml:space="preserve"> </w:t>
            </w:r>
          </w:p>
        </w:tc>
        <w:tc>
          <w:tcPr>
            <w:tcW w:w="968"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Training</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5,000</w:t>
            </w:r>
            <w:r>
              <w:rPr>
                <w:rFonts w:cs="Calibri" w:hAnsi="Calibri" w:eastAsia="Calibri" w:ascii="Calibri"/>
                <w:sz w:val="21"/>
              </w:rPr>
              <w:t xml:space="preserve"> </w:t>
            </w:r>
          </w:p>
        </w:tc>
      </w:tr>
      <w:tr>
        <w:trPr>
          <w:trHeight w:val="33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1" w:firstLine="0"/>
              <w:jc w:val="center"/>
            </w:pPr>
            <w:r>
              <w:rPr>
                <w:rFonts w:cs="Calibri" w:hAnsi="Calibri" w:eastAsia="Calibri" w:ascii="Calibri"/>
                <w:sz w:val="21"/>
              </w:rPr>
              <w:t xml:space="preserve"> </w:t>
            </w:r>
          </w:p>
        </w:tc>
        <w:tc>
          <w:tcPr>
            <w:tcW w:w="496"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rFonts w:cs="Calibri" w:hAnsi="Calibri" w:eastAsia="Calibri" w:ascii="Calibri"/>
                <w:sz w:val="21"/>
              </w:rPr>
              <w:t xml:space="preserve"> </w:t>
            </w:r>
          </w:p>
        </w:tc>
        <w:tc>
          <w:tcPr>
            <w:tcW w:w="496" w:type="dxa"/>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1"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UNFPA</w:t>
            </w:r>
            <w:r>
              <w:rPr>
                <w:rFonts w:cs="Calibri" w:hAnsi="Calibri" w:eastAsia="Calibri" w:ascii="Calibri"/>
                <w:sz w:val="21"/>
              </w:rPr>
              <w:t xml:space="preserve"> </w:t>
            </w:r>
          </w:p>
        </w:tc>
        <w:tc>
          <w:tcPr>
            <w:tcW w:w="1242"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CASS</w:t>
            </w:r>
            <w:r>
              <w:rPr>
                <w:rFonts w:cs="Calibri" w:hAnsi="Calibri" w:eastAsia="Calibri" w:ascii="Calibri"/>
                <w:sz w:val="21"/>
              </w:rPr>
              <w:t xml:space="preserve"> </w:t>
            </w:r>
          </w:p>
        </w:tc>
        <w:tc>
          <w:tcPr>
            <w:tcW w:w="968"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Training</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10,000</w:t>
            </w:r>
            <w:r>
              <w:rPr>
                <w:rFonts w:cs="Calibri" w:hAnsi="Calibri" w:eastAsia="Calibri" w:ascii="Calibri"/>
                <w:sz w:val="21"/>
              </w:rPr>
              <w:t xml:space="preserve"> </w:t>
            </w:r>
          </w:p>
        </w:tc>
      </w:tr>
      <w:tr>
        <w:trPr>
          <w:trHeight w:val="276"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1.1.3  </w:t>
            </w:r>
            <w:r>
              <w:rPr>
                <w:rFonts w:cs="Calibri" w:hAnsi="Calibri" w:eastAsia="Calibri" w:ascii="Calibri"/>
                <w:sz w:val="21"/>
              </w:rPr>
              <w:t xml:space="preserve">(RF1.1.2) Compilation of required information with standardized data definitions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1" w:firstLine="0"/>
              <w:jc w:val="center"/>
            </w:pPr>
            <w:r>
              <w:rPr>
                <w:rFonts w:cs="Calibri" w:hAnsi="Calibri" w:eastAsia="Calibri" w:ascii="Calibri"/>
                <w:sz w:val="21"/>
              </w:rPr>
              <w:t xml:space="preserve"> </w:t>
            </w:r>
          </w:p>
        </w:tc>
        <w:tc>
          <w:tcPr>
            <w:tcW w:w="496"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rFonts w:cs="Calibri" w:hAnsi="Calibri" w:eastAsia="Calibri" w:ascii="Calibri"/>
                <w:sz w:val="21"/>
              </w:rPr>
              <w:t xml:space="preserve"> </w:t>
            </w:r>
          </w:p>
        </w:tc>
        <w:tc>
          <w:tcPr>
            <w:tcW w:w="496"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49" w:firstLine="0"/>
              <w:jc w:val="center"/>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ILO</w:t>
            </w:r>
            <w:r>
              <w:rPr>
                <w:rFonts w:cs="Calibri" w:hAnsi="Calibri" w:eastAsia="Calibri" w:ascii="Calibri"/>
                <w:sz w:val="21"/>
              </w:rPr>
              <w:t xml:space="preserve"> </w:t>
            </w:r>
          </w:p>
        </w:tc>
        <w:tc>
          <w:tcPr>
            <w:tcW w:w="1242"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CASS</w:t>
            </w:r>
            <w:r>
              <w:rPr>
                <w:rFonts w:cs="Calibri" w:hAnsi="Calibri" w:eastAsia="Calibri" w:ascii="Calibri"/>
                <w:sz w:val="21"/>
              </w:rPr>
              <w:t xml:space="preserve"> </w:t>
            </w:r>
          </w:p>
        </w:tc>
        <w:tc>
          <w:tcPr>
            <w:tcW w:w="968"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Personnel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6,000</w:t>
            </w:r>
            <w:r>
              <w:rPr>
                <w:rFonts w:cs="Calibri" w:hAnsi="Calibri" w:eastAsia="Calibri" w:ascii="Calibri"/>
                <w:sz w:val="21"/>
              </w:rPr>
              <w:t xml:space="preserve"> </w:t>
            </w:r>
          </w:p>
        </w:tc>
      </w:tr>
      <w:tr>
        <w:trPr>
          <w:trHeight w:val="271"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40,000</w:t>
            </w:r>
            <w:r>
              <w:rPr>
                <w:rFonts w:cs="Calibri" w:hAnsi="Calibri" w:eastAsia="Calibri" w:ascii="Calibri"/>
                <w:sz w:val="21"/>
              </w:rPr>
              <w:t xml:space="preserve"> </w:t>
            </w:r>
          </w:p>
        </w:tc>
      </w:tr>
      <w:tr>
        <w:trPr>
          <w:trHeight w:val="271"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Equipment</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1,000</w:t>
            </w:r>
            <w:r>
              <w:rPr>
                <w:rFonts w:cs="Calibri" w:hAnsi="Calibri" w:eastAsia="Calibri" w:ascii="Calibri"/>
                <w:sz w:val="21"/>
              </w:rPr>
              <w:t xml:space="preserve"> </w:t>
            </w:r>
          </w:p>
        </w:tc>
      </w:tr>
      <w:tr>
        <w:trPr>
          <w:trHeight w:val="27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Travel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5,000</w:t>
            </w:r>
            <w:r>
              <w:rPr>
                <w:rFonts w:cs="Calibri" w:hAnsi="Calibri" w:eastAsia="Calibri" w:ascii="Calibri"/>
                <w:sz w:val="21"/>
              </w:rPr>
              <w:t xml:space="preserve"> </w:t>
            </w:r>
          </w:p>
        </w:tc>
      </w:tr>
      <w:tr>
        <w:trPr>
          <w:trHeight w:val="271"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MISC</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3,000</w:t>
            </w:r>
            <w:r>
              <w:rPr>
                <w:rFonts w:cs="Calibri" w:hAnsi="Calibri" w:eastAsia="Calibri" w:ascii="Calibri"/>
                <w:sz w:val="21"/>
              </w:rPr>
              <w:t xml:space="preserve"> </w:t>
            </w:r>
          </w:p>
        </w:tc>
      </w:tr>
      <w:tr>
        <w:trPr>
          <w:trHeight w:val="25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1.1.4</w:t>
            </w:r>
            <w:r>
              <w:rPr>
                <w:rFonts w:cs="Calibri" w:hAnsi="Calibri" w:eastAsia="Calibri" w:ascii="Calibri"/>
                <w:sz w:val="21"/>
              </w:rPr>
              <w:t xml:space="preserve"> </w:t>
            </w:r>
            <w:r>
              <w:rPr>
                <w:rFonts w:cs="Calibri" w:hAnsi="Calibri" w:eastAsia="Calibri" w:ascii="Calibri"/>
                <w:sz w:val="21"/>
              </w:rPr>
              <w:t xml:space="preserve">(RF1.1.2)</w:t>
            </w:r>
            <w:r>
              <w:rPr>
                <w:rFonts w:cs="Calibri" w:hAnsi="Calibri" w:eastAsia="Calibri" w:ascii="Calibri"/>
                <w:sz w:val="21"/>
              </w:rPr>
              <w:t xml:space="preserve"> </w:t>
            </w:r>
            <w:r>
              <w:rPr>
                <w:rFonts w:cs="Calibri" w:hAnsi="Calibri" w:eastAsia="Calibri" w:ascii="Calibri"/>
                <w:sz w:val="21"/>
              </w:rPr>
              <w:t xml:space="preserve">Collection and analysis of additional data on youth, migration and employment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 </w:t>
            </w:r>
          </w:p>
        </w:tc>
        <w:tc>
          <w:tcPr>
            <w:tcW w:w="496"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 </w:t>
            </w:r>
          </w:p>
        </w:tc>
        <w:tc>
          <w:tcPr>
            <w:tcW w:w="496"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UNFPA</w:t>
            </w:r>
            <w:r>
              <w:rPr>
                <w:rFonts w:cs="Calibri" w:hAnsi="Calibri" w:eastAsia="Calibri" w:ascii="Calibri"/>
                <w:sz w:val="21"/>
              </w:rPr>
              <w:t xml:space="preserve"> </w:t>
            </w:r>
          </w:p>
        </w:tc>
        <w:tc>
          <w:tcPr>
            <w:tcW w:w="1242"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NBS</w:t>
            </w:r>
            <w:r>
              <w:rPr>
                <w:rFonts w:cs="Calibri" w:hAnsi="Calibri" w:eastAsia="Calibri" w:ascii="Calibri"/>
                <w:sz w:val="21"/>
              </w:rPr>
              <w:t xml:space="preserve"> </w:t>
            </w:r>
            <w:r>
              <w:rPr>
                <w:rFonts w:cs="Calibri" w:hAnsi="Calibri" w:eastAsia="Calibri" w:ascii="Calibri"/>
                <w:sz w:val="21"/>
              </w:rPr>
              <w:t xml:space="preserve">/</w:t>
            </w: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NPFPC </w:t>
            </w:r>
          </w:p>
        </w:tc>
        <w:tc>
          <w:tcPr>
            <w:tcW w:w="968"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15,000</w:t>
            </w:r>
            <w:r>
              <w:rPr>
                <w:rFonts w:cs="Calibri" w:hAnsi="Calibri" w:eastAsia="Calibri" w:ascii="Calibri"/>
                <w:sz w:val="21"/>
              </w:rPr>
              <w:t xml:space="preserve"> </w:t>
            </w:r>
          </w:p>
        </w:tc>
      </w:tr>
      <w:tr>
        <w:trPr>
          <w:trHeight w:val="250"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Personnel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12,000</w:t>
            </w:r>
            <w:r>
              <w:rPr>
                <w:rFonts w:cs="Calibri" w:hAnsi="Calibri" w:eastAsia="Calibri" w:ascii="Calibri"/>
                <w:sz w:val="21"/>
              </w:rPr>
              <w:t xml:space="preserve"> </w:t>
            </w:r>
          </w:p>
        </w:tc>
      </w:tr>
      <w:tr>
        <w:trPr>
          <w:trHeight w:val="25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Training</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10,000</w:t>
            </w:r>
            <w:r>
              <w:rPr>
                <w:rFonts w:cs="Calibri" w:hAnsi="Calibri" w:eastAsia="Calibri" w:ascii="Calibri"/>
                <w:sz w:val="21"/>
              </w:rPr>
              <w:t xml:space="preserve"> </w:t>
            </w:r>
          </w:p>
        </w:tc>
      </w:tr>
      <w:tr>
        <w:trPr>
          <w:trHeight w:val="250"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Equipment</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6,000</w:t>
            </w:r>
            <w:r>
              <w:rPr>
                <w:rFonts w:cs="Calibri" w:hAnsi="Calibri" w:eastAsia="Calibri" w:ascii="Calibri"/>
                <w:sz w:val="21"/>
              </w:rPr>
              <w:t xml:space="preserve"> </w:t>
            </w:r>
          </w:p>
        </w:tc>
      </w:tr>
      <w:tr>
        <w:trPr>
          <w:trHeight w:val="778"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1.1.5</w:t>
            </w:r>
            <w:r>
              <w:rPr>
                <w:rFonts w:cs="Calibri" w:hAnsi="Calibri" w:eastAsia="Calibri" w:ascii="Calibri"/>
                <w:sz w:val="21"/>
              </w:rPr>
              <w:t xml:space="preserve"> </w:t>
            </w:r>
            <w:r>
              <w:rPr>
                <w:rFonts w:cs="Calibri" w:hAnsi="Calibri" w:eastAsia="Calibri" w:ascii="Calibri"/>
                <w:sz w:val="21"/>
              </w:rPr>
              <w:t xml:space="preserve">(RF1.1.4) Mapping of migration trends</w:t>
            </w:r>
            <w:r>
              <w:rPr>
                <w:rFonts w:cs="Calibri" w:hAnsi="Calibri" w:eastAsia="Calibri" w:ascii="Calibri"/>
                <w:sz w:val="21"/>
              </w:rPr>
              <w:t xml:space="preserve"> </w:t>
            </w:r>
            <w:r>
              <w:rPr>
                <w:rFonts w:cs="Calibri" w:hAnsi="Calibri" w:eastAsia="Calibri" w:ascii="Calibri"/>
                <w:sz w:val="21"/>
              </w:rPr>
              <w:t xml:space="preserve">especially on domestic workers; policy review of existing institutional services, protection mechanisms and programme initiatives in China.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 </w:t>
            </w:r>
          </w:p>
        </w:tc>
        <w:tc>
          <w:tcPr>
            <w:tcW w:w="496"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 </w:t>
            </w:r>
          </w:p>
        </w:tc>
        <w:tc>
          <w:tcPr>
            <w:tcW w:w="496"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UNIFEM</w:t>
            </w:r>
            <w:r>
              <w:rPr>
                <w:rFonts w:cs="Calibri" w:hAnsi="Calibri" w:eastAsia="Calibri" w:ascii="Calibri"/>
                <w:sz w:val="21"/>
              </w:rPr>
              <w:t xml:space="preserve"> </w:t>
            </w:r>
          </w:p>
        </w:tc>
        <w:tc>
          <w:tcPr>
            <w:tcW w:w="1242"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ACWF</w:t>
            </w: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Center for </w:t>
            </w:r>
          </w:p>
          <w:p>
            <w:pPr>
              <w:spacing w:before="0" w:after="0" w:line="259" w:lineRule="auto"/>
              <w:ind w:left="1" w:firstLine="0"/>
              <w:jc w:val="left"/>
            </w:pPr>
            <w:r>
              <w:rPr>
                <w:rFonts w:cs="Calibri" w:hAnsi="Calibri" w:eastAsia="Calibri" w:ascii="Calibri"/>
                <w:sz w:val="21"/>
              </w:rPr>
              <w:t xml:space="preserve">Women Law </w:t>
            </w:r>
          </w:p>
          <w:p>
            <w:pPr>
              <w:spacing w:before="0" w:after="0" w:line="259" w:lineRule="auto"/>
              <w:ind w:left="1" w:right="16" w:firstLine="0"/>
              <w:jc w:val="left"/>
            </w:pPr>
            <w:r>
              <w:rPr>
                <w:rFonts w:cs="Calibri" w:hAnsi="Calibri" w:eastAsia="Calibri" w:ascii="Calibri"/>
                <w:sz w:val="21"/>
              </w:rPr>
              <w:t xml:space="preserve">studies and legal services </w:t>
            </w:r>
          </w:p>
        </w:tc>
        <w:tc>
          <w:tcPr>
            <w:tcW w:w="968"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20,000</w:t>
            </w:r>
            <w:r>
              <w:rPr>
                <w:rFonts w:cs="Calibri" w:hAnsi="Calibri" w:eastAsia="Calibri" w:ascii="Calibri"/>
                <w:sz w:val="21"/>
              </w:rPr>
              <w:t xml:space="preserve"> </w:t>
            </w:r>
          </w:p>
        </w:tc>
      </w:tr>
      <w:tr>
        <w:trPr>
          <w:trHeight w:val="778"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Travel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3,000</w:t>
            </w:r>
            <w:r>
              <w:rPr>
                <w:rFonts w:cs="Calibri" w:hAnsi="Calibri" w:eastAsia="Calibri" w:ascii="Calibri"/>
                <w:sz w:val="21"/>
              </w:rPr>
              <w:t xml:space="preserve"> </w:t>
            </w:r>
          </w:p>
        </w:tc>
      </w:tr>
    </w:tbl>
    <w:p>
      <w:pPr>
        <w:spacing w:before="0" w:after="221" w:line="259" w:lineRule="auto"/>
        <w:ind w:left="425" w:firstLine="0"/>
        <w:jc w:val="left"/>
      </w:pPr>
      <w:r>
        <w:rPr>
          <w:rFonts w:cs="Times New Roman" w:hAnsi="Times New Roman" w:eastAsia="Times New Roman" w:ascii="Times New Roman"/>
          <w:sz w:val="2"/>
        </w:rPr>
        <w:t xml:space="preserve"> </w:t>
      </w:r>
    </w:p>
    <w:p>
      <w:pPr>
        <w:pBdr>
          <w:top w:val="none"/>
          <w:left w:val="single" w:color="000000" w:sz="4"/>
          <w:bottom w:val="single" w:color="000000" w:sz="4"/>
          <w:right w:val="single" w:color="000000" w:sz="4"/>
        </w:pBdr>
        <w:shd w:val="clear" w:color="auto" w:fill="c0c0c0"/>
        <w:spacing w:before="0" w:after="120" w:line="226" w:lineRule="auto"/>
        <w:ind w:left="-5"/>
        <w:jc w:val="left"/>
      </w:pPr>
      <w:r>
        <w:rPr>
          <w:rFonts w:cs="Calibri" w:hAnsi="Calibri" w:eastAsia="Calibri" w:ascii="Calibri"/>
          <w:sz w:val="21"/>
        </w:rPr>
        <w:t xml:space="preserve">JP Output 1.2: Policy advocated and awareness raised and capacity built between and amongst government, civil society and young people at national and local levels. </w:t>
      </w:r>
    </w:p>
    <w:p>
      <w:pPr>
        <w:spacing w:before="0" w:after="0" w:line="259" w:lineRule="auto"/>
        <w:ind w:left="-1015" w:right="14738" w:firstLine="0"/>
        <w:jc w:val="left"/>
      </w:pPr>
    </w:p>
    <w:tbl>
      <w:tblPr>
        <w:tblStyle w:val="TableGrid"/>
        <w:tblW w:w="13948" w:type="dxa"/>
        <w:tblInd w:w="-114" w:type="dxa"/>
        <w:tblCellMar>
          <w:top w:w="43" w:type="dxa"/>
          <w:left w:w="113" w:type="dxa"/>
          <w:bottom w:w="0" w:type="dxa"/>
          <w:right w:w="65" w:type="dxa"/>
        </w:tblCellMar>
      </w:tblPr>
      <w:tblGrid>
        <w:gridCol w:w="1979"/>
        <w:gridCol w:w="4320"/>
        <w:gridCol w:w="494"/>
        <w:gridCol w:w="497"/>
        <w:gridCol w:w="494"/>
        <w:gridCol w:w="494"/>
        <w:gridCol w:w="1080"/>
        <w:gridCol w:w="1243"/>
        <w:gridCol w:w="967"/>
        <w:gridCol w:w="1210"/>
        <w:gridCol w:w="1169"/>
      </w:tblGrid>
      <w:tr>
        <w:trPr>
          <w:trHeight w:val="577" w:hRule="atLeast"/>
        </w:trPr>
        <w:tc>
          <w:tcPr>
            <w:tcW w:w="13948" w:type="dxa"/>
            <w:gridSpan w:val="11"/>
            <w:tcBorders>
              <w:top w:val="nil"/>
              <w:left w:val="single" w:sz="4" w:color="000000"/>
              <w:bottom w:val="single" w:sz="4" w:color="000000"/>
              <w:right w:val="single" w:sz="4" w:color="000000"/>
            </w:tcBorders>
            <w:shd w:val="clear" w:fill="c0c0c0"/>
            <w:vAlign w:val="top"/>
          </w:tcPr>
          <w:p>
            <w:pPr>
              <w:spacing w:before="0" w:after="0" w:line="259" w:lineRule="auto"/>
              <w:ind w:left="1" w:firstLine="0"/>
            </w:pPr>
            <w:r>
              <w:rPr>
                <w:rFonts w:cs="Calibri" w:hAnsi="Calibri" w:eastAsia="Calibri" w:ascii="Calibri"/>
                <w:sz w:val="21"/>
              </w:rPr>
              <w:t xml:space="preserve">JP Output 1.2: Policy advocated and awareness raised and capacity built between and amongst government, civil society and young people at national and local levels. </w:t>
            </w:r>
          </w:p>
        </w:tc>
      </w:tr>
      <w:tr>
        <w:trPr>
          <w:trHeight w:val="460" w:hRule="atLeast"/>
        </w:trPr>
        <w:tc>
          <w:tcPr>
            <w:tcW w:w="1979"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right="43" w:firstLine="0"/>
              <w:jc w:val="left"/>
            </w:pPr>
            <w:r>
              <w:rPr>
                <w:rFonts w:cs="Calibri" w:hAnsi="Calibri" w:eastAsia="Calibri" w:ascii="Calibri"/>
                <w:sz w:val="21"/>
              </w:rPr>
              <w:t xml:space="preserve">Existing policies and mechanism for the registration of migrants including children of migrants assessed in selected sending and receiving areas </w:t>
            </w: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1.2.1 </w:t>
            </w:r>
            <w:r>
              <w:rPr>
                <w:rFonts w:cs="Calibri" w:hAnsi="Calibri" w:eastAsia="Calibri" w:ascii="Calibri"/>
                <w:sz w:val="21"/>
              </w:rPr>
              <w:t xml:space="preserve">(RF1.2.1) Undertake a policy review</w:t>
            </w:r>
            <w:r>
              <w:rPr>
                <w:rFonts w:cs="Calibri" w:hAnsi="Calibri" w:eastAsia="Calibri" w:ascii="Calibri"/>
                <w:sz w:val="21"/>
              </w:rPr>
              <w:t xml:space="preserve"> </w:t>
            </w:r>
            <w:r>
              <w:rPr>
                <w:rFonts w:cs="Calibri" w:hAnsi="Calibri" w:eastAsia="Calibri" w:ascii="Calibri"/>
                <w:sz w:val="21"/>
              </w:rPr>
              <w:t xml:space="preserve">of existing local and national policies on registration of migrant focusing on registration of migrant and left behind</w:t>
            </w:r>
            <w:r>
              <w:rPr>
                <w:rFonts w:cs="Calibri" w:hAnsi="Calibri" w:eastAsia="Calibri" w:ascii="Calibri"/>
                <w:sz w:val="21"/>
              </w:rPr>
              <w:t xml:space="preserve"> </w:t>
            </w:r>
            <w:r>
              <w:rPr>
                <w:rFonts w:cs="Calibri" w:hAnsi="Calibri" w:eastAsia="Calibri" w:ascii="Calibri"/>
                <w:sz w:val="21"/>
              </w:rPr>
              <w:t xml:space="preserve">children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 w:firstLine="0"/>
              <w:jc w:val="center"/>
            </w:pPr>
            <w:r>
              <w:rPr>
                <w:rFonts w:cs="Calibri" w:hAnsi="Calibri" w:eastAsia="Calibri" w:ascii="Calibri"/>
                <w:sz w:val="21"/>
              </w:rPr>
              <w:t xml:space="preserve"> </w:t>
            </w:r>
          </w:p>
          <w:p>
            <w:pPr>
              <w:spacing w:before="0" w:after="0" w:line="259" w:lineRule="auto"/>
              <w:ind w:left="0" w:right="5"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p>
            <w:pPr>
              <w:spacing w:before="0" w:after="0" w:line="259" w:lineRule="auto"/>
              <w:ind w:left="0" w:firstLine="0"/>
              <w:jc w:val="center"/>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UNICEF</w:t>
            </w: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NWCCW</w:t>
            </w:r>
            <w:r>
              <w:rPr>
                <w:rFonts w:cs="Calibri" w:hAnsi="Calibri" w:eastAsia="Calibri" w:ascii="Calibri"/>
                <w:sz w:val="21"/>
              </w:rPr>
              <w:t xml:space="preserve"> </w:t>
            </w:r>
            <w:r>
              <w:rPr>
                <w:rFonts w:cs="Calibri" w:hAnsi="Calibri" w:eastAsia="Calibri" w:ascii="Calibri"/>
                <w:sz w:val="21"/>
              </w:rPr>
              <w:t xml:space="preserve">MPS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Training</w:t>
            </w:r>
            <w:r>
              <w:rPr>
                <w:rFonts w:cs="Calibri" w:hAnsi="Calibri" w:eastAsia="Calibri" w:ascii="Calibri"/>
                <w:sz w:val="21"/>
              </w:rPr>
              <w:t xml:space="preserve"> </w:t>
            </w:r>
          </w:p>
        </w:tc>
        <w:tc>
          <w:tcPr>
            <w:tcW w:w="1169"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5,000</w:t>
            </w:r>
            <w:r>
              <w:rPr>
                <w:rFonts w:cs="Calibri" w:hAnsi="Calibri" w:eastAsia="Calibri" w:ascii="Calibri"/>
                <w:sz w:val="21"/>
              </w:rPr>
              <w:t xml:space="preserve"> </w:t>
            </w:r>
          </w:p>
        </w:tc>
      </w:tr>
      <w:tr>
        <w:trPr>
          <w:trHeight w:val="516"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r>
      <w:tr>
        <w:trPr>
          <w:trHeight w:val="326"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1.2.2</w:t>
            </w:r>
            <w:r>
              <w:rPr>
                <w:rFonts w:cs="Calibri" w:hAnsi="Calibri" w:eastAsia="Calibri" w:ascii="Calibri"/>
                <w:sz w:val="21"/>
              </w:rPr>
              <w:t xml:space="preserve"> </w:t>
            </w:r>
            <w:r>
              <w:rPr>
                <w:rFonts w:cs="Calibri" w:hAnsi="Calibri" w:eastAsia="Calibri" w:ascii="Calibri"/>
                <w:sz w:val="21"/>
              </w:rPr>
              <w:t xml:space="preserve">(RF1.2.1) Conduct field assessment in selected areas on existing local and national mechanism of registration of migrants, especially migrant and left behind children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UNICEF</w:t>
            </w: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NWCCW</w:t>
            </w:r>
            <w:r>
              <w:rPr>
                <w:rFonts w:cs="Calibri" w:hAnsi="Calibri" w:eastAsia="Calibri" w:ascii="Calibri"/>
                <w:sz w:val="21"/>
              </w:rPr>
              <w:t xml:space="preserve"> </w:t>
            </w:r>
            <w:r>
              <w:rPr>
                <w:rFonts w:cs="Calibri" w:hAnsi="Calibri" w:eastAsia="Calibri" w:ascii="Calibri"/>
                <w:sz w:val="21"/>
              </w:rPr>
              <w:t xml:space="preserve">MPS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Training</w:t>
            </w:r>
            <w:r>
              <w:rPr>
                <w:rFonts w:cs="Calibri" w:hAnsi="Calibri" w:eastAsia="Calibri" w:ascii="Calibri"/>
                <w:sz w:val="21"/>
              </w:rPr>
              <w:t xml:space="preserve">  </w:t>
            </w:r>
          </w:p>
        </w:tc>
        <w:tc>
          <w:tcPr>
            <w:tcW w:w="1169"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6,000</w:t>
            </w:r>
            <w:r>
              <w:rPr>
                <w:rFonts w:cs="Calibri" w:hAnsi="Calibri" w:eastAsia="Calibri" w:ascii="Calibri"/>
                <w:sz w:val="21"/>
              </w:rPr>
              <w:t xml:space="preserve"> </w:t>
            </w:r>
          </w:p>
        </w:tc>
      </w:tr>
      <w:tr>
        <w:trPr>
          <w:trHeight w:val="326"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 </w:t>
            </w:r>
            <w:r>
              <w:rPr>
                <w:rFonts w:cs="Calibri" w:hAnsi="Calibri" w:eastAsia="Calibri" w:ascii="Calibri"/>
                <w:sz w:val="21"/>
              </w:rPr>
              <w:t xml:space="preserve">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r>
      <w:tr>
        <w:trPr>
          <w:trHeight w:val="326"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Travel</w:t>
            </w:r>
            <w:r>
              <w:rPr>
                <w:rFonts w:cs="Calibri" w:hAnsi="Calibri" w:eastAsia="Calibri" w:ascii="Calibri"/>
                <w:sz w:val="21"/>
              </w:rPr>
              <w:t xml:space="preserve"> </w:t>
            </w: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r>
      <w:tr>
        <w:trPr>
          <w:trHeight w:val="732"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4320" w:type="dxa"/>
            <w:tcBorders>
              <w:top w:val="single" w:sz="4" w:color="000000"/>
              <w:left w:val="single" w:sz="4" w:color="000000"/>
              <w:bottom w:val="single" w:sz="4" w:color="000000"/>
              <w:right w:val="single" w:sz="4" w:color="000000"/>
            </w:tcBorders>
            <w:vAlign w:val="top"/>
          </w:tcPr>
          <w:p>
            <w:pPr>
              <w:spacing w:before="0" w:after="0" w:line="259" w:lineRule="auto"/>
              <w:ind w:left="2" w:right="41" w:firstLine="0"/>
              <w:jc w:val="left"/>
            </w:pPr>
            <w:r>
              <w:rPr>
                <w:rFonts w:cs="Calibri" w:hAnsi="Calibri" w:eastAsia="Calibri" w:ascii="Calibri"/>
                <w:sz w:val="21"/>
              </w:rPr>
              <w:t xml:space="preserve">1.2.3</w:t>
            </w:r>
            <w:r>
              <w:rPr>
                <w:rFonts w:cs="Calibri" w:hAnsi="Calibri" w:eastAsia="Calibri" w:ascii="Calibri"/>
                <w:sz w:val="21"/>
              </w:rPr>
              <w:t xml:space="preserve"> </w:t>
            </w:r>
            <w:r>
              <w:rPr>
                <w:rFonts w:cs="Calibri" w:hAnsi="Calibri" w:eastAsia="Calibri" w:ascii="Calibri"/>
                <w:sz w:val="21"/>
              </w:rPr>
              <w:t xml:space="preserve">(RF1.2.1)</w:t>
            </w:r>
            <w:r>
              <w:rPr>
                <w:rFonts w:cs="Calibri" w:hAnsi="Calibri" w:eastAsia="Calibri" w:ascii="Calibri"/>
                <w:sz w:val="21"/>
              </w:rPr>
              <w:t xml:space="preserve"> </w:t>
            </w:r>
            <w:r>
              <w:rPr>
                <w:rFonts w:cs="Calibri" w:hAnsi="Calibri" w:eastAsia="Calibri" w:ascii="Calibri"/>
                <w:sz w:val="21"/>
              </w:rPr>
              <w:t xml:space="preserve">Draft report with recommendation and plan for the development of a bilateral coordinated registration mechanism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UNICEF</w:t>
            </w: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NWCCW</w:t>
            </w:r>
            <w:r>
              <w:rPr>
                <w:rFonts w:cs="Calibri" w:hAnsi="Calibri" w:eastAsia="Calibri" w:ascii="Calibri"/>
                <w:sz w:val="21"/>
              </w:rPr>
              <w:t xml:space="preserve"> </w:t>
            </w:r>
            <w:r>
              <w:rPr>
                <w:rFonts w:cs="Calibri" w:hAnsi="Calibri" w:eastAsia="Calibri" w:ascii="Calibri"/>
                <w:sz w:val="21"/>
              </w:rPr>
              <w:t xml:space="preserve">MPS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2,000</w:t>
            </w:r>
            <w:r>
              <w:rPr>
                <w:rFonts w:cs="Calibri" w:hAnsi="Calibri" w:eastAsia="Calibri" w:ascii="Calibri"/>
                <w:sz w:val="21"/>
              </w:rPr>
              <w:t xml:space="preserve"> </w:t>
            </w:r>
          </w:p>
        </w:tc>
      </w:tr>
      <w:tr>
        <w:trPr>
          <w:trHeight w:val="523" w:hRule="atLeast"/>
        </w:trPr>
        <w:tc>
          <w:tcPr>
            <w:tcW w:w="1979"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right="43" w:firstLine="0"/>
              <w:jc w:val="left"/>
            </w:pPr>
            <w:r>
              <w:rPr>
                <w:rFonts w:cs="Calibri" w:hAnsi="Calibri" w:eastAsia="Calibri" w:ascii="Calibri"/>
                <w:sz w:val="21"/>
              </w:rPr>
              <w:t xml:space="preserve">A dialogue mechanism and social/legal support network developed for migrants and young people in rural areas </w:t>
            </w: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1.2.</w:t>
            </w:r>
            <w:r>
              <w:rPr>
                <w:rFonts w:cs="Calibri" w:hAnsi="Calibri" w:eastAsia="Calibri" w:ascii="Calibri"/>
                <w:sz w:val="21"/>
              </w:rPr>
              <w:t xml:space="preserve">4 (RF1.2.2)</w:t>
            </w:r>
            <w:r>
              <w:rPr>
                <w:rFonts w:cs="Calibri" w:hAnsi="Calibri" w:eastAsia="Calibri" w:ascii="Calibri"/>
                <w:sz w:val="21"/>
              </w:rPr>
              <w:t xml:space="preserve"> </w:t>
            </w:r>
            <w:r>
              <w:rPr>
                <w:rFonts w:cs="Calibri" w:hAnsi="Calibri" w:eastAsia="Calibri" w:ascii="Calibri"/>
                <w:sz w:val="21"/>
              </w:rPr>
              <w:t xml:space="preserve">Develop and test counseling mechanism for returned migrants and pre-departure youth in selected sites, through cooperation with village administrators, specialized institutes, enterprises to provide a better mental preparation for their urban life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UNESCO</w:t>
            </w: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right="48" w:firstLine="0"/>
              <w:jc w:val="left"/>
            </w:pPr>
            <w:r>
              <w:rPr>
                <w:rFonts w:cs="Calibri" w:hAnsi="Calibri" w:eastAsia="Calibri" w:ascii="Calibri"/>
                <w:sz w:val="21"/>
              </w:rPr>
              <w:t xml:space="preserve">NDRC</w:t>
            </w:r>
            <w:r>
              <w:rPr>
                <w:rFonts w:cs="Calibri" w:hAnsi="Calibri" w:eastAsia="Calibri" w:ascii="Calibri"/>
                <w:sz w:val="21"/>
              </w:rPr>
              <w:t xml:space="preserve"> </w:t>
            </w:r>
            <w:r>
              <w:rPr>
                <w:rFonts w:cs="Calibri" w:hAnsi="Calibri" w:eastAsia="Calibri" w:ascii="Calibri"/>
                <w:sz w:val="21"/>
              </w:rPr>
              <w:t xml:space="preserve">CASS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p>
            <w:pPr>
              <w:spacing w:before="0" w:after="0" w:line="259" w:lineRule="auto"/>
              <w:ind w:left="2" w:firstLine="0"/>
              <w:jc w:val="left"/>
            </w:pP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20,000</w:t>
            </w:r>
            <w:r>
              <w:rPr>
                <w:rFonts w:cs="Calibri" w:hAnsi="Calibri" w:eastAsia="Calibri" w:ascii="Calibri"/>
                <w:sz w:val="21"/>
              </w:rPr>
              <w:t xml:space="preserve"> </w:t>
            </w:r>
          </w:p>
        </w:tc>
      </w:tr>
      <w:tr>
        <w:trPr>
          <w:trHeight w:val="44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Travel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5,000</w:t>
            </w:r>
            <w:r>
              <w:rPr>
                <w:rFonts w:cs="Calibri" w:hAnsi="Calibri" w:eastAsia="Calibri" w:ascii="Calibri"/>
                <w:sz w:val="21"/>
              </w:rPr>
              <w:t xml:space="preserve"> </w:t>
            </w:r>
          </w:p>
        </w:tc>
      </w:tr>
      <w:tr>
        <w:trPr>
          <w:trHeight w:val="490"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Training</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15,000</w:t>
            </w:r>
            <w:r>
              <w:rPr>
                <w:rFonts w:cs="Calibri" w:hAnsi="Calibri" w:eastAsia="Calibri" w:ascii="Calibri"/>
                <w:sz w:val="21"/>
              </w:rPr>
              <w:t xml:space="preserve"> </w:t>
            </w:r>
          </w:p>
        </w:tc>
      </w:tr>
      <w:tr>
        <w:trPr>
          <w:trHeight w:val="598"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right="1" w:firstLine="0"/>
              <w:jc w:val="left"/>
            </w:pPr>
            <w:r>
              <w:rPr>
                <w:rFonts w:cs="Calibri" w:hAnsi="Calibri" w:eastAsia="Calibri" w:ascii="Calibri"/>
                <w:sz w:val="21"/>
              </w:rPr>
              <w:t xml:space="preserve">1.2.5</w:t>
            </w:r>
            <w:r>
              <w:rPr>
                <w:rFonts w:cs="Calibri" w:hAnsi="Calibri" w:eastAsia="Calibri" w:ascii="Calibri"/>
                <w:sz w:val="21"/>
              </w:rPr>
              <w:t xml:space="preserve"> </w:t>
            </w:r>
            <w:r>
              <w:rPr>
                <w:rFonts w:cs="Calibri" w:hAnsi="Calibri" w:eastAsia="Calibri" w:ascii="Calibri"/>
                <w:sz w:val="21"/>
              </w:rPr>
              <w:t xml:space="preserve">(RF1.2.3) Organize Regular Inter</w:t>
            </w:r>
            <w:r>
              <w:rPr>
                <w:rFonts w:cs="Calibri" w:hAnsi="Calibri" w:eastAsia="Calibri" w:ascii="Calibri"/>
                <w:sz w:val="21"/>
              </w:rPr>
              <w:t xml:space="preserve">-</w:t>
            </w:r>
            <w:r>
              <w:rPr>
                <w:rFonts w:cs="Calibri" w:hAnsi="Calibri" w:eastAsia="Calibri" w:ascii="Calibri"/>
                <w:sz w:val="21"/>
              </w:rPr>
              <w:t xml:space="preserve">ministerial Forums to facilitate situation-and-policy-oriented dialogue and cooperation between and among government, civil society organizations, young migrant representatives and other related individuals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UNESCO</w:t>
            </w: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right="48" w:firstLine="0"/>
              <w:jc w:val="left"/>
            </w:pPr>
            <w:r>
              <w:rPr>
                <w:rFonts w:cs="Calibri" w:hAnsi="Calibri" w:eastAsia="Calibri" w:ascii="Calibri"/>
                <w:sz w:val="21"/>
              </w:rPr>
              <w:t xml:space="preserve">NDRC</w:t>
            </w:r>
            <w:r>
              <w:rPr>
                <w:rFonts w:cs="Calibri" w:hAnsi="Calibri" w:eastAsia="Calibri" w:ascii="Calibri"/>
                <w:sz w:val="21"/>
              </w:rPr>
              <w:t xml:space="preserve"> </w:t>
            </w:r>
            <w:r>
              <w:rPr>
                <w:rFonts w:cs="Calibri" w:hAnsi="Calibri" w:eastAsia="Calibri" w:ascii="Calibri"/>
                <w:sz w:val="21"/>
              </w:rPr>
              <w:t xml:space="preserve">CASS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Training</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30,000</w:t>
            </w:r>
            <w:r>
              <w:rPr>
                <w:rFonts w:cs="Calibri" w:hAnsi="Calibri" w:eastAsia="Calibri" w:ascii="Calibri"/>
                <w:sz w:val="21"/>
              </w:rPr>
              <w:t xml:space="preserve"> </w:t>
            </w:r>
          </w:p>
        </w:tc>
      </w:tr>
      <w:tr>
        <w:trPr>
          <w:trHeight w:val="617"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Travel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10,000</w:t>
            </w:r>
            <w:r>
              <w:rPr>
                <w:rFonts w:cs="Calibri" w:hAnsi="Calibri" w:eastAsia="Calibri" w:ascii="Calibri"/>
                <w:sz w:val="21"/>
              </w:rPr>
              <w:t xml:space="preserve"> </w:t>
            </w:r>
          </w:p>
        </w:tc>
      </w:tr>
      <w:tr>
        <w:trPr>
          <w:trHeight w:val="626" w:hRule="atLeast"/>
        </w:trPr>
        <w:tc>
          <w:tcPr>
            <w:tcW w:w="1979" w:type="dxa"/>
            <w:vMerge w:val="restart"/>
            <w:tcBorders>
              <w:top w:val="single" w:sz="4" w:color="000000"/>
              <w:left w:val="single" w:sz="4" w:color="000000"/>
              <w:bottom w:val="single" w:sz="4" w:color="000000"/>
              <w:right w:val="single" w:sz="4" w:color="000000"/>
            </w:tcBorders>
            <w:vAlign w:val="top"/>
          </w:tcPr>
          <w:p>
            <w:pPr>
              <w:spacing w:before="0" w:after="0" w:line="225" w:lineRule="auto"/>
              <w:ind w:left="1" w:firstLine="0"/>
              <w:jc w:val="left"/>
            </w:pPr>
            <w:r>
              <w:rPr>
                <w:rFonts w:cs="Calibri" w:hAnsi="Calibri" w:eastAsia="Calibri" w:ascii="Calibri"/>
                <w:sz w:val="21"/>
              </w:rPr>
              <w:t xml:space="preserve">Advocacy and awareness raising to promote social inclusion of migrant workers and to protect </w:t>
            </w:r>
          </w:p>
          <w:p>
            <w:pPr>
              <w:spacing w:before="0" w:after="0" w:line="259" w:lineRule="auto"/>
              <w:ind w:left="1" w:firstLine="0"/>
              <w:jc w:val="left"/>
            </w:pPr>
            <w:r>
              <w:rPr>
                <w:rFonts w:cs="Calibri" w:hAnsi="Calibri" w:eastAsia="Calibri" w:ascii="Calibri"/>
                <w:sz w:val="21"/>
              </w:rPr>
              <w:t xml:space="preserve">their rights in risk sectors </w:t>
            </w: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1.2.</w:t>
            </w:r>
            <w:r>
              <w:rPr>
                <w:rFonts w:cs="Calibri" w:hAnsi="Calibri" w:eastAsia="Calibri" w:ascii="Calibri"/>
                <w:sz w:val="21"/>
              </w:rPr>
              <w:t xml:space="preserve">6 (RF1.2.5) Produce a guideline for creation of social/legal support network for migrants in risk sectors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p>
            <w:pPr>
              <w:spacing w:before="0" w:after="0" w:line="259" w:lineRule="auto"/>
              <w:ind w:left="0" w:firstLine="0"/>
              <w:jc w:val="center"/>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 </w:t>
            </w:r>
          </w:p>
          <w:p>
            <w:pPr>
              <w:spacing w:before="0" w:after="0" w:line="259" w:lineRule="auto"/>
              <w:ind w:left="2" w:firstLine="0"/>
              <w:jc w:val="left"/>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32" w:right="103" w:hanging="34"/>
              <w:jc w:val="left"/>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UNESCO</w:t>
            </w: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right="48" w:firstLine="0"/>
              <w:jc w:val="left"/>
            </w:pPr>
            <w:r>
              <w:rPr>
                <w:rFonts w:cs="Calibri" w:hAnsi="Calibri" w:eastAsia="Calibri" w:ascii="Calibri"/>
                <w:sz w:val="21"/>
              </w:rPr>
              <w:t xml:space="preserve">NDRC</w:t>
            </w:r>
            <w:r>
              <w:rPr>
                <w:rFonts w:cs="Calibri" w:hAnsi="Calibri" w:eastAsia="Calibri" w:ascii="Calibri"/>
                <w:sz w:val="21"/>
              </w:rPr>
              <w:t xml:space="preserve"> </w:t>
            </w:r>
            <w:r>
              <w:rPr>
                <w:rFonts w:cs="Calibri" w:hAnsi="Calibri" w:eastAsia="Calibri" w:ascii="Calibri"/>
                <w:sz w:val="21"/>
              </w:rPr>
              <w:t xml:space="preserve">CASS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20,000</w:t>
            </w:r>
            <w:r>
              <w:rPr>
                <w:rFonts w:cs="Calibri" w:hAnsi="Calibri" w:eastAsia="Calibri" w:ascii="Calibri"/>
                <w:sz w:val="21"/>
              </w:rPr>
              <w:t xml:space="preserve"> </w:t>
            </w:r>
          </w:p>
        </w:tc>
      </w:tr>
      <w:tr>
        <w:trPr>
          <w:trHeight w:val="550"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Training</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9,000</w:t>
            </w:r>
            <w:r>
              <w:rPr>
                <w:rFonts w:cs="Calibri" w:hAnsi="Calibri" w:eastAsia="Calibri" w:ascii="Calibri"/>
                <w:sz w:val="21"/>
              </w:rPr>
              <w:t xml:space="preserve"> </w:t>
            </w:r>
          </w:p>
        </w:tc>
      </w:tr>
      <w:tr>
        <w:trPr>
          <w:trHeight w:val="521"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Travel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5,000</w:t>
            </w:r>
            <w:r>
              <w:rPr>
                <w:rFonts w:cs="Calibri" w:hAnsi="Calibri" w:eastAsia="Calibri" w:ascii="Calibri"/>
                <w:sz w:val="21"/>
              </w:rPr>
              <w:t xml:space="preserve"> </w:t>
            </w:r>
          </w:p>
        </w:tc>
      </w:tr>
      <w:tr>
        <w:trPr>
          <w:trHeight w:val="250" w:hRule="atLeast"/>
        </w:trPr>
        <w:tc>
          <w:tcPr>
            <w:tcW w:w="1979"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Key findings on barriers of migrants to </w:t>
            </w: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1.2.</w:t>
            </w:r>
            <w:r>
              <w:rPr>
                <w:rFonts w:cs="Calibri" w:hAnsi="Calibri" w:eastAsia="Calibri" w:ascii="Calibri"/>
                <w:sz w:val="21"/>
              </w:rPr>
              <w:t xml:space="preserve">7 (RF1.2.6)</w:t>
            </w:r>
            <w:r>
              <w:rPr>
                <w:rFonts w:cs="Calibri" w:hAnsi="Calibri" w:eastAsia="Calibri" w:ascii="Calibri"/>
                <w:sz w:val="21"/>
              </w:rPr>
              <w:t xml:space="preserve"> </w:t>
            </w:r>
            <w:r>
              <w:rPr>
                <w:rFonts w:cs="Calibri" w:hAnsi="Calibri" w:eastAsia="Calibri" w:ascii="Calibri"/>
                <w:sz w:val="21"/>
              </w:rPr>
              <w:t xml:space="preserve">Plan and prepare participatory tools, instruments and guidelines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UNDP</w:t>
            </w: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MCA</w:t>
            </w:r>
            <w:r>
              <w:rPr>
                <w:rFonts w:cs="Calibri" w:hAnsi="Calibri" w:eastAsia="Calibri" w:ascii="Calibri"/>
                <w:sz w:val="21"/>
              </w:rPr>
              <w:t xml:space="preserve">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Personal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2,500</w:t>
            </w:r>
            <w:r>
              <w:rPr>
                <w:rFonts w:cs="Calibri" w:hAnsi="Calibri" w:eastAsia="Calibri" w:ascii="Calibri"/>
                <w:sz w:val="21"/>
              </w:rPr>
              <w:t xml:space="preserve"> </w:t>
            </w:r>
          </w:p>
        </w:tc>
      </w:tr>
      <w:tr>
        <w:trPr>
          <w:trHeight w:val="252"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Travel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2,000</w:t>
            </w:r>
            <w:r>
              <w:rPr>
                <w:rFonts w:cs="Calibri" w:hAnsi="Calibri" w:eastAsia="Calibri" w:ascii="Calibri"/>
                <w:sz w:val="21"/>
              </w:rPr>
              <w:t xml:space="preserve"> </w:t>
            </w:r>
          </w:p>
        </w:tc>
      </w:tr>
    </w:tbl>
    <w:p>
      <w:pPr>
        <w:spacing w:before="0" w:after="0" w:line="259" w:lineRule="auto"/>
        <w:ind w:left="-1015" w:right="14738" w:firstLine="0"/>
        <w:jc w:val="left"/>
      </w:pPr>
    </w:p>
    <w:tbl>
      <w:tblPr>
        <w:tblStyle w:val="TableGrid"/>
        <w:tblW w:w="13948" w:type="dxa"/>
        <w:tblInd w:w="-114" w:type="dxa"/>
        <w:tblCellMar>
          <w:top w:w="43" w:type="dxa"/>
          <w:left w:w="113" w:type="dxa"/>
          <w:bottom w:w="0" w:type="dxa"/>
          <w:right w:w="65" w:type="dxa"/>
        </w:tblCellMar>
      </w:tblPr>
      <w:tblGrid>
        <w:gridCol w:w="1979"/>
        <w:gridCol w:w="4320"/>
        <w:gridCol w:w="494"/>
        <w:gridCol w:w="497"/>
        <w:gridCol w:w="494"/>
        <w:gridCol w:w="494"/>
        <w:gridCol w:w="1080"/>
        <w:gridCol w:w="1243"/>
        <w:gridCol w:w="967"/>
        <w:gridCol w:w="1210"/>
        <w:gridCol w:w="1169"/>
      </w:tblGrid>
      <w:tr>
        <w:trPr>
          <w:trHeight w:val="577" w:hRule="atLeast"/>
        </w:trPr>
        <w:tc>
          <w:tcPr>
            <w:tcW w:w="13948" w:type="dxa"/>
            <w:gridSpan w:val="11"/>
            <w:tcBorders>
              <w:top w:val="nil"/>
              <w:left w:val="single" w:sz="4" w:color="000000"/>
              <w:bottom w:val="single" w:sz="4" w:color="000000"/>
              <w:right w:val="single" w:sz="4" w:color="000000"/>
            </w:tcBorders>
            <w:shd w:val="clear" w:fill="c0c0c0"/>
            <w:vAlign w:val="top"/>
          </w:tcPr>
          <w:p>
            <w:pPr>
              <w:spacing w:before="0" w:after="0" w:line="259" w:lineRule="auto"/>
              <w:ind w:left="1" w:firstLine="0"/>
            </w:pPr>
            <w:r>
              <w:rPr>
                <w:rFonts w:cs="Calibri" w:hAnsi="Calibri" w:eastAsia="Calibri" w:ascii="Calibri"/>
                <w:sz w:val="21"/>
              </w:rPr>
              <w:t xml:space="preserve">JP Output 1.2: Policy advocated and awareness raised and capacity built between and amongst government, civil society and young people at national and local levels. </w:t>
            </w:r>
          </w:p>
        </w:tc>
      </w:tr>
      <w:tr>
        <w:trPr>
          <w:trHeight w:val="253" w:hRule="atLeast"/>
        </w:trPr>
        <w:tc>
          <w:tcPr>
            <w:tcW w:w="1979"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urban society, issues and challenges of governance for social inclusion, to be prepared for awareness campaigns</w:t>
            </w:r>
            <w:r>
              <w:rPr>
                <w:rFonts w:cs="Calibri" w:hAnsi="Calibri" w:eastAsia="Calibri" w:ascii="Calibri"/>
                <w:sz w:val="21"/>
              </w:rPr>
              <w:t xml:space="preserve"> </w:t>
            </w:r>
          </w:p>
        </w:tc>
        <w:tc>
          <w:tcPr>
            <w:tcW w:w="4320"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494"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497"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494"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494"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080"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43"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967"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Training</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500</w:t>
            </w:r>
            <w:r>
              <w:rPr>
                <w:rFonts w:cs="Calibri" w:hAnsi="Calibri" w:eastAsia="Calibri" w:ascii="Calibri"/>
                <w:sz w:val="21"/>
              </w:rPr>
              <w:t xml:space="preserve"> </w:t>
            </w:r>
          </w:p>
        </w:tc>
      </w:tr>
      <w:tr>
        <w:trPr>
          <w:trHeight w:val="97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1.2.</w:t>
            </w:r>
            <w:r>
              <w:rPr>
                <w:rFonts w:cs="Calibri" w:hAnsi="Calibri" w:eastAsia="Calibri" w:ascii="Calibri"/>
                <w:sz w:val="21"/>
              </w:rPr>
              <w:t xml:space="preserve">8 (RF1.2.6)</w:t>
            </w:r>
            <w:r>
              <w:rPr>
                <w:rFonts w:cs="Calibri" w:hAnsi="Calibri" w:eastAsia="Calibri" w:ascii="Calibri"/>
                <w:sz w:val="21"/>
              </w:rPr>
              <w:t xml:space="preserve"> </w:t>
            </w:r>
            <w:r>
              <w:rPr>
                <w:rFonts w:cs="Calibri" w:hAnsi="Calibri" w:eastAsia="Calibri" w:ascii="Calibri"/>
                <w:sz w:val="21"/>
              </w:rPr>
              <w:t xml:space="preserve">Conduct participatory rapid </w:t>
            </w:r>
          </w:p>
          <w:p>
            <w:pPr>
              <w:spacing w:before="0" w:after="0" w:line="259" w:lineRule="auto"/>
              <w:ind w:left="2" w:firstLine="0"/>
              <w:jc w:val="left"/>
            </w:pPr>
            <w:r>
              <w:rPr>
                <w:rFonts w:cs="Calibri" w:hAnsi="Calibri" w:eastAsia="Calibri" w:ascii="Calibri"/>
                <w:sz w:val="21"/>
              </w:rPr>
              <w:t xml:space="preserve">assessment on community governance concerning social and institutional barriers in field in selected sites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UNDP</w:t>
            </w: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MCA</w:t>
            </w:r>
            <w:r>
              <w:rPr>
                <w:rFonts w:cs="Calibri" w:hAnsi="Calibri" w:eastAsia="Calibri" w:ascii="Calibri"/>
                <w:sz w:val="21"/>
              </w:rPr>
              <w:t xml:space="preserve">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22,000</w:t>
            </w:r>
            <w:r>
              <w:rPr>
                <w:rFonts w:cs="Calibri" w:hAnsi="Calibri" w:eastAsia="Calibri" w:ascii="Calibri"/>
                <w:sz w:val="21"/>
              </w:rPr>
              <w:t xml:space="preserve"> </w:t>
            </w:r>
          </w:p>
        </w:tc>
      </w:tr>
      <w:tr>
        <w:trPr>
          <w:trHeight w:val="49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1.2.</w:t>
            </w:r>
            <w:r>
              <w:rPr>
                <w:rFonts w:cs="Calibri" w:hAnsi="Calibri" w:eastAsia="Calibri" w:ascii="Calibri"/>
                <w:sz w:val="21"/>
              </w:rPr>
              <w:t xml:space="preserve">9 (RF1.2.6)</w:t>
            </w:r>
            <w:r>
              <w:rPr>
                <w:rFonts w:cs="Calibri" w:hAnsi="Calibri" w:eastAsia="Calibri" w:ascii="Calibri"/>
                <w:sz w:val="21"/>
              </w:rPr>
              <w:t xml:space="preserve"> </w:t>
            </w:r>
            <w:r>
              <w:rPr>
                <w:rFonts w:cs="Calibri" w:hAnsi="Calibri" w:eastAsia="Calibri" w:ascii="Calibri"/>
                <w:sz w:val="21"/>
              </w:rPr>
              <w:t xml:space="preserve">Report preparation and documentation on key findings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UNDP</w:t>
            </w: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MCA</w:t>
            </w:r>
            <w:r>
              <w:rPr>
                <w:rFonts w:cs="Calibri" w:hAnsi="Calibri" w:eastAsia="Calibri" w:ascii="Calibri"/>
                <w:sz w:val="21"/>
              </w:rPr>
              <w:t xml:space="preserve">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5,000</w:t>
            </w:r>
            <w:r>
              <w:rPr>
                <w:rFonts w:cs="Calibri" w:hAnsi="Calibri" w:eastAsia="Calibri" w:ascii="Calibri"/>
                <w:sz w:val="21"/>
              </w:rPr>
              <w:t xml:space="preserve"> </w:t>
            </w:r>
          </w:p>
        </w:tc>
      </w:tr>
      <w:tr>
        <w:trPr>
          <w:trHeight w:val="250"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1.2.1</w:t>
            </w:r>
            <w:r>
              <w:rPr>
                <w:rFonts w:cs="Calibri" w:hAnsi="Calibri" w:eastAsia="Calibri" w:ascii="Calibri"/>
                <w:sz w:val="21"/>
              </w:rPr>
              <w:t xml:space="preserve">0 (RF1.2.6)</w:t>
            </w:r>
            <w:r>
              <w:rPr>
                <w:rFonts w:cs="Calibri" w:hAnsi="Calibri" w:eastAsia="Calibri" w:ascii="Calibri"/>
                <w:sz w:val="21"/>
              </w:rPr>
              <w:t xml:space="preserve"> </w:t>
            </w:r>
            <w:r>
              <w:rPr>
                <w:rFonts w:cs="Calibri" w:hAnsi="Calibri" w:eastAsia="Calibri" w:ascii="Calibri"/>
                <w:sz w:val="21"/>
              </w:rPr>
              <w:t xml:space="preserve">Present findings and challenges at various venues for feedback to design awareness campaign programs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UNDP</w:t>
            </w: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MCA</w:t>
            </w:r>
            <w:r>
              <w:rPr>
                <w:rFonts w:cs="Calibri" w:hAnsi="Calibri" w:eastAsia="Calibri" w:ascii="Calibri"/>
                <w:sz w:val="21"/>
              </w:rPr>
              <w:t xml:space="preserve">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Trainings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3,000</w:t>
            </w:r>
            <w:r>
              <w:rPr>
                <w:rFonts w:cs="Calibri" w:hAnsi="Calibri" w:eastAsia="Calibri" w:ascii="Calibri"/>
                <w:sz w:val="21"/>
              </w:rPr>
              <w:t xml:space="preserve"> </w:t>
            </w:r>
          </w:p>
        </w:tc>
      </w:tr>
      <w:tr>
        <w:trPr>
          <w:trHeight w:val="48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1,000</w:t>
            </w:r>
            <w:r>
              <w:rPr>
                <w:rFonts w:cs="Calibri" w:hAnsi="Calibri" w:eastAsia="Calibri" w:ascii="Calibri"/>
                <w:sz w:val="21"/>
              </w:rPr>
              <w:t xml:space="preserve"> </w:t>
            </w:r>
          </w:p>
        </w:tc>
      </w:tr>
      <w:tr>
        <w:trPr>
          <w:trHeight w:val="44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right="29" w:firstLine="0"/>
              <w:jc w:val="left"/>
            </w:pPr>
            <w:r>
              <w:rPr>
                <w:rFonts w:cs="Calibri" w:hAnsi="Calibri" w:eastAsia="Calibri" w:ascii="Calibri"/>
                <w:sz w:val="21"/>
              </w:rPr>
              <w:t xml:space="preserve">1.2.1</w:t>
            </w:r>
            <w:r>
              <w:rPr>
                <w:rFonts w:cs="Calibri" w:hAnsi="Calibri" w:eastAsia="Calibri" w:ascii="Calibri"/>
                <w:sz w:val="21"/>
              </w:rPr>
              <w:t xml:space="preserve">1 (RF1.2.6)</w:t>
            </w:r>
            <w:r>
              <w:rPr>
                <w:rFonts w:cs="Calibri" w:hAnsi="Calibri" w:eastAsia="Calibri" w:ascii="Calibri"/>
                <w:sz w:val="21"/>
              </w:rPr>
              <w:t xml:space="preserve"> </w:t>
            </w:r>
            <w:r>
              <w:rPr>
                <w:rFonts w:cs="Calibri" w:hAnsi="Calibri" w:eastAsia="Calibri" w:ascii="Calibri"/>
                <w:sz w:val="21"/>
              </w:rPr>
              <w:t xml:space="preserve">Design</w:t>
            </w:r>
            <w:r>
              <w:rPr>
                <w:rFonts w:cs="Calibri" w:hAnsi="Calibri" w:eastAsia="Calibri" w:ascii="Calibri"/>
                <w:sz w:val="21"/>
              </w:rPr>
              <w:t xml:space="preserve"> </w:t>
            </w:r>
            <w:r>
              <w:rPr>
                <w:rFonts w:cs="Calibri" w:hAnsi="Calibri" w:eastAsia="Calibri" w:ascii="Calibri"/>
                <w:sz w:val="21"/>
              </w:rPr>
              <w:t xml:space="preserve">contents, tools and programs of campaigns and provide training programs to key stakeholders for awareness campaigns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UNDP</w:t>
            </w: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MCA</w:t>
            </w:r>
            <w:r>
              <w:rPr>
                <w:rFonts w:cs="Calibri" w:hAnsi="Calibri" w:eastAsia="Calibri" w:ascii="Calibri"/>
                <w:sz w:val="21"/>
              </w:rPr>
              <w:t xml:space="preserve">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20,000</w:t>
            </w:r>
            <w:r>
              <w:rPr>
                <w:rFonts w:cs="Calibri" w:hAnsi="Calibri" w:eastAsia="Calibri" w:ascii="Calibri"/>
                <w:sz w:val="21"/>
              </w:rPr>
              <w:t xml:space="preserve"> </w:t>
            </w:r>
          </w:p>
        </w:tc>
      </w:tr>
      <w:tr>
        <w:trPr>
          <w:trHeight w:val="530"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Training</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5,000</w:t>
            </w:r>
            <w:r>
              <w:rPr>
                <w:rFonts w:cs="Calibri" w:hAnsi="Calibri" w:eastAsia="Calibri" w:ascii="Calibri"/>
                <w:sz w:val="21"/>
              </w:rPr>
              <w:t xml:space="preserve"> </w:t>
            </w:r>
          </w:p>
        </w:tc>
      </w:tr>
      <w:tr>
        <w:trPr>
          <w:trHeight w:val="449" w:hRule="atLeast"/>
        </w:trPr>
        <w:tc>
          <w:tcPr>
            <w:tcW w:w="1979"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UNIFEM</w:t>
            </w:r>
            <w:r>
              <w:rPr>
                <w:rFonts w:cs="Calibri" w:hAnsi="Calibri" w:eastAsia="Calibri" w:ascii="Calibri"/>
                <w:sz w:val="21"/>
              </w:rPr>
              <w:t xml:space="preserve"> </w:t>
            </w:r>
          </w:p>
          <w:p>
            <w:pPr>
              <w:spacing w:before="0" w:after="0" w:line="259" w:lineRule="auto"/>
              <w:ind w:left="1" w:firstLine="0"/>
              <w:jc w:val="left"/>
            </w:pPr>
            <w:r>
              <w:rPr>
                <w:rFonts w:cs="Calibri" w:hAnsi="Calibri" w:eastAsia="Calibri" w:ascii="Calibri"/>
                <w:sz w:val="21"/>
              </w:rPr>
              <w:t xml:space="preserve">Advocacy and gender awareness raised to promote social inclusion of domestic workers along with the need for legislative reform and protection for young female domestic workers. </w:t>
            </w: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1.</w:t>
            </w:r>
            <w:r>
              <w:rPr>
                <w:rFonts w:cs="Calibri" w:hAnsi="Calibri" w:eastAsia="Calibri" w:ascii="Calibri"/>
                <w:sz w:val="21"/>
              </w:rPr>
              <w:t xml:space="preserve">2.12 (RF1.2.9)</w:t>
            </w:r>
            <w:r>
              <w:rPr>
                <w:rFonts w:cs="Calibri" w:hAnsi="Calibri" w:eastAsia="Calibri" w:ascii="Calibri"/>
                <w:sz w:val="21"/>
              </w:rPr>
              <w:t xml:space="preserve"> </w:t>
            </w:r>
            <w:r>
              <w:rPr>
                <w:rFonts w:cs="Calibri" w:hAnsi="Calibri" w:eastAsia="Calibri" w:ascii="Calibri"/>
                <w:sz w:val="21"/>
              </w:rPr>
              <w:t xml:space="preserve">Prepare promotional materials for advocacy activities (booklets and or pamphlets) as well as training toolkits</w:t>
            </w: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34" w:firstLine="0"/>
              <w:jc w:val="center"/>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UNIFEM</w:t>
            </w: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ACWF and MOHRSS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8,000</w:t>
            </w:r>
            <w:r>
              <w:rPr>
                <w:rFonts w:cs="Calibri" w:hAnsi="Calibri" w:eastAsia="Calibri" w:ascii="Calibri"/>
                <w:sz w:val="21"/>
              </w:rPr>
              <w:t xml:space="preserve"> </w:t>
            </w:r>
          </w:p>
        </w:tc>
      </w:tr>
      <w:tr>
        <w:trPr>
          <w:trHeight w:val="449"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Travel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2,000</w:t>
            </w:r>
            <w:r>
              <w:rPr>
                <w:rFonts w:cs="Calibri" w:hAnsi="Calibri" w:eastAsia="Calibri" w:ascii="Calibri"/>
                <w:sz w:val="21"/>
              </w:rPr>
              <w:t xml:space="preserve"> </w:t>
            </w:r>
          </w:p>
        </w:tc>
      </w:tr>
      <w:tr>
        <w:trPr>
          <w:trHeight w:val="499"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1.2.</w:t>
            </w:r>
            <w:r>
              <w:rPr>
                <w:rFonts w:cs="Calibri" w:hAnsi="Calibri" w:eastAsia="Calibri" w:ascii="Calibri"/>
                <w:sz w:val="21"/>
              </w:rPr>
              <w:t xml:space="preserve">13 (RF1.2.9)</w:t>
            </w:r>
            <w:r>
              <w:rPr>
                <w:rFonts w:cs="Calibri" w:hAnsi="Calibri" w:eastAsia="Calibri" w:ascii="Calibri"/>
                <w:sz w:val="21"/>
              </w:rPr>
              <w:t xml:space="preserve"> </w:t>
            </w:r>
            <w:r>
              <w:rPr>
                <w:rFonts w:cs="Calibri" w:hAnsi="Calibri" w:eastAsia="Calibri" w:ascii="Calibri"/>
                <w:sz w:val="21"/>
              </w:rPr>
              <w:t xml:space="preserve">Design advocacy and training programs on issues related to contracting practices</w:t>
            </w:r>
            <w:r>
              <w:rPr>
                <w:rFonts w:cs="Calibri" w:hAnsi="Calibri" w:eastAsia="Calibri" w:ascii="Calibri"/>
                <w:sz w:val="21"/>
              </w:rPr>
              <w:t xml:space="preserve"> </w:t>
            </w:r>
            <w:r>
              <w:rPr>
                <w:rFonts w:cs="Calibri" w:hAnsi="Calibri" w:eastAsia="Calibri" w:ascii="Calibri"/>
                <w:sz w:val="21"/>
              </w:rPr>
              <w:t xml:space="preserve">for domestic workers, gender based discrimination etc.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UNIFEM</w:t>
            </w: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ACWF and MOHRSS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8,000</w:t>
            </w:r>
            <w:r>
              <w:rPr>
                <w:rFonts w:cs="Calibri" w:hAnsi="Calibri" w:eastAsia="Calibri" w:ascii="Calibri"/>
                <w:sz w:val="21"/>
              </w:rPr>
              <w:t xml:space="preserve"> </w:t>
            </w:r>
          </w:p>
        </w:tc>
      </w:tr>
      <w:tr>
        <w:trPr>
          <w:trHeight w:val="499"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Travel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2,000</w:t>
            </w:r>
            <w:r>
              <w:rPr>
                <w:rFonts w:cs="Calibri" w:hAnsi="Calibri" w:eastAsia="Calibri" w:ascii="Calibri"/>
                <w:sz w:val="21"/>
              </w:rPr>
              <w:t xml:space="preserve"> </w:t>
            </w:r>
          </w:p>
        </w:tc>
      </w:tr>
      <w:tr>
        <w:trPr>
          <w:trHeight w:val="499"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right="2" w:firstLine="0"/>
              <w:jc w:val="left"/>
            </w:pPr>
            <w:r>
              <w:rPr>
                <w:rFonts w:cs="Calibri" w:hAnsi="Calibri" w:eastAsia="Calibri" w:ascii="Calibri"/>
                <w:sz w:val="21"/>
              </w:rPr>
              <w:t xml:space="preserve">1.2.13 </w:t>
            </w:r>
            <w:r>
              <w:rPr>
                <w:rFonts w:cs="Calibri" w:hAnsi="Calibri" w:eastAsia="Calibri" w:ascii="Calibri"/>
                <w:sz w:val="21"/>
              </w:rPr>
              <w:t xml:space="preserve">(RF1.3.6)</w:t>
            </w:r>
            <w:r>
              <w:rPr>
                <w:rFonts w:cs="Calibri" w:hAnsi="Calibri" w:eastAsia="Calibri" w:ascii="Calibri"/>
                <w:sz w:val="21"/>
              </w:rPr>
              <w:t xml:space="preserve"> </w:t>
            </w:r>
            <w:r>
              <w:rPr>
                <w:rFonts w:cs="Calibri" w:hAnsi="Calibri" w:eastAsia="Calibri" w:ascii="Calibri"/>
                <w:sz w:val="21"/>
              </w:rPr>
              <w:t xml:space="preserve">Initiate policy dialogues involve CSOs and female migrant workers with government to address gender concerns particularly the needs of domestic workers, including recruitment/contract practices, procedures, and protection measures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UNIFEM</w:t>
            </w: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ACWF </w:t>
            </w:r>
            <w:r>
              <w:rPr>
                <w:rFonts w:cs="Calibri" w:hAnsi="Calibri" w:eastAsia="Calibri" w:ascii="Calibri"/>
                <w:sz w:val="21"/>
              </w:rPr>
              <w:t xml:space="preserve">/ </w:t>
            </w:r>
          </w:p>
          <w:p>
            <w:pPr>
              <w:spacing w:before="0" w:after="0" w:line="259" w:lineRule="auto"/>
              <w:ind w:left="2" w:firstLine="0"/>
              <w:jc w:val="left"/>
            </w:pPr>
            <w:r>
              <w:rPr>
                <w:rFonts w:cs="Calibri" w:hAnsi="Calibri" w:eastAsia="Calibri" w:ascii="Calibri"/>
                <w:sz w:val="21"/>
              </w:rPr>
              <w:t xml:space="preserve">Center for </w:t>
            </w:r>
          </w:p>
          <w:p>
            <w:pPr>
              <w:spacing w:before="0" w:after="0" w:line="259" w:lineRule="auto"/>
              <w:ind w:left="2" w:firstLine="0"/>
              <w:jc w:val="left"/>
            </w:pPr>
            <w:r>
              <w:rPr>
                <w:rFonts w:cs="Calibri" w:hAnsi="Calibri" w:eastAsia="Calibri" w:ascii="Calibri"/>
                <w:sz w:val="21"/>
              </w:rPr>
              <w:t xml:space="preserve">Women Law </w:t>
            </w:r>
          </w:p>
          <w:p>
            <w:pPr>
              <w:spacing w:before="0" w:after="0" w:line="259" w:lineRule="auto"/>
              <w:ind w:left="2" w:firstLine="0"/>
              <w:jc w:val="left"/>
            </w:pPr>
            <w:r>
              <w:rPr>
                <w:rFonts w:cs="Calibri" w:hAnsi="Calibri" w:eastAsia="Calibri" w:ascii="Calibri"/>
                <w:sz w:val="21"/>
              </w:rPr>
              <w:t xml:space="preserve">Studies and </w:t>
            </w:r>
          </w:p>
          <w:p>
            <w:pPr>
              <w:spacing w:before="0" w:after="0" w:line="259" w:lineRule="auto"/>
              <w:ind w:left="2" w:firstLine="0"/>
              <w:jc w:val="left"/>
            </w:pPr>
            <w:r>
              <w:rPr>
                <w:rFonts w:cs="Calibri" w:hAnsi="Calibri" w:eastAsia="Calibri" w:ascii="Calibri"/>
                <w:sz w:val="21"/>
              </w:rPr>
              <w:t xml:space="preserve">Legal </w:t>
            </w:r>
          </w:p>
          <w:p>
            <w:pPr>
              <w:spacing w:before="0" w:after="0" w:line="259" w:lineRule="auto"/>
              <w:ind w:left="2" w:firstLine="0"/>
              <w:jc w:val="left"/>
            </w:pPr>
            <w:r>
              <w:rPr>
                <w:rFonts w:cs="Calibri" w:hAnsi="Calibri" w:eastAsia="Calibri" w:ascii="Calibri"/>
                <w:sz w:val="21"/>
              </w:rPr>
              <w:t xml:space="preserve">Services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Personnel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2,000</w:t>
            </w:r>
            <w:r>
              <w:rPr>
                <w:rFonts w:cs="Calibri" w:hAnsi="Calibri" w:eastAsia="Calibri" w:ascii="Calibri"/>
                <w:sz w:val="21"/>
              </w:rPr>
              <w:t xml:space="preserve"> </w:t>
            </w:r>
          </w:p>
        </w:tc>
      </w:tr>
      <w:tr>
        <w:trPr>
          <w:trHeight w:val="535"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Training</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6,000</w:t>
            </w:r>
            <w:r>
              <w:rPr>
                <w:rFonts w:cs="Calibri" w:hAnsi="Calibri" w:eastAsia="Calibri" w:ascii="Calibri"/>
                <w:sz w:val="21"/>
              </w:rPr>
              <w:t xml:space="preserve"> </w:t>
            </w:r>
          </w:p>
        </w:tc>
      </w:tr>
      <w:tr>
        <w:trPr>
          <w:trHeight w:val="420"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travel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2,000</w:t>
            </w:r>
            <w:r>
              <w:rPr>
                <w:rFonts w:cs="Calibri" w:hAnsi="Calibri" w:eastAsia="Calibri" w:ascii="Calibri"/>
                <w:sz w:val="21"/>
              </w:rPr>
              <w:t xml:space="preserve"> </w:t>
            </w:r>
          </w:p>
        </w:tc>
      </w:tr>
      <w:tr>
        <w:trPr>
          <w:trHeight w:val="598"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432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1.2.</w:t>
            </w:r>
            <w:r>
              <w:rPr>
                <w:rFonts w:cs="Calibri" w:hAnsi="Calibri" w:eastAsia="Calibri" w:ascii="Calibri"/>
                <w:sz w:val="21"/>
              </w:rPr>
              <w:t xml:space="preserve">14 (RF1.2.10)</w:t>
            </w:r>
            <w:r>
              <w:rPr>
                <w:rFonts w:cs="Calibri" w:hAnsi="Calibri" w:eastAsia="Calibri" w:ascii="Calibri"/>
                <w:sz w:val="21"/>
              </w:rPr>
              <w:t xml:space="preserve"> </w:t>
            </w:r>
            <w:r>
              <w:rPr>
                <w:rFonts w:cs="Calibri" w:hAnsi="Calibri" w:eastAsia="Calibri" w:ascii="Calibri"/>
                <w:sz w:val="21"/>
              </w:rPr>
              <w:t xml:space="preserve">Organize training workshops</w:t>
            </w:r>
            <w:r>
              <w:rPr>
                <w:rFonts w:cs="Calibri" w:hAnsi="Calibri" w:eastAsia="Calibri" w:ascii="Calibri"/>
                <w:sz w:val="21"/>
              </w:rPr>
              <w:t xml:space="preserve"> </w:t>
            </w:r>
            <w:r>
              <w:rPr>
                <w:rFonts w:cs="Calibri" w:hAnsi="Calibri" w:eastAsia="Calibri" w:ascii="Calibri"/>
                <w:sz w:val="21"/>
              </w:rPr>
              <w:t xml:space="preserve">for policy makers and administrators from labor and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34" w:firstLine="0"/>
              <w:jc w:val="center"/>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UNIFEM</w:t>
            </w: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ACWF and MOHRSS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Personnel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3,000</w:t>
            </w:r>
            <w:r>
              <w:rPr>
                <w:rFonts w:cs="Calibri" w:hAnsi="Calibri" w:eastAsia="Calibri" w:ascii="Calibri"/>
                <w:sz w:val="21"/>
              </w:rPr>
              <w:t xml:space="preserve"> </w:t>
            </w:r>
          </w:p>
        </w:tc>
      </w:tr>
    </w:tbl>
    <w:tbl>
      <w:tblPr>
        <w:tblStyle w:val="TableGrid"/>
        <w:tblW w:w="13948" w:type="dxa"/>
        <w:tblInd w:w="-114" w:type="dxa"/>
        <w:tblCellMar>
          <w:top w:w="43" w:type="dxa"/>
          <w:left w:w="113" w:type="dxa"/>
          <w:bottom w:w="0" w:type="dxa"/>
          <w:right w:w="65" w:type="dxa"/>
        </w:tblCellMar>
      </w:tblPr>
      <w:tblGrid>
        <w:gridCol w:w="1979"/>
        <w:gridCol w:w="4320"/>
        <w:gridCol w:w="494"/>
        <w:gridCol w:w="497"/>
        <w:gridCol w:w="494"/>
        <w:gridCol w:w="494"/>
        <w:gridCol w:w="1080"/>
        <w:gridCol w:w="1243"/>
        <w:gridCol w:w="967"/>
        <w:gridCol w:w="1210"/>
        <w:gridCol w:w="1169"/>
      </w:tblGrid>
      <w:tr>
        <w:trPr>
          <w:trHeight w:val="577" w:hRule="atLeast"/>
        </w:trPr>
        <w:tc>
          <w:tcPr>
            <w:tcW w:w="13948" w:type="dxa"/>
            <w:gridSpan w:val="11"/>
            <w:tcBorders>
              <w:top w:val="nil"/>
              <w:left w:val="single" w:sz="4" w:color="000000"/>
              <w:bottom w:val="single" w:sz="4" w:color="000000"/>
              <w:right w:val="single" w:sz="4" w:color="000000"/>
            </w:tcBorders>
            <w:shd w:val="clear" w:fill="c0c0c0"/>
            <w:vAlign w:val="top"/>
          </w:tcPr>
          <w:p>
            <w:pPr>
              <w:spacing w:before="0" w:after="0" w:line="259" w:lineRule="auto"/>
              <w:ind w:left="1" w:firstLine="0"/>
            </w:pPr>
            <w:r>
              <w:rPr>
                <w:rFonts w:cs="Calibri" w:hAnsi="Calibri" w:eastAsia="Calibri" w:ascii="Calibri"/>
                <w:sz w:val="21"/>
              </w:rPr>
              <w:t xml:space="preserve">JP Output 1.2: Policy advocated and awareness raised and capacity built between and amongst government, civil society and young people at national and local levels. </w:t>
            </w:r>
          </w:p>
        </w:tc>
      </w:tr>
      <w:tr>
        <w:trPr>
          <w:trHeight w:val="596" w:hRule="atLeast"/>
        </w:trPr>
        <w:tc>
          <w:tcPr>
            <w:tcW w:w="1979" w:type="dxa"/>
            <w:vMerge w:val="restart"/>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social security departments, and relevant civil society partners on issues and concerns of women domestic workers, including on laws and policies related to domestic workers, social protection, gender based discrimination etc. </w:t>
            </w:r>
          </w:p>
        </w:tc>
        <w:tc>
          <w:tcPr>
            <w:tcW w:w="494" w:type="dxa"/>
            <w:vMerge w:val="restart"/>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497" w:type="dxa"/>
            <w:vMerge w:val="restart"/>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494" w:type="dxa"/>
            <w:vMerge w:val="restart"/>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494" w:type="dxa"/>
            <w:vMerge w:val="restart"/>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080" w:type="dxa"/>
            <w:vMerge w:val="restart"/>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43" w:type="dxa"/>
            <w:vMerge w:val="restart"/>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967" w:type="dxa"/>
            <w:vMerge w:val="restart"/>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Training</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13,000</w:t>
            </w:r>
            <w:r>
              <w:rPr>
                <w:rFonts w:cs="Calibri" w:hAnsi="Calibri" w:eastAsia="Calibri" w:ascii="Calibri"/>
                <w:sz w:val="21"/>
              </w:rPr>
              <w:t xml:space="preserve"> </w:t>
            </w:r>
          </w:p>
        </w:tc>
      </w:tr>
      <w:tr>
        <w:trPr>
          <w:trHeight w:val="622" w:hRule="atLeast"/>
        </w:trPr>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Travel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2,000</w:t>
            </w:r>
            <w:r>
              <w:rPr>
                <w:rFonts w:cs="Calibri" w:hAnsi="Calibri" w:eastAsia="Calibri" w:ascii="Calibri"/>
                <w:sz w:val="21"/>
              </w:rPr>
              <w:t xml:space="preserve"> </w:t>
            </w:r>
          </w:p>
        </w:tc>
      </w:tr>
      <w:tr>
        <w:trPr>
          <w:trHeight w:val="302" w:hRule="atLeast"/>
        </w:trPr>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1.2.15 (RF1.2.11) Organize consultations with recruiting agencies, and relevant civil society partners in recruitment and contracts, including ethical code of conduct.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34" w:firstLine="0"/>
              <w:jc w:val="center"/>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UNIFEM</w:t>
            </w: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ACWF and MOHRSS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Personnel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2,000</w:t>
            </w:r>
            <w:r>
              <w:rPr>
                <w:rFonts w:cs="Calibri" w:hAnsi="Calibri" w:eastAsia="Calibri" w:ascii="Calibri"/>
                <w:sz w:val="21"/>
              </w:rPr>
              <w:t xml:space="preserve"> </w:t>
            </w:r>
          </w:p>
        </w:tc>
      </w:tr>
      <w:tr>
        <w:trPr>
          <w:trHeight w:val="30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Training</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5,000</w:t>
            </w:r>
            <w:r>
              <w:rPr>
                <w:rFonts w:cs="Calibri" w:hAnsi="Calibri" w:eastAsia="Calibri" w:ascii="Calibri"/>
                <w:sz w:val="21"/>
              </w:rPr>
              <w:t xml:space="preserve"> </w:t>
            </w:r>
          </w:p>
        </w:tc>
      </w:tr>
      <w:tr>
        <w:trPr>
          <w:trHeight w:val="367"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Travel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2,000</w:t>
            </w:r>
            <w:r>
              <w:rPr>
                <w:rFonts w:cs="Calibri" w:hAnsi="Calibri" w:eastAsia="Calibri" w:ascii="Calibri"/>
                <w:sz w:val="21"/>
              </w:rPr>
              <w:t xml:space="preserve"> </w:t>
            </w:r>
          </w:p>
        </w:tc>
      </w:tr>
    </w:tbl>
    <w:p>
      <w:pPr>
        <w:spacing w:before="0" w:after="0" w:line="259" w:lineRule="auto"/>
        <w:ind w:left="425" w:firstLine="0"/>
      </w:pPr>
      <w:r>
        <w:rPr>
          <w:sz w:val="2"/>
        </w:rPr>
        <w:t xml:space="preserve"> </w:t>
      </w:r>
    </w:p>
    <w:tbl>
      <w:tblPr>
        <w:tblStyle w:val="TableGrid"/>
        <w:tblW w:w="13948" w:type="dxa"/>
        <w:tblInd w:w="-114" w:type="dxa"/>
        <w:tblCellMar>
          <w:top w:w="43" w:type="dxa"/>
          <w:left w:w="113" w:type="dxa"/>
          <w:bottom w:w="0" w:type="dxa"/>
          <w:right w:w="65" w:type="dxa"/>
        </w:tblCellMar>
      </w:tblPr>
      <w:tblGrid>
        <w:gridCol w:w="1979"/>
        <w:gridCol w:w="4320"/>
        <w:gridCol w:w="494"/>
        <w:gridCol w:w="497"/>
        <w:gridCol w:w="494"/>
        <w:gridCol w:w="494"/>
        <w:gridCol w:w="1080"/>
        <w:gridCol w:w="1243"/>
        <w:gridCol w:w="967"/>
        <w:gridCol w:w="1210"/>
        <w:gridCol w:w="1169"/>
      </w:tblGrid>
      <w:tr>
        <w:trPr>
          <w:trHeight w:val="575" w:hRule="atLeast"/>
        </w:trPr>
        <w:tc>
          <w:tcPr>
            <w:tcW w:w="11569" w:type="dxa"/>
            <w:gridSpan w:val="9"/>
            <w:tcBorders>
              <w:top w:val="nil"/>
              <w:left w:val="single" w:sz="4" w:color="000000"/>
              <w:bottom w:val="single" w:sz="4" w:color="000000"/>
              <w:right w:val="nil"/>
            </w:tcBorders>
            <w:shd w:val="clear" w:fill="c0c0c0"/>
            <w:vAlign w:val="center"/>
          </w:tcPr>
          <w:p>
            <w:pPr>
              <w:spacing w:before="0" w:after="0" w:line="259" w:lineRule="auto"/>
              <w:ind w:left="1" w:firstLine="0"/>
              <w:jc w:val="left"/>
            </w:pPr>
            <w:r>
              <w:rPr>
                <w:rFonts w:cs="Calibri" w:hAnsi="Calibri" w:eastAsia="Calibri" w:ascii="Calibri"/>
                <w:sz w:val="21"/>
              </w:rPr>
              <w:t xml:space="preserve">JP Output 1.3 Policy implementation strengthened through piloting of models and the participation of migrants in policy dialogue. </w:t>
            </w:r>
          </w:p>
        </w:tc>
        <w:tc>
          <w:tcPr>
            <w:tcW w:w="1210" w:type="dxa"/>
            <w:tcBorders>
              <w:top w:val="nil"/>
              <w:left w:val="nil"/>
              <w:bottom w:val="single" w:sz="4" w:color="000000"/>
              <w:right w:val="nil"/>
            </w:tcBorders>
            <w:shd w:val="clear" w:fill="c0c0c0"/>
            <w:vAlign w:val="top"/>
          </w:tcPr>
          <w:p>
            <w:pPr>
              <w:bidi w:val="0"/>
              <w:spacing w:before="0" w:after="160" w:line="259" w:lineRule="auto"/>
              <w:ind w:left="0" w:right="0" w:firstLine="0"/>
              <w:jc w:val="left"/>
            </w:pPr>
          </w:p>
        </w:tc>
        <w:tc>
          <w:tcPr>
            <w:tcW w:w="1169" w:type="dxa"/>
            <w:tcBorders>
              <w:top w:val="nil"/>
              <w:left w:val="nil"/>
              <w:bottom w:val="single" w:sz="4" w:color="000000"/>
              <w:right w:val="single" w:sz="4" w:color="000000"/>
            </w:tcBorders>
            <w:shd w:val="clear" w:fill="c0c0c0"/>
            <w:vAlign w:val="top"/>
          </w:tcPr>
          <w:p>
            <w:pPr>
              <w:bidi w:val="0"/>
              <w:spacing w:before="0" w:after="160" w:line="259" w:lineRule="auto"/>
              <w:ind w:left="0" w:right="0" w:firstLine="0"/>
              <w:jc w:val="left"/>
            </w:pPr>
          </w:p>
        </w:tc>
      </w:tr>
      <w:tr>
        <w:trPr>
          <w:trHeight w:val="901" w:hRule="atLeast"/>
        </w:trPr>
        <w:tc>
          <w:tcPr>
            <w:tcW w:w="1979" w:type="dxa"/>
            <w:vMerge w:val="restart"/>
            <w:tcBorders>
              <w:top w:val="single" w:sz="4" w:color="000000"/>
              <w:left w:val="single" w:sz="4" w:color="000000"/>
              <w:bottom w:val="single" w:sz="4" w:color="000000"/>
              <w:right w:val="single" w:sz="4" w:color="000000"/>
            </w:tcBorders>
            <w:vAlign w:val="top"/>
          </w:tcPr>
          <w:p>
            <w:pPr>
              <w:spacing w:before="0" w:after="2" w:line="223" w:lineRule="auto"/>
              <w:ind w:left="1" w:firstLine="0"/>
              <w:jc w:val="left"/>
            </w:pPr>
            <w:r>
              <w:rPr>
                <w:rFonts w:cs="Calibri" w:hAnsi="Calibri" w:eastAsia="Calibri" w:ascii="Calibri"/>
                <w:sz w:val="21"/>
              </w:rPr>
              <w:t xml:space="preserve">Participatory consultations to better understand migration </w:t>
            </w:r>
          </w:p>
          <w:p>
            <w:pPr>
              <w:spacing w:before="0" w:after="0" w:line="259" w:lineRule="auto"/>
              <w:ind w:left="1" w:firstLine="0"/>
              <w:jc w:val="left"/>
            </w:pPr>
            <w:r>
              <w:rPr>
                <w:rFonts w:cs="Calibri" w:hAnsi="Calibri" w:eastAsia="Calibri" w:ascii="Calibri"/>
                <w:sz w:val="21"/>
              </w:rPr>
              <w:t xml:space="preserve">trends, institutional mechanism to protect young migrants </w:t>
            </w: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1.3.1 </w:t>
            </w:r>
            <w:r>
              <w:rPr>
                <w:rFonts w:cs="Calibri" w:hAnsi="Calibri" w:eastAsia="Calibri" w:ascii="Calibri"/>
                <w:sz w:val="21"/>
              </w:rPr>
              <w:t xml:space="preserve">(RF1.3.1) Prepare interview protocols for consultations with young migrants on regulatory framework and implementation process in areas of household registration, household welfare record system, community administrative services, scope and standardization of community services, and level of participation in urban society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UNDP</w:t>
            </w: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NDRC</w:t>
            </w:r>
            <w:r>
              <w:rPr>
                <w:rFonts w:cs="Calibri" w:hAnsi="Calibri" w:eastAsia="Calibri" w:ascii="Calibri"/>
                <w:sz w:val="21"/>
              </w:rPr>
              <w:t xml:space="preserve">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Personnel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8,000</w:t>
            </w:r>
            <w:r>
              <w:rPr>
                <w:rFonts w:cs="Calibri" w:hAnsi="Calibri" w:eastAsia="Calibri" w:ascii="Calibri"/>
                <w:sz w:val="21"/>
              </w:rPr>
              <w:t xml:space="preserve"> </w:t>
            </w:r>
          </w:p>
        </w:tc>
      </w:tr>
      <w:tr>
        <w:trPr>
          <w:trHeight w:val="797"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Travel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4,000</w:t>
            </w:r>
            <w:r>
              <w:rPr>
                <w:rFonts w:cs="Calibri" w:hAnsi="Calibri" w:eastAsia="Calibri" w:ascii="Calibri"/>
                <w:sz w:val="21"/>
              </w:rPr>
              <w:t xml:space="preserve"> </w:t>
            </w:r>
          </w:p>
        </w:tc>
      </w:tr>
      <w:tr>
        <w:trPr>
          <w:trHeight w:val="353"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1.3.2</w:t>
            </w:r>
            <w:r>
              <w:rPr>
                <w:rFonts w:cs="Calibri" w:hAnsi="Calibri" w:eastAsia="Calibri" w:ascii="Calibri"/>
                <w:sz w:val="21"/>
              </w:rPr>
              <w:t xml:space="preserve"> </w:t>
            </w:r>
            <w:r>
              <w:rPr>
                <w:rFonts w:cs="Calibri" w:hAnsi="Calibri" w:eastAsia="Calibri" w:ascii="Calibri"/>
                <w:sz w:val="21"/>
              </w:rPr>
              <w:t xml:space="preserve">(RF1.3.1)</w:t>
            </w:r>
            <w:r>
              <w:rPr>
                <w:rFonts w:cs="Calibri" w:hAnsi="Calibri" w:eastAsia="Calibri" w:ascii="Calibri"/>
                <w:sz w:val="21"/>
              </w:rPr>
              <w:t xml:space="preserve"> </w:t>
            </w:r>
            <w:r>
              <w:rPr>
                <w:rFonts w:cs="Calibri" w:hAnsi="Calibri" w:eastAsia="Calibri" w:ascii="Calibri"/>
                <w:sz w:val="21"/>
              </w:rPr>
              <w:t xml:space="preserve">Hire suitable partners and experts to conduct the consultations with young migrants and their families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UNDP</w:t>
            </w: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NDRC</w:t>
            </w:r>
            <w:r>
              <w:rPr>
                <w:rFonts w:cs="Calibri" w:hAnsi="Calibri" w:eastAsia="Calibri" w:ascii="Calibri"/>
                <w:sz w:val="21"/>
              </w:rPr>
              <w:t xml:space="preserve">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26,000</w:t>
            </w:r>
            <w:r>
              <w:rPr>
                <w:rFonts w:cs="Calibri" w:hAnsi="Calibri" w:eastAsia="Calibri" w:ascii="Calibri"/>
                <w:sz w:val="21"/>
              </w:rPr>
              <w:t xml:space="preserve"> </w:t>
            </w:r>
          </w:p>
        </w:tc>
      </w:tr>
      <w:tr>
        <w:trPr>
          <w:trHeight w:val="38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Training</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2,000</w:t>
            </w:r>
            <w:r>
              <w:rPr>
                <w:rFonts w:cs="Calibri" w:hAnsi="Calibri" w:eastAsia="Calibri" w:ascii="Calibri"/>
                <w:sz w:val="21"/>
              </w:rPr>
              <w:t xml:space="preserve"> </w:t>
            </w:r>
          </w:p>
        </w:tc>
      </w:tr>
      <w:tr>
        <w:trPr>
          <w:trHeight w:val="60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1.3.3 </w:t>
            </w:r>
            <w:r>
              <w:rPr>
                <w:rFonts w:cs="Calibri" w:hAnsi="Calibri" w:eastAsia="Calibri" w:ascii="Calibri"/>
                <w:sz w:val="21"/>
              </w:rPr>
              <w:t xml:space="preserve">(RF1.3.2) Present findings at workshops with participation of young migrant representatives to formulate recommendations for regulatory and institutional improvement and on performance measurement system to strengthen community social inclusion for migrants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UNDP</w:t>
            </w: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NDRC</w:t>
            </w:r>
            <w:r>
              <w:rPr>
                <w:rFonts w:cs="Calibri" w:hAnsi="Calibri" w:eastAsia="Calibri" w:ascii="Calibri"/>
                <w:sz w:val="21"/>
              </w:rPr>
              <w:t xml:space="preserve">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Training</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20,000</w:t>
            </w:r>
            <w:r>
              <w:rPr>
                <w:rFonts w:cs="Calibri" w:hAnsi="Calibri" w:eastAsia="Calibri" w:ascii="Calibri"/>
                <w:sz w:val="21"/>
              </w:rPr>
              <w:t xml:space="preserve"> </w:t>
            </w:r>
          </w:p>
        </w:tc>
      </w:tr>
      <w:tr>
        <w:trPr>
          <w:trHeight w:val="852"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3,000</w:t>
            </w:r>
            <w:r>
              <w:rPr>
                <w:rFonts w:cs="Calibri" w:hAnsi="Calibri" w:eastAsia="Calibri" w:ascii="Calibri"/>
                <w:sz w:val="21"/>
              </w:rPr>
              <w:t xml:space="preserve"> </w:t>
            </w:r>
          </w:p>
        </w:tc>
      </w:tr>
      <w:tr>
        <w:trPr>
          <w:trHeight w:val="446" w:hRule="atLeast"/>
        </w:trPr>
        <w:tc>
          <w:tcPr>
            <w:tcW w:w="1979" w:type="dxa"/>
            <w:vMerge w:val="restart"/>
            <w:tcBorders>
              <w:top w:val="single" w:sz="4" w:color="000000"/>
              <w:left w:val="single" w:sz="4" w:color="000000"/>
              <w:bottom w:val="single" w:sz="4" w:color="000000"/>
              <w:right w:val="single" w:sz="4" w:color="000000"/>
            </w:tcBorders>
            <w:vAlign w:val="top"/>
          </w:tcPr>
          <w:p>
            <w:pPr>
              <w:spacing w:before="0" w:after="0" w:line="226" w:lineRule="auto"/>
              <w:ind w:left="1" w:firstLine="0"/>
              <w:jc w:val="left"/>
            </w:pPr>
            <w:r>
              <w:rPr>
                <w:rFonts w:cs="Calibri" w:hAnsi="Calibri" w:eastAsia="Calibri" w:ascii="Calibri"/>
                <w:sz w:val="21"/>
              </w:rPr>
              <w:t xml:space="preserve">Community demonstrative </w:t>
            </w:r>
          </w:p>
          <w:p>
            <w:pPr>
              <w:spacing w:before="0" w:after="0" w:line="259" w:lineRule="auto"/>
              <w:ind w:left="1" w:firstLine="0"/>
              <w:jc w:val="left"/>
            </w:pPr>
            <w:r>
              <w:rPr>
                <w:rFonts w:cs="Calibri" w:hAnsi="Calibri" w:eastAsia="Calibri" w:ascii="Calibri"/>
                <w:sz w:val="21"/>
              </w:rPr>
              <w:t xml:space="preserve">mechanism designed and capacity built for </w:t>
            </w: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1.3.</w:t>
            </w:r>
            <w:r>
              <w:rPr>
                <w:rFonts w:cs="Calibri" w:hAnsi="Calibri" w:eastAsia="Calibri" w:ascii="Calibri"/>
                <w:sz w:val="21"/>
              </w:rPr>
              <w:t xml:space="preserve">4 (RF1.3.3)</w:t>
            </w:r>
            <w:r>
              <w:rPr>
                <w:rFonts w:cs="Calibri" w:hAnsi="Calibri" w:eastAsia="Calibri" w:ascii="Calibri"/>
                <w:sz w:val="21"/>
              </w:rPr>
              <w:t xml:space="preserve"> </w:t>
            </w:r>
            <w:r>
              <w:rPr>
                <w:rFonts w:cs="Calibri" w:hAnsi="Calibri" w:eastAsia="Calibri" w:ascii="Calibri"/>
                <w:sz w:val="21"/>
              </w:rPr>
              <w:t xml:space="preserve">Identify and contract technical institution to design demonstrative mechanism and model of CSO delivering community-based social inclusion programs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UNDP</w:t>
            </w: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MCA</w:t>
            </w:r>
            <w:r>
              <w:rPr>
                <w:rFonts w:cs="Calibri" w:hAnsi="Calibri" w:eastAsia="Calibri" w:ascii="Calibri"/>
                <w:sz w:val="21"/>
              </w:rPr>
              <w:t xml:space="preserve">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Personnel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10,000</w:t>
            </w:r>
            <w:r>
              <w:rPr>
                <w:rFonts w:cs="Calibri" w:hAnsi="Calibri" w:eastAsia="Calibri" w:ascii="Calibri"/>
                <w:sz w:val="21"/>
              </w:rPr>
              <w:t xml:space="preserve"> </w:t>
            </w:r>
          </w:p>
        </w:tc>
      </w:tr>
      <w:tr>
        <w:trPr>
          <w:trHeight w:val="528"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Travel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5,000</w:t>
            </w:r>
            <w:r>
              <w:rPr>
                <w:rFonts w:cs="Calibri" w:hAnsi="Calibri" w:eastAsia="Calibri" w:ascii="Calibri"/>
                <w:sz w:val="21"/>
              </w:rPr>
              <w:t xml:space="preserve"> </w:t>
            </w:r>
          </w:p>
        </w:tc>
      </w:tr>
    </w:tbl>
    <w:p>
      <w:pPr>
        <w:spacing w:before="0" w:after="0" w:line="259" w:lineRule="auto"/>
        <w:ind w:left="-1015" w:right="14738" w:firstLine="0"/>
        <w:jc w:val="left"/>
      </w:pPr>
    </w:p>
    <w:tbl>
      <w:tblPr>
        <w:tblStyle w:val="TableGrid"/>
        <w:tblW w:w="13948" w:type="dxa"/>
        <w:tblInd w:w="-114" w:type="dxa"/>
        <w:tblCellMar>
          <w:top w:w="0" w:type="dxa"/>
          <w:left w:w="113" w:type="dxa"/>
          <w:bottom w:w="0" w:type="dxa"/>
          <w:right w:w="17" w:type="dxa"/>
        </w:tblCellMar>
      </w:tblPr>
      <w:tblGrid>
        <w:gridCol w:w="1979"/>
        <w:gridCol w:w="4320"/>
        <w:gridCol w:w="494"/>
        <w:gridCol w:w="497"/>
        <w:gridCol w:w="494"/>
        <w:gridCol w:w="494"/>
        <w:gridCol w:w="1080"/>
        <w:gridCol w:w="1243"/>
        <w:gridCol w:w="967"/>
        <w:gridCol w:w="1210"/>
        <w:gridCol w:w="1169"/>
      </w:tblGrid>
      <w:tr>
        <w:trPr>
          <w:trHeight w:val="575" w:hRule="atLeast"/>
        </w:trPr>
        <w:tc>
          <w:tcPr>
            <w:tcW w:w="13948" w:type="dxa"/>
            <w:gridSpan w:val="11"/>
            <w:tcBorders>
              <w:top w:val="nil"/>
              <w:left w:val="single" w:sz="4" w:color="000000"/>
              <w:bottom w:val="single" w:sz="4" w:color="000000"/>
              <w:right w:val="single" w:sz="4" w:color="000000"/>
            </w:tcBorders>
            <w:shd w:val="clear" w:fill="c0c0c0"/>
            <w:vAlign w:val="center"/>
          </w:tcPr>
          <w:p>
            <w:pPr>
              <w:spacing w:before="0" w:after="0" w:line="259" w:lineRule="auto"/>
              <w:ind w:left="1" w:firstLine="0"/>
              <w:jc w:val="left"/>
            </w:pPr>
            <w:r>
              <w:rPr>
                <w:rFonts w:cs="Calibri" w:hAnsi="Calibri" w:eastAsia="Calibri" w:ascii="Calibri"/>
                <w:sz w:val="21"/>
              </w:rPr>
              <w:t xml:space="preserve">JP Output 1.3 Policy implementation strengthened through piloting of models and the participation of migrants in policy dialogue. </w:t>
            </w:r>
          </w:p>
        </w:tc>
      </w:tr>
      <w:tr>
        <w:trPr>
          <w:trHeight w:val="493" w:hRule="atLeast"/>
        </w:trPr>
        <w:tc>
          <w:tcPr>
            <w:tcW w:w="1979" w:type="dxa"/>
            <w:vMerge w:val="restart"/>
            <w:tcBorders>
              <w:top w:val="single" w:sz="4" w:color="000000"/>
              <w:left w:val="single" w:sz="4" w:color="000000"/>
              <w:bottom w:val="single" w:sz="4" w:color="000000"/>
              <w:right w:val="single" w:sz="4" w:color="000000"/>
            </w:tcBorders>
            <w:vAlign w:val="top"/>
          </w:tcPr>
          <w:p>
            <w:pPr>
              <w:spacing w:before="0" w:after="0" w:line="226" w:lineRule="auto"/>
              <w:ind w:left="1" w:firstLine="0"/>
              <w:jc w:val="left"/>
            </w:pPr>
            <w:r>
              <w:rPr>
                <w:rFonts w:cs="Calibri" w:hAnsi="Calibri" w:eastAsia="Calibri" w:ascii="Calibri"/>
                <w:sz w:val="21"/>
              </w:rPr>
              <w:t xml:space="preserve">CSOs and social workers’ delivery of </w:t>
            </w:r>
          </w:p>
          <w:p>
            <w:pPr>
              <w:spacing w:before="0" w:after="0" w:line="259" w:lineRule="auto"/>
              <w:ind w:left="1" w:firstLine="0"/>
              <w:jc w:val="left"/>
            </w:pPr>
            <w:r>
              <w:rPr>
                <w:rFonts w:cs="Calibri" w:hAnsi="Calibri" w:eastAsia="Calibri" w:ascii="Calibri"/>
                <w:sz w:val="21"/>
              </w:rPr>
              <w:t xml:space="preserve">social inclusion </w:t>
            </w:r>
          </w:p>
          <w:p>
            <w:pPr>
              <w:spacing w:before="0" w:after="0" w:line="259" w:lineRule="auto"/>
              <w:ind w:left="1" w:firstLine="0"/>
              <w:jc w:val="left"/>
            </w:pPr>
            <w:r>
              <w:rPr>
                <w:rFonts w:cs="Calibri" w:hAnsi="Calibri" w:eastAsia="Calibri" w:ascii="Calibri"/>
                <w:sz w:val="21"/>
              </w:rPr>
              <w:t xml:space="preserve">programs </w:t>
            </w:r>
          </w:p>
          <w:p>
            <w:pPr>
              <w:spacing w:before="0" w:after="0" w:line="259" w:lineRule="auto"/>
              <w:ind w:left="1" w:firstLine="0"/>
              <w:jc w:val="left"/>
            </w:pPr>
            <w:r>
              <w:rPr>
                <w:rFonts w:cs="Calibri" w:hAnsi="Calibri" w:eastAsia="Calibri" w:ascii="Calibri"/>
                <w:sz w:val="21"/>
              </w:rPr>
              <w:t xml:space="preserve"> </w:t>
            </w:r>
          </w:p>
        </w:tc>
        <w:tc>
          <w:tcPr>
            <w:tcW w:w="432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1.3.5</w:t>
            </w:r>
            <w:r>
              <w:rPr>
                <w:rFonts w:cs="Calibri" w:hAnsi="Calibri" w:eastAsia="Calibri" w:ascii="Calibri"/>
                <w:sz w:val="21"/>
              </w:rPr>
              <w:t xml:space="preserve"> </w:t>
            </w:r>
            <w:r>
              <w:rPr>
                <w:rFonts w:cs="Calibri" w:hAnsi="Calibri" w:eastAsia="Calibri" w:ascii="Calibri"/>
                <w:sz w:val="21"/>
              </w:rPr>
              <w:t xml:space="preserve">(RF1.3.3) Develop guidelines and MOUs for open tenders to CSOs and their service delivery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UNDP</w:t>
            </w: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MCA</w:t>
            </w:r>
            <w:r>
              <w:rPr>
                <w:rFonts w:cs="Calibri" w:hAnsi="Calibri" w:eastAsia="Calibri" w:ascii="Calibri"/>
                <w:sz w:val="21"/>
              </w:rPr>
              <w:t xml:space="preserve">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23,000</w:t>
            </w:r>
            <w:r>
              <w:rPr>
                <w:rFonts w:cs="Calibri" w:hAnsi="Calibri" w:eastAsia="Calibri" w:ascii="Calibri"/>
                <w:sz w:val="21"/>
              </w:rPr>
              <w:t xml:space="preserve"> </w:t>
            </w:r>
          </w:p>
        </w:tc>
      </w:tr>
      <w:tr>
        <w:trPr>
          <w:trHeight w:val="25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right="29" w:firstLine="0"/>
              <w:jc w:val="left"/>
            </w:pPr>
            <w:r>
              <w:rPr>
                <w:rFonts w:cs="Calibri" w:hAnsi="Calibri" w:eastAsia="Calibri" w:ascii="Calibri"/>
                <w:sz w:val="21"/>
              </w:rPr>
              <w:t xml:space="preserve">1.3.</w:t>
            </w:r>
            <w:r>
              <w:rPr>
                <w:rFonts w:cs="Calibri" w:hAnsi="Calibri" w:eastAsia="Calibri" w:ascii="Calibri"/>
                <w:sz w:val="21"/>
              </w:rPr>
              <w:t xml:space="preserve">6 (RF1.3.3)</w:t>
            </w:r>
            <w:r>
              <w:rPr>
                <w:rFonts w:cs="Calibri" w:hAnsi="Calibri" w:eastAsia="Calibri" w:ascii="Calibri"/>
                <w:sz w:val="21"/>
              </w:rPr>
              <w:t xml:space="preserve"> </w:t>
            </w:r>
            <w:r>
              <w:rPr>
                <w:rFonts w:cs="Calibri" w:hAnsi="Calibri" w:eastAsia="Calibri" w:ascii="Calibri"/>
                <w:sz w:val="21"/>
              </w:rPr>
              <w:t xml:space="preserve">Design a capacity building framework, plan and conduct training programs to related government agencies and potential partnering CSOs as well as social workers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UNDP</w:t>
            </w: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MCA</w:t>
            </w:r>
            <w:r>
              <w:rPr>
                <w:rFonts w:cs="Calibri" w:hAnsi="Calibri" w:eastAsia="Calibri" w:ascii="Calibri"/>
                <w:sz w:val="21"/>
              </w:rPr>
              <w:t xml:space="preserve">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10,000</w:t>
            </w:r>
            <w:r>
              <w:rPr>
                <w:rFonts w:cs="Calibri" w:hAnsi="Calibri" w:eastAsia="Calibri" w:ascii="Calibri"/>
                <w:sz w:val="21"/>
              </w:rPr>
              <w:t xml:space="preserve"> </w:t>
            </w:r>
          </w:p>
        </w:tc>
      </w:tr>
      <w:tr>
        <w:trPr>
          <w:trHeight w:val="250"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Personnel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5,000</w:t>
            </w:r>
            <w:r>
              <w:rPr>
                <w:rFonts w:cs="Calibri" w:hAnsi="Calibri" w:eastAsia="Calibri" w:ascii="Calibri"/>
                <w:sz w:val="21"/>
              </w:rPr>
              <w:t xml:space="preserve"> </w:t>
            </w:r>
          </w:p>
        </w:tc>
      </w:tr>
      <w:tr>
        <w:trPr>
          <w:trHeight w:val="25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Travel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3,000</w:t>
            </w:r>
            <w:r>
              <w:rPr>
                <w:rFonts w:cs="Calibri" w:hAnsi="Calibri" w:eastAsia="Calibri" w:ascii="Calibri"/>
                <w:sz w:val="21"/>
              </w:rPr>
              <w:t xml:space="preserve"> </w:t>
            </w:r>
          </w:p>
        </w:tc>
      </w:tr>
      <w:tr>
        <w:trPr>
          <w:trHeight w:val="250"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Training</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8,000</w:t>
            </w:r>
            <w:r>
              <w:rPr>
                <w:rFonts w:cs="Calibri" w:hAnsi="Calibri" w:eastAsia="Calibri" w:ascii="Calibri"/>
                <w:sz w:val="21"/>
              </w:rPr>
              <w:t xml:space="preserve"> </w:t>
            </w:r>
          </w:p>
        </w:tc>
      </w:tr>
      <w:tr>
        <w:trPr>
          <w:trHeight w:val="396"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right="39" w:firstLine="0"/>
              <w:jc w:val="left"/>
            </w:pPr>
            <w:r>
              <w:rPr>
                <w:rFonts w:cs="Calibri" w:hAnsi="Calibri" w:eastAsia="Calibri" w:ascii="Calibri"/>
                <w:sz w:val="21"/>
              </w:rPr>
              <w:t xml:space="preserve">1.3.7</w:t>
            </w:r>
            <w:r>
              <w:rPr>
                <w:rFonts w:cs="Calibri" w:hAnsi="Calibri" w:eastAsia="Calibri" w:ascii="Calibri"/>
                <w:sz w:val="21"/>
              </w:rPr>
              <w:t xml:space="preserve"> </w:t>
            </w:r>
            <w:r>
              <w:rPr>
                <w:rFonts w:cs="Calibri" w:hAnsi="Calibri" w:eastAsia="Calibri" w:ascii="Calibri"/>
                <w:sz w:val="21"/>
              </w:rPr>
              <w:t xml:space="preserve">(RF1.3.5)Conduct monit</w:t>
            </w:r>
            <w:r>
              <w:rPr>
                <w:rFonts w:cs="Calibri" w:hAnsi="Calibri" w:eastAsia="Calibri" w:ascii="Calibri"/>
                <w:sz w:val="21"/>
              </w:rPr>
              <w:t xml:space="preserve">o</w:t>
            </w:r>
            <w:r>
              <w:rPr>
                <w:rFonts w:cs="Calibri" w:hAnsi="Calibri" w:eastAsia="Calibri" w:ascii="Calibri"/>
                <w:sz w:val="21"/>
              </w:rPr>
              <w:t xml:space="preserve">ring, mid</w:t>
            </w:r>
            <w:r>
              <w:rPr>
                <w:rFonts w:cs="Calibri" w:hAnsi="Calibri" w:eastAsia="Calibri" w:ascii="Calibri"/>
                <w:sz w:val="21"/>
              </w:rPr>
              <w:t xml:space="preserve">-</w:t>
            </w:r>
            <w:r>
              <w:rPr>
                <w:rFonts w:cs="Calibri" w:hAnsi="Calibri" w:eastAsia="Calibri" w:ascii="Calibri"/>
                <w:sz w:val="21"/>
              </w:rPr>
              <w:t xml:space="preserve">term assessment, consultative meetings and produce M&amp;E reports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UNDP</w:t>
            </w: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MCA</w:t>
            </w:r>
            <w:r>
              <w:rPr>
                <w:rFonts w:cs="Calibri" w:hAnsi="Calibri" w:eastAsia="Calibri" w:ascii="Calibri"/>
                <w:sz w:val="21"/>
              </w:rPr>
              <w:t xml:space="preserve">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Personnel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2,500</w:t>
            </w:r>
            <w:r>
              <w:rPr>
                <w:rFonts w:cs="Calibri" w:hAnsi="Calibri" w:eastAsia="Calibri" w:ascii="Calibri"/>
                <w:sz w:val="21"/>
              </w:rPr>
              <w:t xml:space="preserve"> </w:t>
            </w:r>
          </w:p>
        </w:tc>
      </w:tr>
      <w:tr>
        <w:trPr>
          <w:trHeight w:val="338"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Travel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1,000</w:t>
            </w:r>
            <w:r>
              <w:rPr>
                <w:rFonts w:cs="Calibri" w:hAnsi="Calibri" w:eastAsia="Calibri" w:ascii="Calibri"/>
                <w:sz w:val="21"/>
              </w:rPr>
              <w:t xml:space="preserve"> </w:t>
            </w:r>
          </w:p>
        </w:tc>
      </w:tr>
      <w:tr>
        <w:trPr>
          <w:trHeight w:val="545" w:hRule="atLeast"/>
        </w:trPr>
        <w:tc>
          <w:tcPr>
            <w:tcW w:w="1979"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Platform developed for sharing the knowledge and experiences to protect rights of domestic workers especially domestic workers by national labor laws. </w:t>
            </w: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1.3.8 </w:t>
            </w:r>
            <w:r>
              <w:rPr>
                <w:rFonts w:cs="Calibri" w:hAnsi="Calibri" w:eastAsia="Calibri" w:ascii="Calibri"/>
                <w:sz w:val="21"/>
              </w:rPr>
              <w:t xml:space="preserve">(RF1.3.6)</w:t>
            </w:r>
            <w:r>
              <w:rPr>
                <w:rFonts w:cs="Calibri" w:hAnsi="Calibri" w:eastAsia="Calibri" w:ascii="Calibri"/>
                <w:sz w:val="21"/>
              </w:rPr>
              <w:t xml:space="preserve"> </w:t>
            </w:r>
            <w:r>
              <w:rPr>
                <w:rFonts w:cs="Calibri" w:hAnsi="Calibri" w:eastAsia="Calibri" w:ascii="Calibri"/>
                <w:sz w:val="21"/>
              </w:rPr>
              <w:t xml:space="preserve">Initiate policy dialogues involve CSOs and female migrant workers with government to address gender concerns particularly the needs of domestic workers, including recruitment/contract practices, procedures, and protection measures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UNIFEM</w:t>
            </w: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ACWF </w:t>
            </w:r>
            <w:r>
              <w:rPr>
                <w:rFonts w:cs="Calibri" w:hAnsi="Calibri" w:eastAsia="Calibri" w:ascii="Calibri"/>
                <w:sz w:val="21"/>
              </w:rPr>
              <w:t xml:space="preserve">/ </w:t>
            </w:r>
          </w:p>
          <w:p>
            <w:pPr>
              <w:spacing w:before="0" w:after="0" w:line="259" w:lineRule="auto"/>
              <w:ind w:left="2" w:firstLine="0"/>
              <w:jc w:val="left"/>
            </w:pPr>
            <w:r>
              <w:rPr>
                <w:rFonts w:cs="Calibri" w:hAnsi="Calibri" w:eastAsia="Calibri" w:ascii="Calibri"/>
                <w:sz w:val="21"/>
              </w:rPr>
              <w:t xml:space="preserve">Center for </w:t>
            </w:r>
          </w:p>
          <w:p>
            <w:pPr>
              <w:spacing w:before="0" w:after="0" w:line="259" w:lineRule="auto"/>
              <w:ind w:left="2" w:firstLine="0"/>
              <w:jc w:val="left"/>
            </w:pPr>
            <w:r>
              <w:rPr>
                <w:rFonts w:cs="Calibri" w:hAnsi="Calibri" w:eastAsia="Calibri" w:ascii="Calibri"/>
                <w:sz w:val="21"/>
              </w:rPr>
              <w:t xml:space="preserve">Women Law </w:t>
            </w:r>
          </w:p>
          <w:p>
            <w:pPr>
              <w:spacing w:before="0" w:after="0" w:line="259" w:lineRule="auto"/>
              <w:ind w:left="2" w:firstLine="0"/>
              <w:jc w:val="left"/>
            </w:pPr>
            <w:r>
              <w:rPr>
                <w:rFonts w:cs="Calibri" w:hAnsi="Calibri" w:eastAsia="Calibri" w:ascii="Calibri"/>
                <w:sz w:val="21"/>
              </w:rPr>
              <w:t xml:space="preserve">Studies and </w:t>
            </w:r>
          </w:p>
          <w:p>
            <w:pPr>
              <w:spacing w:before="0" w:after="0" w:line="259" w:lineRule="auto"/>
              <w:ind w:left="2" w:firstLine="0"/>
              <w:jc w:val="left"/>
            </w:pPr>
            <w:r>
              <w:rPr>
                <w:rFonts w:cs="Calibri" w:hAnsi="Calibri" w:eastAsia="Calibri" w:ascii="Calibri"/>
                <w:sz w:val="21"/>
              </w:rPr>
              <w:t xml:space="preserve">Legal </w:t>
            </w:r>
          </w:p>
          <w:p>
            <w:pPr>
              <w:spacing w:before="0" w:after="0" w:line="259" w:lineRule="auto"/>
              <w:ind w:left="2" w:firstLine="0"/>
              <w:jc w:val="left"/>
            </w:pPr>
            <w:r>
              <w:rPr>
                <w:rFonts w:cs="Calibri" w:hAnsi="Calibri" w:eastAsia="Calibri" w:ascii="Calibri"/>
                <w:sz w:val="21"/>
              </w:rPr>
              <w:t xml:space="preserve">Services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Personnel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2,000</w:t>
            </w:r>
            <w:r>
              <w:rPr>
                <w:rFonts w:cs="Calibri" w:hAnsi="Calibri" w:eastAsia="Calibri" w:ascii="Calibri"/>
                <w:sz w:val="21"/>
              </w:rPr>
              <w:t xml:space="preserve"> </w:t>
            </w:r>
          </w:p>
        </w:tc>
      </w:tr>
      <w:tr>
        <w:trPr>
          <w:trHeight w:val="667"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Training</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6,000</w:t>
            </w:r>
            <w:r>
              <w:rPr>
                <w:rFonts w:cs="Calibri" w:hAnsi="Calibri" w:eastAsia="Calibri" w:ascii="Calibri"/>
                <w:sz w:val="21"/>
              </w:rPr>
              <w:t xml:space="preserve"> </w:t>
            </w:r>
          </w:p>
        </w:tc>
      </w:tr>
      <w:tr>
        <w:trPr>
          <w:trHeight w:val="725"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travel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2,000</w:t>
            </w:r>
            <w:r>
              <w:rPr>
                <w:rFonts w:cs="Calibri" w:hAnsi="Calibri" w:eastAsia="Calibri" w:ascii="Calibri"/>
                <w:sz w:val="21"/>
              </w:rPr>
              <w:t xml:space="preserve"> </w:t>
            </w:r>
          </w:p>
        </w:tc>
      </w:tr>
      <w:tr>
        <w:trPr>
          <w:trHeight w:val="1214" w:hRule="atLeast"/>
        </w:trPr>
        <w:tc>
          <w:tcPr>
            <w:tcW w:w="1979"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A</w:t>
            </w:r>
            <w:r>
              <w:rPr>
                <w:rFonts w:cs="Calibri" w:hAnsi="Calibri" w:eastAsia="Calibri" w:ascii="Calibri"/>
                <w:sz w:val="21"/>
              </w:rPr>
              <w:t xml:space="preserve"> </w:t>
            </w:r>
            <w:r>
              <w:rPr>
                <w:rFonts w:cs="Calibri" w:hAnsi="Calibri" w:eastAsia="Calibri" w:ascii="Calibri"/>
                <w:sz w:val="21"/>
              </w:rPr>
              <w:t xml:space="preserve">set of guidelines for employment services and MOUs between sending and receiving areas, and a piloting strategy developed </w:t>
            </w:r>
          </w:p>
        </w:tc>
        <w:tc>
          <w:tcPr>
            <w:tcW w:w="432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1.3.</w:t>
            </w:r>
            <w:r>
              <w:rPr>
                <w:rFonts w:cs="Calibri" w:hAnsi="Calibri" w:eastAsia="Calibri" w:ascii="Calibri"/>
                <w:sz w:val="21"/>
              </w:rPr>
              <w:t xml:space="preserve">9 (RF1.3.7)</w:t>
            </w:r>
            <w:r>
              <w:rPr>
                <w:rFonts w:cs="Calibri" w:hAnsi="Calibri" w:eastAsia="Calibri" w:ascii="Calibri"/>
                <w:sz w:val="21"/>
              </w:rPr>
              <w:t xml:space="preserve"> </w:t>
            </w:r>
            <w:r>
              <w:rPr>
                <w:rFonts w:cs="Calibri" w:hAnsi="Calibri" w:eastAsia="Calibri" w:ascii="Calibri"/>
                <w:sz w:val="21"/>
              </w:rPr>
              <w:t xml:space="preserve">Conduct study and identify good practices of employment services and the different types of bilateral agreements (and other linkages between sending and receiving areas) being used to promote safe and orderly migration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5"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ILO</w:t>
            </w: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MOHRSS</w:t>
            </w:r>
            <w:r>
              <w:rPr>
                <w:rFonts w:cs="Calibri" w:hAnsi="Calibri" w:eastAsia="Calibri" w:ascii="Calibri"/>
                <w:sz w:val="21"/>
              </w:rPr>
              <w:t xml:space="preserve">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  </w:t>
            </w:r>
            <w:r>
              <w:rPr>
                <w:rFonts w:cs="Calibri" w:hAnsi="Calibri" w:eastAsia="Calibri" w:ascii="Calibri"/>
                <w:sz w:val="21"/>
              </w:rPr>
              <w:t xml:space="preserve">15,000</w:t>
            </w:r>
            <w:r>
              <w:rPr>
                <w:rFonts w:cs="Calibri" w:hAnsi="Calibri" w:eastAsia="Calibri" w:ascii="Calibri"/>
                <w:sz w:val="21"/>
              </w:rPr>
              <w:t xml:space="preserve"> </w:t>
            </w:r>
          </w:p>
        </w:tc>
      </w:tr>
      <w:tr>
        <w:trPr>
          <w:trHeight w:val="97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1.3.10</w:t>
            </w:r>
            <w:r>
              <w:rPr>
                <w:rFonts w:cs="Calibri" w:hAnsi="Calibri" w:eastAsia="Calibri" w:ascii="Calibri"/>
                <w:sz w:val="21"/>
              </w:rPr>
              <w:t xml:space="preserve"> </w:t>
            </w:r>
            <w:r>
              <w:rPr>
                <w:rFonts w:cs="Calibri" w:hAnsi="Calibri" w:eastAsia="Calibri" w:ascii="Calibri"/>
                <w:sz w:val="21"/>
              </w:rPr>
              <w:t xml:space="preserve">(RF1.3.8) Develop a set of guidelines for employment services and MOUs between local governments, and with and between vocational training institutions and enterprises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5"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ILO</w:t>
            </w: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MOHRSS</w:t>
            </w:r>
            <w:r>
              <w:rPr>
                <w:rFonts w:cs="Calibri" w:hAnsi="Calibri" w:eastAsia="Calibri" w:ascii="Calibri"/>
                <w:sz w:val="21"/>
              </w:rPr>
              <w:t xml:space="preserve">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 </w:t>
            </w:r>
            <w:r>
              <w:rPr>
                <w:rFonts w:cs="Calibri" w:hAnsi="Calibri" w:eastAsia="Calibri" w:ascii="Calibri"/>
                <w:sz w:val="21"/>
              </w:rPr>
              <w:t xml:space="preserve">10,000</w:t>
            </w:r>
            <w:r>
              <w:rPr>
                <w:rFonts w:cs="Calibri" w:hAnsi="Calibri" w:eastAsia="Calibri" w:ascii="Calibri"/>
                <w:sz w:val="21"/>
              </w:rPr>
              <w:t xml:space="preserve"> </w:t>
            </w:r>
          </w:p>
        </w:tc>
      </w:tr>
      <w:tr>
        <w:trPr>
          <w:trHeight w:val="734"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432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1.3.1</w:t>
            </w:r>
            <w:r>
              <w:rPr>
                <w:rFonts w:cs="Calibri" w:hAnsi="Calibri" w:eastAsia="Calibri" w:ascii="Calibri"/>
                <w:sz w:val="21"/>
              </w:rPr>
              <w:t xml:space="preserve">1 (RF1.3.9)</w:t>
            </w:r>
            <w:r>
              <w:rPr>
                <w:rFonts w:cs="Calibri" w:hAnsi="Calibri" w:eastAsia="Calibri" w:ascii="Calibri"/>
                <w:sz w:val="21"/>
              </w:rPr>
              <w:t xml:space="preserve"> </w:t>
            </w:r>
            <w:r>
              <w:rPr>
                <w:rFonts w:cs="Calibri" w:hAnsi="Calibri" w:eastAsia="Calibri" w:ascii="Calibri"/>
                <w:sz w:val="21"/>
              </w:rPr>
              <w:t xml:space="preserve">Design Behavioral Change Communication (BCC) campaign on the value of formal migration channels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5"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ILO</w:t>
            </w: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MOHRSS</w:t>
            </w:r>
            <w:r>
              <w:rPr>
                <w:rFonts w:cs="Calibri" w:hAnsi="Calibri" w:eastAsia="Calibri" w:ascii="Calibri"/>
                <w:sz w:val="21"/>
              </w:rPr>
              <w:t xml:space="preserve">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10,000</w:t>
            </w:r>
            <w:r>
              <w:rPr>
                <w:rFonts w:cs="Calibri" w:hAnsi="Calibri" w:eastAsia="Calibri" w:ascii="Calibri"/>
                <w:sz w:val="21"/>
              </w:rPr>
              <w:t xml:space="preserve"> </w:t>
            </w:r>
          </w:p>
        </w:tc>
      </w:tr>
    </w:tbl>
    <w:tbl>
      <w:tblPr>
        <w:tblStyle w:val="TableGrid"/>
        <w:tblW w:w="13948" w:type="dxa"/>
        <w:tblInd w:w="-114" w:type="dxa"/>
        <w:tblCellMar>
          <w:top w:w="0" w:type="dxa"/>
          <w:left w:w="113" w:type="dxa"/>
          <w:bottom w:w="0" w:type="dxa"/>
          <w:right w:w="17" w:type="dxa"/>
        </w:tblCellMar>
      </w:tblPr>
      <w:tblGrid>
        <w:gridCol w:w="1979"/>
        <w:gridCol w:w="4320"/>
        <w:gridCol w:w="494"/>
        <w:gridCol w:w="497"/>
        <w:gridCol w:w="494"/>
        <w:gridCol w:w="494"/>
        <w:gridCol w:w="1080"/>
        <w:gridCol w:w="1243"/>
        <w:gridCol w:w="967"/>
        <w:gridCol w:w="1210"/>
        <w:gridCol w:w="1169"/>
      </w:tblGrid>
      <w:tr>
        <w:trPr>
          <w:trHeight w:val="575" w:hRule="atLeast"/>
        </w:trPr>
        <w:tc>
          <w:tcPr>
            <w:tcW w:w="13948" w:type="dxa"/>
            <w:gridSpan w:val="11"/>
            <w:tcBorders>
              <w:top w:val="nil"/>
              <w:left w:val="single" w:sz="4" w:color="000000"/>
              <w:bottom w:val="single" w:sz="4" w:color="000000"/>
              <w:right w:val="single" w:sz="4" w:color="000000"/>
            </w:tcBorders>
            <w:shd w:val="clear" w:fill="c0c0c0"/>
            <w:vAlign w:val="center"/>
          </w:tcPr>
          <w:p>
            <w:pPr>
              <w:spacing w:before="0" w:after="0" w:line="259" w:lineRule="auto"/>
              <w:ind w:left="1" w:firstLine="0"/>
              <w:jc w:val="left"/>
            </w:pPr>
            <w:r>
              <w:rPr>
                <w:rFonts w:cs="Calibri" w:hAnsi="Calibri" w:eastAsia="Calibri" w:ascii="Calibri"/>
                <w:sz w:val="21"/>
              </w:rPr>
              <w:t xml:space="preserve">JP Output 1.3 Policy implementation strengthened through piloting of models and the participation of migrants in policy dialogue. </w:t>
            </w:r>
          </w:p>
        </w:tc>
      </w:tr>
      <w:tr>
        <w:trPr>
          <w:trHeight w:val="733" w:hRule="atLeast"/>
        </w:trPr>
        <w:tc>
          <w:tcPr>
            <w:tcW w:w="1979" w:type="dxa"/>
            <w:vMerge w:val="restart"/>
            <w:tcBorders>
              <w:top w:val="single" w:sz="4" w:color="000000"/>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tcW w:w="432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1.3.1</w:t>
            </w:r>
            <w:r>
              <w:rPr>
                <w:rFonts w:cs="Calibri" w:hAnsi="Calibri" w:eastAsia="Calibri" w:ascii="Calibri"/>
                <w:sz w:val="21"/>
              </w:rPr>
              <w:t xml:space="preserve">2 (RF1.3.8 &amp; 1.3.9)</w:t>
            </w:r>
            <w:r>
              <w:rPr>
                <w:rFonts w:cs="Calibri" w:hAnsi="Calibri" w:eastAsia="Calibri" w:ascii="Calibri"/>
                <w:sz w:val="21"/>
              </w:rPr>
              <w:t xml:space="preserve"> </w:t>
            </w:r>
            <w:r>
              <w:rPr>
                <w:rFonts w:cs="Calibri" w:hAnsi="Calibri" w:eastAsia="Calibri" w:ascii="Calibri"/>
                <w:sz w:val="21"/>
              </w:rPr>
              <w:t xml:space="preserve">Bring stakeholders together to discuss guidelines, good practices, BCC campaign</w:t>
            </w:r>
            <w:r>
              <w:rPr>
                <w:rFonts w:cs="Calibri" w:hAnsi="Calibri" w:eastAsia="Calibri" w:ascii="Calibri"/>
                <w:sz w:val="21"/>
              </w:rPr>
              <w:t xml:space="preserve"> </w:t>
            </w:r>
            <w:r>
              <w:rPr>
                <w:rFonts w:cs="Calibri" w:hAnsi="Calibri" w:eastAsia="Calibri" w:ascii="Calibri"/>
                <w:sz w:val="21"/>
              </w:rPr>
              <w:t xml:space="preserve">and piloting strategy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101"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ILO</w:t>
            </w: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MOHRSS</w:t>
            </w:r>
            <w:r>
              <w:rPr>
                <w:rFonts w:cs="Calibri" w:hAnsi="Calibri" w:eastAsia="Calibri" w:ascii="Calibri"/>
                <w:sz w:val="21"/>
              </w:rPr>
              <w:t xml:space="preserve">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Training</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93" w:firstLine="0"/>
              <w:jc w:val="right"/>
            </w:pPr>
            <w:r>
              <w:rPr>
                <w:rFonts w:cs="Calibri" w:hAnsi="Calibri" w:eastAsia="Calibri" w:ascii="Calibri"/>
                <w:sz w:val="21"/>
              </w:rPr>
              <w:t xml:space="preserve"> </w:t>
            </w:r>
            <w:r>
              <w:rPr>
                <w:rFonts w:cs="Calibri" w:hAnsi="Calibri" w:eastAsia="Calibri" w:ascii="Calibri"/>
                <w:sz w:val="21"/>
              </w:rPr>
              <w:t xml:space="preserve">15,000</w:t>
            </w:r>
            <w:r>
              <w:rPr>
                <w:rFonts w:cs="Calibri" w:hAnsi="Calibri" w:eastAsia="Calibri" w:ascii="Calibri"/>
                <w:sz w:val="21"/>
              </w:rPr>
              <w:t xml:space="preserve"> </w:t>
            </w:r>
          </w:p>
          <w:p>
            <w:pPr>
              <w:spacing w:before="0" w:after="0" w:line="259" w:lineRule="auto"/>
              <w:ind w:left="0" w:firstLine="0"/>
              <w:jc w:val="right"/>
            </w:pPr>
            <w:r>
              <w:rPr>
                <w:rFonts w:cs="Calibri" w:hAnsi="Calibri" w:eastAsia="Calibri" w:ascii="Calibri"/>
                <w:sz w:val="21"/>
              </w:rPr>
              <w:t xml:space="preserve">  </w:t>
            </w:r>
          </w:p>
        </w:tc>
      </w:tr>
      <w:tr>
        <w:trPr>
          <w:trHeight w:val="506"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432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1.3.13</w:t>
            </w:r>
            <w:r>
              <w:rPr>
                <w:rFonts w:cs="Calibri" w:hAnsi="Calibri" w:eastAsia="Calibri" w:ascii="Calibri"/>
                <w:sz w:val="21"/>
              </w:rPr>
              <w:t xml:space="preserve"> </w:t>
            </w:r>
            <w:r>
              <w:rPr>
                <w:rFonts w:cs="Calibri" w:hAnsi="Calibri" w:eastAsia="Calibri" w:ascii="Calibri"/>
                <w:sz w:val="21"/>
              </w:rPr>
              <w:t xml:space="preserve">(RF1.3.8 &amp; 1.3.9) Print materials and start to carry out BCC campaign activities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101"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96"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ILO</w:t>
            </w: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MOHRSS</w:t>
            </w:r>
            <w:r>
              <w:rPr>
                <w:rFonts w:cs="Calibri" w:hAnsi="Calibri" w:eastAsia="Calibri" w:ascii="Calibri"/>
                <w:sz w:val="21"/>
              </w:rPr>
              <w:t xml:space="preserve">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93" w:firstLine="0"/>
              <w:jc w:val="right"/>
            </w:pPr>
            <w:r>
              <w:rPr>
                <w:rFonts w:cs="Calibri" w:hAnsi="Calibri" w:eastAsia="Calibri" w:ascii="Calibri"/>
                <w:sz w:val="21"/>
              </w:rPr>
              <w:t xml:space="preserve"> </w:t>
            </w:r>
            <w:r>
              <w:rPr>
                <w:rFonts w:cs="Calibri" w:hAnsi="Calibri" w:eastAsia="Calibri" w:ascii="Calibri"/>
                <w:sz w:val="21"/>
              </w:rPr>
              <w:t xml:space="preserve">15,000</w:t>
            </w:r>
            <w:r>
              <w:rPr>
                <w:rFonts w:cs="Calibri" w:hAnsi="Calibri" w:eastAsia="Calibri" w:ascii="Calibri"/>
                <w:sz w:val="21"/>
              </w:rPr>
              <w:t xml:space="preserve"> </w:t>
            </w:r>
          </w:p>
        </w:tc>
      </w:tr>
      <w:tr>
        <w:trPr>
          <w:trHeight w:val="268" w:hRule="atLeast"/>
        </w:trPr>
        <w:tc>
          <w:tcPr>
            <w:tcW w:w="13948" w:type="dxa"/>
            <w:gridSpan w:val="11"/>
            <w:tcBorders>
              <w:top w:val="single" w:sz="4" w:color="000000"/>
              <w:left w:val="single" w:sz="4" w:color="000000"/>
              <w:bottom w:val="single" w:sz="4" w:color="000000"/>
              <w:right w:val="single" w:sz="4" w:color="000000"/>
            </w:tcBorders>
            <w:shd w:val="clear" w:fill="c0c0c0"/>
            <w:vAlign w:val="top"/>
          </w:tcPr>
          <w:p>
            <w:pPr>
              <w:spacing w:before="0" w:after="178" w:line="259" w:lineRule="auto"/>
              <w:ind w:left="426" w:firstLine="0"/>
              <w:jc w:val="left"/>
            </w:pPr>
            <w:r>
              <w:rPr>
                <w:sz w:val="2"/>
              </w:rPr>
              <w:t xml:space="preserve"> </w:t>
            </w:r>
          </w:p>
          <w:p>
            <w:pPr>
              <w:spacing w:before="0" w:after="0" w:line="259" w:lineRule="auto"/>
              <w:ind w:left="1" w:firstLine="0"/>
              <w:jc w:val="left"/>
            </w:pPr>
            <w:r>
              <w:rPr>
                <w:rFonts w:cs="Calibri" w:hAnsi="Calibri" w:eastAsia="Calibri" w:ascii="Calibri"/>
                <w:sz w:val="21"/>
              </w:rPr>
              <w:t xml:space="preserve">JP Output 2.1 Access to non-formal education for migrants to prevent premature entry into the labor force improved.</w:t>
            </w:r>
            <w:r>
              <w:rPr>
                <w:rFonts w:cs="Calibri" w:hAnsi="Calibri" w:eastAsia="Calibri" w:ascii="Calibri"/>
                <w:sz w:val="21"/>
              </w:rPr>
              <w:t xml:space="preserve"> </w:t>
            </w:r>
          </w:p>
        </w:tc>
      </w:tr>
      <w:tr>
        <w:trPr>
          <w:trHeight w:val="342" w:hRule="atLeast"/>
        </w:trPr>
        <w:tc>
          <w:tcPr>
            <w:tcW w:w="1979"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right="82" w:firstLine="0"/>
              <w:jc w:val="left"/>
            </w:pPr>
            <w:r>
              <w:rPr>
                <w:rFonts w:cs="Calibri" w:hAnsi="Calibri" w:eastAsia="Calibri" w:ascii="Calibri"/>
                <w:sz w:val="21"/>
              </w:rPr>
              <w:t xml:space="preserve">Flexible courses developed and pilottested for out-ofschool children and over-aged children </w:t>
            </w: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2.1.1</w:t>
            </w:r>
            <w:r>
              <w:rPr>
                <w:rFonts w:cs="Calibri" w:hAnsi="Calibri" w:eastAsia="Calibri" w:ascii="Calibri"/>
                <w:sz w:val="21"/>
              </w:rPr>
              <w:t xml:space="preserve"> </w:t>
            </w:r>
            <w:r>
              <w:rPr>
                <w:rFonts w:cs="Calibri" w:hAnsi="Calibri" w:eastAsia="Calibri" w:ascii="Calibri"/>
                <w:sz w:val="21"/>
              </w:rPr>
              <w:t xml:space="preserve">(RF2.1.1)</w:t>
            </w:r>
            <w:r>
              <w:rPr>
                <w:rFonts w:cs="Calibri" w:hAnsi="Calibri" w:eastAsia="Calibri" w:ascii="Calibri"/>
                <w:sz w:val="21"/>
              </w:rPr>
              <w:t xml:space="preserve"> </w:t>
            </w:r>
            <w:r>
              <w:rPr>
                <w:rFonts w:cs="Calibri" w:hAnsi="Calibri" w:eastAsia="Calibri" w:ascii="Calibri"/>
                <w:sz w:val="21"/>
              </w:rPr>
              <w:t xml:space="preserve">Conduct a base</w:t>
            </w:r>
            <w:r>
              <w:rPr>
                <w:rFonts w:cs="Calibri" w:hAnsi="Calibri" w:eastAsia="Calibri" w:ascii="Calibri"/>
                <w:sz w:val="21"/>
              </w:rPr>
              <w:t xml:space="preserve">-</w:t>
            </w:r>
            <w:r>
              <w:rPr>
                <w:rFonts w:cs="Calibri" w:hAnsi="Calibri" w:eastAsia="Calibri" w:ascii="Calibri"/>
                <w:sz w:val="21"/>
              </w:rPr>
              <w:t xml:space="preserve">line survey and analyze the situation of out-of-school children and</w:t>
            </w:r>
            <w:r>
              <w:rPr>
                <w:rFonts w:cs="Calibri" w:hAnsi="Calibri" w:eastAsia="Calibri" w:ascii="Calibri"/>
                <w:sz w:val="21"/>
              </w:rPr>
              <w:t xml:space="preserve"> </w:t>
            </w:r>
            <w:r>
              <w:rPr>
                <w:rFonts w:cs="Calibri" w:hAnsi="Calibri" w:eastAsia="Calibri" w:ascii="Calibri"/>
                <w:sz w:val="21"/>
              </w:rPr>
              <w:t xml:space="preserve">over-aged children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UNICEF</w:t>
            </w: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CAST</w:t>
            </w:r>
            <w:r>
              <w:rPr>
                <w:rFonts w:cs="Calibri" w:hAnsi="Calibri" w:eastAsia="Calibri" w:ascii="Calibri"/>
                <w:sz w:val="21"/>
              </w:rPr>
              <w:t xml:space="preserve">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93" w:firstLine="0"/>
              <w:jc w:val="right"/>
            </w:pPr>
            <w:r>
              <w:rPr>
                <w:rFonts w:cs="Calibri" w:hAnsi="Calibri" w:eastAsia="Calibri" w:ascii="Calibri"/>
                <w:sz w:val="21"/>
              </w:rPr>
              <w:t xml:space="preserve">28,000</w:t>
            </w:r>
            <w:r>
              <w:rPr>
                <w:rFonts w:cs="Calibri" w:hAnsi="Calibri" w:eastAsia="Calibri" w:ascii="Calibri"/>
                <w:sz w:val="21"/>
              </w:rPr>
              <w:t xml:space="preserve"> </w:t>
            </w:r>
          </w:p>
        </w:tc>
      </w:tr>
      <w:tr>
        <w:trPr>
          <w:trHeight w:val="391"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Travel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93" w:firstLine="0"/>
              <w:jc w:val="right"/>
            </w:pPr>
            <w:r>
              <w:rPr>
                <w:rFonts w:cs="Calibri" w:hAnsi="Calibri" w:eastAsia="Calibri" w:ascii="Calibri"/>
                <w:sz w:val="21"/>
              </w:rPr>
              <w:t xml:space="preserve">10,000</w:t>
            </w:r>
            <w:r>
              <w:rPr>
                <w:rFonts w:cs="Calibri" w:hAnsi="Calibri" w:eastAsia="Calibri" w:ascii="Calibri"/>
                <w:sz w:val="21"/>
              </w:rPr>
              <w:t xml:space="preserve"> </w:t>
            </w:r>
          </w:p>
        </w:tc>
      </w:tr>
      <w:tr>
        <w:trPr>
          <w:trHeight w:val="121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2.1.2</w:t>
            </w:r>
            <w:r>
              <w:rPr>
                <w:rFonts w:cs="Calibri" w:hAnsi="Calibri" w:eastAsia="Calibri" w:ascii="Calibri"/>
                <w:sz w:val="21"/>
              </w:rPr>
              <w:t xml:space="preserve"> </w:t>
            </w:r>
            <w:r>
              <w:rPr>
                <w:rFonts w:cs="Calibri" w:hAnsi="Calibri" w:eastAsia="Calibri" w:ascii="Calibri"/>
                <w:sz w:val="21"/>
              </w:rPr>
              <w:t xml:space="preserve">(RF2.1.2)</w:t>
            </w:r>
            <w:r>
              <w:rPr>
                <w:rFonts w:cs="Calibri" w:hAnsi="Calibri" w:eastAsia="Calibri" w:ascii="Calibri"/>
                <w:sz w:val="21"/>
              </w:rPr>
              <w:t xml:space="preserve"> </w:t>
            </w:r>
            <w:r>
              <w:rPr>
                <w:rFonts w:cs="Calibri" w:hAnsi="Calibri" w:eastAsia="Calibri" w:ascii="Calibri"/>
                <w:sz w:val="21"/>
              </w:rPr>
              <w:t xml:space="preserve">Hold consultative meetings</w:t>
            </w:r>
            <w:r>
              <w:rPr>
                <w:rFonts w:cs="Calibri" w:hAnsi="Calibri" w:eastAsia="Calibri" w:ascii="Calibri"/>
                <w:sz w:val="21"/>
              </w:rPr>
              <w:t xml:space="preserve"> </w:t>
            </w:r>
            <w:r>
              <w:rPr>
                <w:rFonts w:cs="Calibri" w:hAnsi="Calibri" w:eastAsia="Calibri" w:ascii="Calibri"/>
                <w:sz w:val="21"/>
              </w:rPr>
              <w:t xml:space="preserve">with stakeholders on the needs of out-of-school children</w:t>
            </w:r>
            <w:r>
              <w:rPr>
                <w:rFonts w:cs="Calibri" w:hAnsi="Calibri" w:eastAsia="Calibri" w:ascii="Calibri"/>
                <w:sz w:val="21"/>
              </w:rPr>
              <w:t xml:space="preserve"> </w:t>
            </w:r>
            <w:r>
              <w:rPr>
                <w:rFonts w:cs="Calibri" w:hAnsi="Calibri" w:eastAsia="Calibri" w:ascii="Calibri"/>
                <w:sz w:val="21"/>
              </w:rPr>
              <w:t xml:space="preserve">and over-aged children to disseminate the results of the baseline survey and to decide on three access channels for non-formal education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UNICEF</w:t>
            </w: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CAST</w:t>
            </w:r>
            <w:r>
              <w:rPr>
                <w:rFonts w:cs="Calibri" w:hAnsi="Calibri" w:eastAsia="Calibri" w:ascii="Calibri"/>
                <w:sz w:val="21"/>
              </w:rPr>
              <w:t xml:space="preserve">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Training</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93" w:firstLine="0"/>
              <w:jc w:val="right"/>
            </w:pPr>
            <w:r>
              <w:rPr>
                <w:rFonts w:cs="Calibri" w:hAnsi="Calibri" w:eastAsia="Calibri" w:ascii="Calibri"/>
                <w:sz w:val="21"/>
              </w:rPr>
              <w:t xml:space="preserve">20,000</w:t>
            </w:r>
            <w:r>
              <w:rPr>
                <w:rFonts w:cs="Calibri" w:hAnsi="Calibri" w:eastAsia="Calibri" w:ascii="Calibri"/>
                <w:sz w:val="21"/>
              </w:rPr>
              <w:t xml:space="preserve"> </w:t>
            </w:r>
          </w:p>
        </w:tc>
      </w:tr>
      <w:tr>
        <w:trPr>
          <w:trHeight w:val="25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2.1.3 </w:t>
            </w:r>
            <w:r>
              <w:rPr>
                <w:rFonts w:cs="Calibri" w:hAnsi="Calibri" w:eastAsia="Calibri" w:ascii="Calibri"/>
                <w:sz w:val="21"/>
              </w:rPr>
              <w:t xml:space="preserve">(RF2.1.3) Develop flexible courses for out</w:t>
            </w:r>
            <w:r>
              <w:rPr>
                <w:rFonts w:cs="Calibri" w:hAnsi="Calibri" w:eastAsia="Calibri" w:ascii="Calibri"/>
                <w:sz w:val="21"/>
              </w:rPr>
              <w:t xml:space="preserve">-</w:t>
            </w:r>
            <w:r>
              <w:rPr>
                <w:rFonts w:cs="Calibri" w:hAnsi="Calibri" w:eastAsia="Calibri" w:ascii="Calibri"/>
                <w:sz w:val="21"/>
              </w:rPr>
              <w:t xml:space="preserve">of</w:t>
            </w:r>
            <w:r>
              <w:rPr>
                <w:rFonts w:cs="Calibri" w:hAnsi="Calibri" w:eastAsia="Calibri" w:ascii="Calibri"/>
                <w:sz w:val="21"/>
              </w:rPr>
              <w:t xml:space="preserve"/>
            </w:r>
            <w:r>
              <w:rPr>
                <w:rFonts w:cs="Calibri" w:hAnsi="Calibri" w:eastAsia="Calibri" w:ascii="Calibri"/>
                <w:sz w:val="21"/>
              </w:rPr>
              <w:t xml:space="preserve">school children and over-age children</w:t>
            </w: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UNICEF</w:t>
            </w:r>
            <w:r>
              <w:rPr>
                <w:rFonts w:cs="Calibri" w:hAnsi="Calibri" w:eastAsia="Calibri" w:ascii="Calibri"/>
                <w:sz w:val="21"/>
              </w:rPr>
              <w:t xml:space="preserve"> </w:t>
            </w:r>
          </w:p>
          <w:p>
            <w:pPr>
              <w:spacing w:before="0" w:after="0" w:line="259" w:lineRule="auto"/>
              <w:ind w:left="2" w:firstLine="0"/>
              <w:jc w:val="left"/>
            </w:pP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CAST</w:t>
            </w:r>
            <w:r>
              <w:rPr>
                <w:rFonts w:cs="Calibri" w:hAnsi="Calibri" w:eastAsia="Calibri" w:ascii="Calibri"/>
                <w:sz w:val="21"/>
              </w:rPr>
              <w:t xml:space="preserve"> </w:t>
            </w:r>
          </w:p>
          <w:p>
            <w:pPr>
              <w:spacing w:before="0" w:after="0" w:line="259" w:lineRule="auto"/>
              <w:ind w:left="2" w:firstLine="0"/>
              <w:jc w:val="left"/>
            </w:pPr>
            <w:r>
              <w:rPr>
                <w:rFonts w:cs="Calibri" w:hAnsi="Calibri" w:eastAsia="Calibri" w:ascii="Calibri"/>
                <w:sz w:val="21"/>
              </w:rPr>
              <w:t xml:space="preserve">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p>
            <w:pPr>
              <w:spacing w:before="0" w:after="0" w:line="259" w:lineRule="auto"/>
              <w:ind w:left="0" w:firstLine="0"/>
              <w:jc w:val="left"/>
            </w:pP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93" w:firstLine="0"/>
              <w:jc w:val="right"/>
            </w:pPr>
            <w:r>
              <w:rPr>
                <w:rFonts w:cs="Calibri" w:hAnsi="Calibri" w:eastAsia="Calibri" w:ascii="Calibri"/>
                <w:sz w:val="21"/>
              </w:rPr>
              <w:t xml:space="preserve">60,000</w:t>
            </w:r>
            <w:r>
              <w:rPr>
                <w:rFonts w:cs="Calibri" w:hAnsi="Calibri" w:eastAsia="Calibri" w:ascii="Calibri"/>
                <w:sz w:val="21"/>
              </w:rPr>
              <w:t xml:space="preserve"> </w:t>
            </w:r>
          </w:p>
        </w:tc>
      </w:tr>
      <w:tr>
        <w:trPr>
          <w:trHeight w:val="252"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Travel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93" w:firstLine="0"/>
              <w:jc w:val="right"/>
            </w:pPr>
            <w:r>
              <w:rPr>
                <w:rFonts w:cs="Calibri" w:hAnsi="Calibri" w:eastAsia="Calibri" w:ascii="Calibri"/>
                <w:sz w:val="21"/>
              </w:rPr>
              <w:t xml:space="preserve">15,000</w:t>
            </w:r>
            <w:r>
              <w:rPr>
                <w:rFonts w:cs="Calibri" w:hAnsi="Calibri" w:eastAsia="Calibri" w:ascii="Calibri"/>
                <w:sz w:val="21"/>
              </w:rPr>
              <w:t xml:space="preserve"> </w:t>
            </w:r>
          </w:p>
        </w:tc>
      </w:tr>
      <w:tr>
        <w:trPr>
          <w:trHeight w:val="334" w:hRule="atLeast"/>
        </w:trPr>
        <w:tc>
          <w:tcPr>
            <w:tcW w:w="1979" w:type="dxa"/>
            <w:vMerge w:val="restart"/>
            <w:tcBorders>
              <w:top w:val="single" w:sz="4" w:color="000000"/>
              <w:left w:val="single" w:sz="4" w:color="000000"/>
              <w:bottom w:val="single" w:sz="4" w:color="000000"/>
              <w:right w:val="single" w:sz="4" w:color="000000"/>
            </w:tcBorders>
            <w:vAlign w:val="top"/>
          </w:tcPr>
          <w:p>
            <w:pPr>
              <w:spacing w:before="0" w:after="2" w:line="223" w:lineRule="auto"/>
              <w:ind w:left="1" w:firstLine="0"/>
              <w:jc w:val="left"/>
            </w:pPr>
            <w:r>
              <w:rPr>
                <w:rFonts w:cs="Calibri" w:hAnsi="Calibri" w:eastAsia="Calibri" w:ascii="Calibri"/>
                <w:sz w:val="21"/>
              </w:rPr>
              <w:t xml:space="preserve">Volunteer tutoring/mentoring </w:t>
            </w:r>
          </w:p>
          <w:p>
            <w:pPr>
              <w:spacing w:before="0" w:after="0" w:line="223" w:lineRule="auto"/>
              <w:ind w:left="1" w:firstLine="0"/>
              <w:jc w:val="left"/>
            </w:pPr>
            <w:r>
              <w:rPr>
                <w:rFonts w:cs="Calibri" w:hAnsi="Calibri" w:eastAsia="Calibri" w:ascii="Calibri"/>
                <w:sz w:val="21"/>
              </w:rPr>
              <w:t xml:space="preserve">programme designed for in-school migrant </w:t>
            </w:r>
          </w:p>
          <w:p>
            <w:pPr>
              <w:spacing w:before="0" w:after="0" w:line="259" w:lineRule="auto"/>
              <w:ind w:left="1" w:firstLine="0"/>
              <w:jc w:val="left"/>
            </w:pPr>
            <w:r>
              <w:rPr>
                <w:rFonts w:cs="Calibri" w:hAnsi="Calibri" w:eastAsia="Calibri" w:ascii="Calibri"/>
                <w:sz w:val="21"/>
              </w:rPr>
              <w:t xml:space="preserve">youth </w:t>
            </w: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right="57" w:firstLine="0"/>
              <w:jc w:val="left"/>
            </w:pPr>
            <w:r>
              <w:rPr>
                <w:rFonts w:cs="Calibri" w:hAnsi="Calibri" w:eastAsia="Calibri" w:ascii="Calibri"/>
                <w:sz w:val="21"/>
              </w:rPr>
              <w:t xml:space="preserve">2.1.4</w:t>
            </w:r>
            <w:r>
              <w:rPr>
                <w:rFonts w:cs="Calibri" w:hAnsi="Calibri" w:eastAsia="Calibri" w:ascii="Calibri"/>
                <w:sz w:val="21"/>
              </w:rPr>
              <w:t xml:space="preserve"> </w:t>
            </w:r>
            <w:r>
              <w:rPr>
                <w:rFonts w:cs="Calibri" w:hAnsi="Calibri" w:eastAsia="Calibri" w:ascii="Calibri"/>
                <w:sz w:val="21"/>
              </w:rPr>
              <w:t xml:space="preserve">(RF2.1.7)</w:t>
            </w:r>
            <w:r>
              <w:rPr>
                <w:rFonts w:cs="Calibri" w:hAnsi="Calibri" w:eastAsia="Calibri" w:ascii="Calibri"/>
                <w:sz w:val="21"/>
              </w:rPr>
              <w:t xml:space="preserve"> </w:t>
            </w:r>
            <w:r>
              <w:rPr>
                <w:rFonts w:cs="Calibri" w:hAnsi="Calibri" w:eastAsia="Calibri" w:ascii="Calibri"/>
                <w:sz w:val="21"/>
              </w:rPr>
              <w:t xml:space="preserve">Conduct base</w:t>
            </w:r>
            <w:r>
              <w:rPr>
                <w:rFonts w:cs="Calibri" w:hAnsi="Calibri" w:eastAsia="Calibri" w:ascii="Calibri"/>
                <w:sz w:val="21"/>
              </w:rPr>
              <w:t xml:space="preserve">-</w:t>
            </w:r>
            <w:r>
              <w:rPr>
                <w:rFonts w:cs="Calibri" w:hAnsi="Calibri" w:eastAsia="Calibri" w:ascii="Calibri"/>
                <w:sz w:val="21"/>
              </w:rPr>
              <w:t xml:space="preserve">line survey and analyze the situation of in school migrant youth and availability of university volunteers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UNV</w:t>
            </w: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CYVA</w:t>
            </w:r>
            <w:r>
              <w:rPr>
                <w:rFonts w:cs="Calibri" w:hAnsi="Calibri" w:eastAsia="Calibri" w:ascii="Calibri"/>
                <w:sz w:val="21"/>
              </w:rPr>
              <w:t xml:space="preserve">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96" w:firstLine="0"/>
              <w:jc w:val="right"/>
            </w:pPr>
            <w:r>
              <w:rPr>
                <w:rFonts w:cs="Calibri" w:hAnsi="Calibri" w:eastAsia="Calibri" w:ascii="Calibri"/>
                <w:sz w:val="21"/>
              </w:rPr>
              <w:t xml:space="preserve">6,000</w:t>
            </w:r>
            <w:r>
              <w:rPr>
                <w:rFonts w:cs="Calibri" w:hAnsi="Calibri" w:eastAsia="Calibri" w:ascii="Calibri"/>
                <w:sz w:val="21"/>
              </w:rPr>
              <w:t xml:space="preserve"> </w:t>
            </w:r>
          </w:p>
        </w:tc>
      </w:tr>
      <w:tr>
        <w:trPr>
          <w:trHeight w:val="398"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Travel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96" w:firstLine="0"/>
              <w:jc w:val="right"/>
            </w:pPr>
            <w:r>
              <w:rPr>
                <w:rFonts w:cs="Calibri" w:hAnsi="Calibri" w:eastAsia="Calibri" w:ascii="Calibri"/>
                <w:sz w:val="21"/>
              </w:rPr>
              <w:t xml:space="preserve">4,000</w:t>
            </w:r>
            <w:r>
              <w:rPr>
                <w:rFonts w:cs="Calibri" w:hAnsi="Calibri" w:eastAsia="Calibri" w:ascii="Calibri"/>
                <w:sz w:val="21"/>
              </w:rPr>
              <w:t xml:space="preserve"> </w:t>
            </w:r>
          </w:p>
        </w:tc>
      </w:tr>
      <w:tr>
        <w:trPr>
          <w:trHeight w:val="336"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2.1.5</w:t>
            </w:r>
            <w:r>
              <w:rPr>
                <w:rFonts w:cs="Calibri" w:hAnsi="Calibri" w:eastAsia="Calibri" w:ascii="Calibri"/>
                <w:sz w:val="21"/>
              </w:rPr>
              <w:t xml:space="preserve"> </w:t>
            </w:r>
            <w:r>
              <w:rPr>
                <w:rFonts w:cs="Calibri" w:hAnsi="Calibri" w:eastAsia="Calibri" w:ascii="Calibri"/>
                <w:sz w:val="21"/>
              </w:rPr>
              <w:t xml:space="preserve">(RF2.1.8)</w:t>
            </w:r>
            <w:r>
              <w:rPr>
                <w:rFonts w:cs="Calibri" w:hAnsi="Calibri" w:eastAsia="Calibri" w:ascii="Calibri"/>
                <w:sz w:val="21"/>
              </w:rPr>
              <w:t xml:space="preserve"> </w:t>
            </w:r>
            <w:r>
              <w:rPr>
                <w:rFonts w:cs="Calibri" w:hAnsi="Calibri" w:eastAsia="Calibri" w:ascii="Calibri"/>
                <w:sz w:val="21"/>
              </w:rPr>
              <w:t xml:space="preserve">Determine project management roles; select informal migrant schools and participating universities; design pilot intervention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UNV</w:t>
            </w: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CYVA</w:t>
            </w:r>
            <w:r>
              <w:rPr>
                <w:rFonts w:cs="Calibri" w:hAnsi="Calibri" w:eastAsia="Calibri" w:ascii="Calibri"/>
                <w:sz w:val="21"/>
              </w:rPr>
              <w:t xml:space="preserve">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93" w:firstLine="0"/>
              <w:jc w:val="right"/>
            </w:pPr>
            <w:r>
              <w:rPr>
                <w:rFonts w:cs="Calibri" w:hAnsi="Calibri" w:eastAsia="Calibri" w:ascii="Calibri"/>
                <w:sz w:val="21"/>
              </w:rPr>
              <w:t xml:space="preserve">14,750</w:t>
            </w:r>
            <w:r>
              <w:rPr>
                <w:rFonts w:cs="Calibri" w:hAnsi="Calibri" w:eastAsia="Calibri" w:ascii="Calibri"/>
                <w:sz w:val="21"/>
              </w:rPr>
              <w:t xml:space="preserve"> </w:t>
            </w:r>
          </w:p>
        </w:tc>
      </w:tr>
      <w:tr>
        <w:trPr>
          <w:trHeight w:val="396"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Travel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93" w:firstLine="0"/>
              <w:jc w:val="right"/>
            </w:pPr>
            <w:r>
              <w:rPr>
                <w:rFonts w:cs="Calibri" w:hAnsi="Calibri" w:eastAsia="Calibri" w:ascii="Calibri"/>
                <w:sz w:val="21"/>
              </w:rPr>
              <w:t xml:space="preserve">10,000</w:t>
            </w:r>
            <w:r>
              <w:rPr>
                <w:rFonts w:cs="Calibri" w:hAnsi="Calibri" w:eastAsia="Calibri" w:ascii="Calibri"/>
                <w:sz w:val="21"/>
              </w:rPr>
              <w:t xml:space="preserve"> </w:t>
            </w:r>
          </w:p>
        </w:tc>
      </w:tr>
      <w:tr>
        <w:trPr>
          <w:trHeight w:val="25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2.1.6</w:t>
            </w:r>
            <w:r>
              <w:rPr>
                <w:rFonts w:cs="Calibri" w:hAnsi="Calibri" w:eastAsia="Calibri" w:ascii="Calibri"/>
                <w:sz w:val="21"/>
              </w:rPr>
              <w:t xml:space="preserve"> </w:t>
            </w:r>
            <w:r>
              <w:rPr>
                <w:rFonts w:cs="Calibri" w:hAnsi="Calibri" w:eastAsia="Calibri" w:ascii="Calibri"/>
                <w:sz w:val="21"/>
              </w:rPr>
              <w:t xml:space="preserve">(RF2.1.9) Draft volunteer handbook and implement volunteer training</w:t>
            </w: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UNV</w:t>
            </w: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CYVA</w:t>
            </w:r>
            <w:r>
              <w:rPr>
                <w:rFonts w:cs="Calibri" w:hAnsi="Calibri" w:eastAsia="Calibri" w:ascii="Calibri"/>
                <w:sz w:val="21"/>
              </w:rPr>
              <w:t xml:space="preserve">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Training</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96" w:firstLine="0"/>
              <w:jc w:val="right"/>
            </w:pPr>
            <w:r>
              <w:rPr>
                <w:rFonts w:cs="Calibri" w:hAnsi="Calibri" w:eastAsia="Calibri" w:ascii="Calibri"/>
                <w:sz w:val="21"/>
              </w:rPr>
              <w:t xml:space="preserve">8,000</w:t>
            </w:r>
            <w:r>
              <w:rPr>
                <w:rFonts w:cs="Calibri" w:hAnsi="Calibri" w:eastAsia="Calibri" w:ascii="Calibri"/>
                <w:sz w:val="21"/>
              </w:rPr>
              <w:t xml:space="preserve"> </w:t>
            </w:r>
          </w:p>
        </w:tc>
      </w:tr>
      <w:tr>
        <w:trPr>
          <w:trHeight w:val="25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Supplies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96" w:firstLine="0"/>
              <w:jc w:val="right"/>
            </w:pPr>
            <w:r>
              <w:rPr>
                <w:rFonts w:cs="Calibri" w:hAnsi="Calibri" w:eastAsia="Calibri" w:ascii="Calibri"/>
                <w:sz w:val="21"/>
              </w:rPr>
              <w:t xml:space="preserve">7,000</w:t>
            </w:r>
            <w:r>
              <w:rPr>
                <w:rFonts w:cs="Calibri" w:hAnsi="Calibri" w:eastAsia="Calibri" w:ascii="Calibri"/>
                <w:sz w:val="21"/>
              </w:rPr>
              <w:t xml:space="preserve"> </w:t>
            </w:r>
          </w:p>
        </w:tc>
      </w:tr>
      <w:tr>
        <w:trPr>
          <w:trHeight w:val="33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2.1.7</w:t>
            </w:r>
            <w:r>
              <w:rPr>
                <w:rFonts w:cs="Calibri" w:hAnsi="Calibri" w:eastAsia="Calibri" w:ascii="Calibri"/>
                <w:sz w:val="21"/>
              </w:rPr>
              <w:t xml:space="preserve"> </w:t>
            </w:r>
            <w:r>
              <w:rPr>
                <w:rFonts w:cs="Calibri" w:hAnsi="Calibri" w:eastAsia="Calibri" w:ascii="Calibri"/>
                <w:sz w:val="21"/>
              </w:rPr>
              <w:t xml:space="preserve">(RF2.1.</w:t>
            </w:r>
            <w:r>
              <w:rPr>
                <w:rFonts w:cs="Calibri" w:hAnsi="Calibri" w:eastAsia="Calibri" w:ascii="Calibri"/>
                <w:sz w:val="21"/>
              </w:rPr>
              <w:t xml:space="preserve">10)</w:t>
            </w:r>
            <w:r>
              <w:rPr>
                <w:rFonts w:cs="Calibri" w:hAnsi="Calibri" w:eastAsia="Calibri" w:ascii="Calibri"/>
                <w:sz w:val="21"/>
              </w:rPr>
              <w:t xml:space="preserve"> </w:t>
            </w:r>
            <w:r>
              <w:rPr>
                <w:rFonts w:cs="Calibri" w:hAnsi="Calibri" w:eastAsia="Calibri" w:ascii="Calibri"/>
                <w:sz w:val="21"/>
              </w:rPr>
              <w:t xml:space="preserve">Implement, monitor and assess suitability of volunteer programme and undertake course corrections </w:t>
            </w: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UNV</w:t>
            </w: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CYVA</w:t>
            </w:r>
            <w:r>
              <w:rPr>
                <w:rFonts w:cs="Calibri" w:hAnsi="Calibri" w:eastAsia="Calibri" w:ascii="Calibri"/>
                <w:sz w:val="21"/>
              </w:rPr>
              <w:t xml:space="preserve">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Transport</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93" w:firstLine="0"/>
              <w:jc w:val="right"/>
            </w:pPr>
            <w:r>
              <w:rPr>
                <w:rFonts w:cs="Calibri" w:hAnsi="Calibri" w:eastAsia="Calibri" w:ascii="Calibri"/>
                <w:sz w:val="21"/>
              </w:rPr>
              <w:t xml:space="preserve">10,000</w:t>
            </w:r>
            <w:r>
              <w:rPr>
                <w:rFonts w:cs="Calibri" w:hAnsi="Calibri" w:eastAsia="Calibri" w:ascii="Calibri"/>
                <w:sz w:val="21"/>
              </w:rPr>
              <w:t xml:space="preserve"> </w:t>
            </w:r>
          </w:p>
        </w:tc>
      </w:tr>
      <w:tr>
        <w:trPr>
          <w:trHeight w:val="1037"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Supplies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93" w:firstLine="0"/>
              <w:jc w:val="right"/>
            </w:pPr>
            <w:r>
              <w:rPr>
                <w:rFonts w:cs="Calibri" w:hAnsi="Calibri" w:eastAsia="Calibri" w:ascii="Calibri"/>
                <w:sz w:val="21"/>
              </w:rPr>
              <w:t xml:space="preserve">10,000</w:t>
            </w:r>
            <w:r>
              <w:rPr>
                <w:rFonts w:cs="Calibri" w:hAnsi="Calibri" w:eastAsia="Calibri" w:ascii="Calibri"/>
                <w:sz w:val="21"/>
              </w:rPr>
              <w:t xml:space="preserve"> </w:t>
            </w:r>
          </w:p>
        </w:tc>
      </w:tr>
    </w:tbl>
    <w:p>
      <w:pPr>
        <w:spacing w:before="0" w:after="0" w:line="259" w:lineRule="auto"/>
        <w:ind w:left="425" w:firstLine="0"/>
      </w:pPr>
      <w:r>
        <w:rPr>
          <w:sz w:val="2"/>
        </w:rPr>
        <w:t xml:space="preserve"> </w:t>
      </w:r>
    </w:p>
    <w:p>
      <w:pPr>
        <w:spacing w:before="0" w:after="0" w:line="259" w:lineRule="auto"/>
        <w:ind w:left="-1015" w:right="14738" w:firstLine="0"/>
        <w:jc w:val="left"/>
      </w:pPr>
    </w:p>
    <w:tbl>
      <w:tblPr>
        <w:tblStyle w:val="TableGrid"/>
        <w:tblW w:w="13948" w:type="dxa"/>
        <w:tblInd w:w="-114" w:type="dxa"/>
        <w:tblCellMar>
          <w:top w:w="38" w:type="dxa"/>
          <w:left w:w="113" w:type="dxa"/>
          <w:bottom w:w="0" w:type="dxa"/>
          <w:right w:w="65" w:type="dxa"/>
        </w:tblCellMar>
      </w:tblPr>
      <w:tblGrid>
        <w:gridCol w:w="1979"/>
        <w:gridCol w:w="4320"/>
        <w:gridCol w:w="494"/>
        <w:gridCol w:w="497"/>
        <w:gridCol w:w="494"/>
        <w:gridCol w:w="494"/>
        <w:gridCol w:w="1080"/>
        <w:gridCol w:w="1243"/>
        <w:gridCol w:w="967"/>
        <w:gridCol w:w="1210"/>
        <w:gridCol w:w="1169"/>
      </w:tblGrid>
      <w:tr>
        <w:trPr>
          <w:trHeight w:val="486" w:hRule="atLeast"/>
        </w:trPr>
        <w:tc>
          <w:tcPr>
            <w:tcW w:w="13948" w:type="dxa"/>
            <w:gridSpan w:val="11"/>
            <w:tcBorders>
              <w:top w:val="nil"/>
              <w:left w:val="single" w:sz="4" w:color="000000"/>
              <w:bottom w:val="single" w:sz="4" w:color="000000"/>
              <w:right w:val="single" w:sz="4" w:color="000000"/>
            </w:tcBorders>
            <w:shd w:val="clear" w:fill="c0c0c0"/>
            <w:vAlign w:val="top"/>
          </w:tcPr>
          <w:p>
            <w:pPr>
              <w:spacing w:before="0" w:after="0" w:line="259" w:lineRule="auto"/>
              <w:ind w:left="1" w:firstLine="0"/>
              <w:jc w:val="left"/>
            </w:pPr>
            <w:r>
              <w:rPr>
                <w:rFonts w:cs="Calibri" w:hAnsi="Calibri" w:eastAsia="Calibri" w:ascii="Calibri"/>
                <w:sz w:val="21"/>
              </w:rPr>
              <w:t xml:space="preserve">JP Output 2.2 Access to vocational training for migrants and young people in rural areas improved to prevent premature entry to the labor force and increase self</w:t>
            </w:r>
            <w:r>
              <w:rPr>
                <w:rFonts w:cs="Calibri" w:hAnsi="Calibri" w:eastAsia="Calibri" w:ascii="Calibri"/>
                <w:sz w:val="21"/>
              </w:rPr>
              <w:t xml:space="preserve"/>
            </w:r>
            <w:r>
              <w:rPr>
                <w:rFonts w:cs="Calibri" w:hAnsi="Calibri" w:eastAsia="Calibri" w:ascii="Calibri"/>
                <w:sz w:val="21"/>
              </w:rPr>
              <w:t xml:space="preserve">employment opportunities.</w:t>
            </w:r>
            <w:r>
              <w:rPr>
                <w:rFonts w:cs="Calibri" w:hAnsi="Calibri" w:eastAsia="Calibri" w:ascii="Calibri"/>
                <w:sz w:val="21"/>
              </w:rPr>
              <w:t xml:space="preserve"> </w:t>
            </w:r>
          </w:p>
        </w:tc>
      </w:tr>
      <w:tr>
        <w:trPr>
          <w:trHeight w:val="493" w:hRule="atLeast"/>
        </w:trPr>
        <w:tc>
          <w:tcPr>
            <w:tcW w:w="1979"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Training needs of young people in the rural areas and young migrant workers in urban areas identified and specific training tools developed for them. </w:t>
            </w:r>
          </w:p>
        </w:tc>
        <w:tc>
          <w:tcPr>
            <w:tcW w:w="432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2.2.1 </w:t>
            </w:r>
            <w:r>
              <w:rPr>
                <w:rFonts w:cs="Calibri" w:hAnsi="Calibri" w:eastAsia="Calibri" w:ascii="Calibri"/>
                <w:sz w:val="21"/>
              </w:rPr>
              <w:t xml:space="preserve">(RF2.2.1) Review of TVET policies and programmes of the education sector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5"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UNESCO</w:t>
            </w: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CNIER</w:t>
            </w:r>
            <w:r>
              <w:rPr>
                <w:rFonts w:cs="Calibri" w:hAnsi="Calibri" w:eastAsia="Calibri" w:ascii="Calibri"/>
                <w:sz w:val="21"/>
              </w:rPr>
              <w:t xml:space="preserve">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15,000</w:t>
            </w:r>
            <w:r>
              <w:rPr>
                <w:rFonts w:cs="Calibri" w:hAnsi="Calibri" w:eastAsia="Calibri" w:ascii="Calibri"/>
                <w:sz w:val="21"/>
              </w:rPr>
              <w:t xml:space="preserve"> </w:t>
            </w:r>
          </w:p>
        </w:tc>
      </w:tr>
      <w:tr>
        <w:trPr>
          <w:trHeight w:val="250"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2.2.2 </w:t>
            </w:r>
            <w:r>
              <w:rPr>
                <w:rFonts w:cs="Calibri" w:hAnsi="Calibri" w:eastAsia="Calibri" w:ascii="Calibri"/>
                <w:sz w:val="21"/>
              </w:rPr>
              <w:t xml:space="preserve">(RF2.2.2) Review of curriculum of regular junior secondary schools and secondary TVET schools in sending places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UNESCO</w:t>
            </w: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CNIER</w:t>
            </w:r>
            <w:r>
              <w:rPr>
                <w:rFonts w:cs="Calibri" w:hAnsi="Calibri" w:eastAsia="Calibri" w:ascii="Calibri"/>
                <w:sz w:val="21"/>
              </w:rPr>
              <w:t xml:space="preserve">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15,000</w:t>
            </w:r>
            <w:r>
              <w:rPr>
                <w:rFonts w:cs="Calibri" w:hAnsi="Calibri" w:eastAsia="Calibri" w:ascii="Calibri"/>
                <w:sz w:val="21"/>
              </w:rPr>
              <w:t xml:space="preserve"> </w:t>
            </w:r>
          </w:p>
        </w:tc>
      </w:tr>
      <w:tr>
        <w:trPr>
          <w:trHeight w:val="48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Travel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4,000</w:t>
            </w:r>
            <w:r>
              <w:rPr>
                <w:rFonts w:cs="Calibri" w:hAnsi="Calibri" w:eastAsia="Calibri" w:ascii="Calibri"/>
                <w:sz w:val="21"/>
              </w:rPr>
              <w:t xml:space="preserve"> </w:t>
            </w:r>
          </w:p>
        </w:tc>
      </w:tr>
      <w:tr>
        <w:trPr>
          <w:trHeight w:val="250"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2.2.3</w:t>
            </w:r>
            <w:r>
              <w:rPr>
                <w:rFonts w:cs="Calibri" w:hAnsi="Calibri" w:eastAsia="Calibri" w:ascii="Calibri"/>
                <w:sz w:val="21"/>
              </w:rPr>
              <w:t xml:space="preserve"> </w:t>
            </w:r>
            <w:r>
              <w:rPr>
                <w:rFonts w:cs="Calibri" w:hAnsi="Calibri" w:eastAsia="Calibri" w:ascii="Calibri"/>
                <w:sz w:val="21"/>
              </w:rPr>
              <w:t xml:space="preserve">(RF2.2.3)</w:t>
            </w:r>
            <w:r>
              <w:rPr>
                <w:rFonts w:cs="Calibri" w:hAnsi="Calibri" w:eastAsia="Calibri" w:ascii="Calibri"/>
                <w:sz w:val="21"/>
              </w:rPr>
              <w:t xml:space="preserve"> </w:t>
            </w:r>
            <w:r>
              <w:rPr>
                <w:rFonts w:cs="Calibri" w:hAnsi="Calibri" w:eastAsia="Calibri" w:ascii="Calibri"/>
                <w:sz w:val="21"/>
              </w:rPr>
              <w:t xml:space="preserve">Assess the educational and skill profiling as well as employability of young graduates of the schools mentioned in 2.2.2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UNESCO</w:t>
            </w: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CNIER</w:t>
            </w:r>
            <w:r>
              <w:rPr>
                <w:rFonts w:cs="Calibri" w:hAnsi="Calibri" w:eastAsia="Calibri" w:ascii="Calibri"/>
                <w:sz w:val="21"/>
              </w:rPr>
              <w:t xml:space="preserve">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Personnel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10,000</w:t>
            </w:r>
            <w:r>
              <w:rPr>
                <w:rFonts w:cs="Calibri" w:hAnsi="Calibri" w:eastAsia="Calibri" w:ascii="Calibri"/>
                <w:sz w:val="21"/>
              </w:rPr>
              <w:t xml:space="preserve"> </w:t>
            </w:r>
          </w:p>
        </w:tc>
      </w:tr>
      <w:tr>
        <w:trPr>
          <w:trHeight w:val="25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35,000</w:t>
            </w:r>
            <w:r>
              <w:rPr>
                <w:rFonts w:cs="Calibri" w:hAnsi="Calibri" w:eastAsia="Calibri" w:ascii="Calibri"/>
                <w:sz w:val="21"/>
              </w:rPr>
              <w:t xml:space="preserve"> </w:t>
            </w:r>
          </w:p>
        </w:tc>
      </w:tr>
      <w:tr>
        <w:trPr>
          <w:trHeight w:val="25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Travel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5,000</w:t>
            </w:r>
            <w:r>
              <w:rPr>
                <w:rFonts w:cs="Calibri" w:hAnsi="Calibri" w:eastAsia="Calibri" w:ascii="Calibri"/>
                <w:sz w:val="21"/>
              </w:rPr>
              <w:t xml:space="preserve"> </w:t>
            </w:r>
          </w:p>
        </w:tc>
      </w:tr>
      <w:tr>
        <w:trPr>
          <w:trHeight w:val="250"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ILO</w:t>
            </w: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MOHRSS</w:t>
            </w:r>
            <w:r>
              <w:rPr>
                <w:rFonts w:cs="Calibri" w:hAnsi="Calibri" w:eastAsia="Calibri" w:ascii="Calibri"/>
                <w:sz w:val="21"/>
              </w:rPr>
              <w:t xml:space="preserve">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10,000</w:t>
            </w:r>
            <w:r>
              <w:rPr>
                <w:rFonts w:cs="Calibri" w:hAnsi="Calibri" w:eastAsia="Calibri" w:ascii="Calibri"/>
                <w:sz w:val="21"/>
              </w:rPr>
              <w:t xml:space="preserve"> </w:t>
            </w:r>
          </w:p>
        </w:tc>
      </w:tr>
      <w:tr>
        <w:trPr>
          <w:trHeight w:val="25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Travel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2,000</w:t>
            </w:r>
            <w:r>
              <w:rPr>
                <w:rFonts w:cs="Calibri" w:hAnsi="Calibri" w:eastAsia="Calibri" w:ascii="Calibri"/>
                <w:sz w:val="21"/>
              </w:rPr>
              <w:t xml:space="preserve"> </w:t>
            </w:r>
          </w:p>
        </w:tc>
      </w:tr>
      <w:tr>
        <w:trPr>
          <w:trHeight w:val="250"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Training</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8,000</w:t>
            </w:r>
            <w:r>
              <w:rPr>
                <w:rFonts w:cs="Calibri" w:hAnsi="Calibri" w:eastAsia="Calibri" w:ascii="Calibri"/>
                <w:sz w:val="21"/>
              </w:rPr>
              <w:t xml:space="preserve"> </w:t>
            </w:r>
          </w:p>
        </w:tc>
      </w:tr>
      <w:tr>
        <w:trPr>
          <w:trHeight w:val="25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2.2.4 </w:t>
            </w:r>
            <w:r>
              <w:rPr>
                <w:rFonts w:cs="Calibri" w:hAnsi="Calibri" w:eastAsia="Calibri" w:ascii="Calibri"/>
                <w:sz w:val="21"/>
              </w:rPr>
              <w:t xml:space="preserve">(RF2.2.4) Identify knowledge and skills needed to upgrade young graduates’ employability and develop recommendations on policy and curriculum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UNESCO</w:t>
            </w: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CNIER</w:t>
            </w:r>
            <w:r>
              <w:rPr>
                <w:rFonts w:cs="Calibri" w:hAnsi="Calibri" w:eastAsia="Calibri" w:ascii="Calibri"/>
                <w:sz w:val="21"/>
              </w:rPr>
              <w:t xml:space="preserve">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Personnel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5,000</w:t>
            </w:r>
            <w:r>
              <w:rPr>
                <w:rFonts w:cs="Calibri" w:hAnsi="Calibri" w:eastAsia="Calibri" w:ascii="Calibri"/>
                <w:sz w:val="21"/>
              </w:rPr>
              <w:t xml:space="preserve"> </w:t>
            </w:r>
          </w:p>
        </w:tc>
      </w:tr>
      <w:tr>
        <w:trPr>
          <w:trHeight w:val="48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15,000</w:t>
            </w:r>
            <w:r>
              <w:rPr>
                <w:rFonts w:cs="Calibri" w:hAnsi="Calibri" w:eastAsia="Calibri" w:ascii="Calibri"/>
                <w:sz w:val="21"/>
              </w:rPr>
              <w:t xml:space="preserve"> </w:t>
            </w:r>
          </w:p>
        </w:tc>
      </w:tr>
      <w:tr>
        <w:trPr>
          <w:trHeight w:val="259"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2.2.5</w:t>
            </w:r>
            <w:r>
              <w:rPr>
                <w:rFonts w:cs="Calibri" w:hAnsi="Calibri" w:eastAsia="Calibri" w:ascii="Calibri"/>
                <w:sz w:val="21"/>
              </w:rPr>
              <w:t xml:space="preserve"> </w:t>
            </w:r>
            <w:r>
              <w:rPr>
                <w:rFonts w:cs="Calibri" w:hAnsi="Calibri" w:eastAsia="Calibri" w:ascii="Calibri"/>
                <w:sz w:val="21"/>
              </w:rPr>
              <w:t xml:space="preserve">(RF2.2.5)</w:t>
            </w:r>
            <w:r>
              <w:rPr>
                <w:rFonts w:cs="Calibri" w:hAnsi="Calibri" w:eastAsia="Calibri" w:ascii="Calibri"/>
                <w:sz w:val="21"/>
              </w:rPr>
              <w:t xml:space="preserve"> </w:t>
            </w:r>
            <w:r>
              <w:rPr>
                <w:rFonts w:cs="Calibri" w:hAnsi="Calibri" w:eastAsia="Calibri" w:ascii="Calibri"/>
                <w:sz w:val="21"/>
              </w:rPr>
              <w:t xml:space="preserve">Develop apprenticeship programme, work study schemes and occupational guidance and counseling programme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ILO</w:t>
            </w: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MOHRSS</w:t>
            </w:r>
            <w:r>
              <w:rPr>
                <w:rFonts w:cs="Calibri" w:hAnsi="Calibri" w:eastAsia="Calibri" w:ascii="Calibri"/>
                <w:sz w:val="21"/>
              </w:rPr>
              <w:t xml:space="preserve">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Personnel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10,000</w:t>
            </w:r>
            <w:r>
              <w:rPr>
                <w:rFonts w:cs="Calibri" w:hAnsi="Calibri" w:eastAsia="Calibri" w:ascii="Calibri"/>
                <w:sz w:val="21"/>
              </w:rPr>
              <w:t xml:space="preserve"> </w:t>
            </w:r>
          </w:p>
        </w:tc>
      </w:tr>
      <w:tr>
        <w:trPr>
          <w:trHeight w:val="473"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20,000</w:t>
            </w:r>
            <w:r>
              <w:rPr>
                <w:rFonts w:cs="Calibri" w:hAnsi="Calibri" w:eastAsia="Calibri" w:ascii="Calibri"/>
                <w:sz w:val="21"/>
              </w:rPr>
              <w:t xml:space="preserve"> </w:t>
            </w:r>
          </w:p>
        </w:tc>
      </w:tr>
      <w:tr>
        <w:trPr>
          <w:trHeight w:val="49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2.2.6 </w:t>
            </w:r>
            <w:r>
              <w:rPr>
                <w:rFonts w:cs="Calibri" w:hAnsi="Calibri" w:eastAsia="Calibri" w:ascii="Calibri"/>
                <w:sz w:val="21"/>
              </w:rPr>
              <w:t xml:space="preserve">(RF2.2.6) Test pre</w:t>
            </w:r>
            <w:r>
              <w:rPr>
                <w:rFonts w:cs="Calibri" w:hAnsi="Calibri" w:eastAsia="Calibri" w:ascii="Calibri"/>
                <w:sz w:val="21"/>
              </w:rPr>
              <w:t xml:space="preserve">-</w:t>
            </w:r>
            <w:r>
              <w:rPr>
                <w:rFonts w:cs="Calibri" w:hAnsi="Calibri" w:eastAsia="Calibri" w:ascii="Calibri"/>
                <w:sz w:val="21"/>
              </w:rPr>
              <w:t xml:space="preserve">employment training programmes in sending places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5"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ILO</w:t>
            </w: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MOHRSS</w:t>
            </w:r>
            <w:r>
              <w:rPr>
                <w:rFonts w:cs="Calibri" w:hAnsi="Calibri" w:eastAsia="Calibri" w:ascii="Calibri"/>
                <w:sz w:val="21"/>
              </w:rPr>
              <w:t xml:space="preserve">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20,000</w:t>
            </w:r>
            <w:r>
              <w:rPr>
                <w:rFonts w:cs="Calibri" w:hAnsi="Calibri" w:eastAsia="Calibri" w:ascii="Calibri"/>
                <w:sz w:val="21"/>
              </w:rPr>
              <w:t xml:space="preserve"> </w:t>
            </w:r>
          </w:p>
        </w:tc>
      </w:tr>
      <w:tr>
        <w:trPr>
          <w:trHeight w:val="73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tcBorders>
              <w:top w:val="single" w:sz="4" w:color="000000"/>
              <w:left w:val="single" w:sz="4" w:color="000000"/>
              <w:bottom w:val="single" w:sz="4" w:color="000000"/>
              <w:right w:val="single" w:sz="4" w:color="000000"/>
            </w:tcBorders>
            <w:vAlign w:val="top"/>
          </w:tcPr>
          <w:p>
            <w:pPr>
              <w:spacing w:before="0" w:after="0" w:line="259" w:lineRule="auto"/>
              <w:ind w:left="2" w:right="41" w:firstLine="0"/>
              <w:jc w:val="left"/>
            </w:pPr>
            <w:r>
              <w:rPr>
                <w:rFonts w:cs="Calibri" w:hAnsi="Calibri" w:eastAsia="Calibri" w:ascii="Calibri"/>
                <w:sz w:val="21"/>
              </w:rPr>
              <w:t xml:space="preserve">2.2.7 </w:t>
            </w:r>
            <w:r>
              <w:rPr>
                <w:rFonts w:cs="Calibri" w:hAnsi="Calibri" w:eastAsia="Calibri" w:ascii="Calibri"/>
                <w:sz w:val="21"/>
              </w:rPr>
              <w:t xml:space="preserve">(RF2.2.7) Conduct a study to evaluate skills and employability of young people/migrants and analyse their training needs.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5"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ILO</w:t>
            </w: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MOHRSS</w:t>
            </w:r>
            <w:r>
              <w:rPr>
                <w:rFonts w:cs="Calibri" w:hAnsi="Calibri" w:eastAsia="Calibri" w:ascii="Calibri"/>
                <w:sz w:val="21"/>
              </w:rPr>
              <w:t xml:space="preserve">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25,000</w:t>
            </w:r>
            <w:r>
              <w:rPr>
                <w:rFonts w:cs="Calibri" w:hAnsi="Calibri" w:eastAsia="Calibri" w:ascii="Calibri"/>
                <w:sz w:val="21"/>
              </w:rPr>
              <w:t xml:space="preserve"> </w:t>
            </w:r>
          </w:p>
        </w:tc>
      </w:tr>
      <w:tr>
        <w:trPr>
          <w:trHeight w:val="25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2.2.8</w:t>
            </w:r>
            <w:r>
              <w:rPr>
                <w:rFonts w:cs="Calibri" w:hAnsi="Calibri" w:eastAsia="Calibri" w:ascii="Calibri"/>
                <w:sz w:val="21"/>
              </w:rPr>
              <w:t xml:space="preserve"> </w:t>
            </w:r>
            <w:r>
              <w:rPr>
                <w:rFonts w:cs="Calibri" w:hAnsi="Calibri" w:eastAsia="Calibri" w:ascii="Calibri"/>
                <w:sz w:val="21"/>
              </w:rPr>
              <w:t xml:space="preserve">(RF2.2.7)</w:t>
            </w:r>
            <w:r>
              <w:rPr>
                <w:rFonts w:cs="Calibri" w:hAnsi="Calibri" w:eastAsia="Calibri" w:ascii="Calibri"/>
                <w:sz w:val="21"/>
              </w:rPr>
              <w:t xml:space="preserve"> </w:t>
            </w:r>
            <w:r>
              <w:rPr>
                <w:rFonts w:cs="Calibri" w:hAnsi="Calibri" w:eastAsia="Calibri" w:ascii="Calibri"/>
                <w:sz w:val="21"/>
              </w:rPr>
              <w:t xml:space="preserve">Skills and employability evaluation workshop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p>
            <w:pPr>
              <w:spacing w:before="0" w:after="0" w:line="259" w:lineRule="auto"/>
              <w:ind w:left="0" w:firstLine="0"/>
              <w:jc w:val="center"/>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rFonts w:cs="Calibri" w:hAnsi="Calibri" w:eastAsia="Calibri" w:ascii="Calibri"/>
                <w:sz w:val="21"/>
              </w:rPr>
              <w:t xml:space="preserve"> </w:t>
            </w:r>
          </w:p>
          <w:p>
            <w:pPr>
              <w:spacing w:before="0" w:after="0" w:line="259" w:lineRule="auto"/>
              <w:ind w:left="0" w:right="2"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p>
            <w:pPr>
              <w:spacing w:before="0" w:after="0" w:line="259" w:lineRule="auto"/>
              <w:ind w:left="0" w:firstLine="0"/>
              <w:jc w:val="center"/>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ILO</w:t>
            </w: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MOHRSS</w:t>
            </w:r>
            <w:r>
              <w:rPr>
                <w:rFonts w:cs="Calibri" w:hAnsi="Calibri" w:eastAsia="Calibri" w:ascii="Calibri"/>
                <w:sz w:val="21"/>
              </w:rPr>
              <w:t xml:space="preserve">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Travel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5,000</w:t>
            </w:r>
            <w:r>
              <w:rPr>
                <w:rFonts w:cs="Calibri" w:hAnsi="Calibri" w:eastAsia="Calibri" w:ascii="Calibri"/>
                <w:sz w:val="21"/>
              </w:rPr>
              <w:t xml:space="preserve"> </w:t>
            </w:r>
          </w:p>
        </w:tc>
      </w:tr>
      <w:tr>
        <w:trPr>
          <w:trHeight w:val="25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Training</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10,000</w:t>
            </w:r>
            <w:r>
              <w:rPr>
                <w:rFonts w:cs="Calibri" w:hAnsi="Calibri" w:eastAsia="Calibri" w:ascii="Calibri"/>
                <w:sz w:val="21"/>
              </w:rPr>
              <w:t xml:space="preserve"> </w:t>
            </w:r>
          </w:p>
        </w:tc>
      </w:tr>
      <w:tr>
        <w:trPr>
          <w:trHeight w:val="42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vMerge w:val="restart"/>
            <w:tcBorders>
              <w:top w:val="single" w:sz="4" w:color="000000"/>
              <w:left w:val="single" w:sz="4" w:color="000000"/>
              <w:bottom w:val="single" w:sz="4" w:color="000000"/>
              <w:right w:val="single" w:sz="4" w:color="000000"/>
            </w:tcBorders>
            <w:vAlign w:val="top"/>
          </w:tcPr>
          <w:p>
            <w:pPr>
              <w:spacing w:before="0" w:after="2" w:line="223" w:lineRule="auto"/>
              <w:ind w:left="2" w:firstLine="0"/>
              <w:jc w:val="left"/>
            </w:pPr>
            <w:r>
              <w:rPr>
                <w:rFonts w:cs="Calibri" w:hAnsi="Calibri" w:eastAsia="Calibri" w:ascii="Calibri"/>
                <w:sz w:val="21"/>
              </w:rPr>
              <w:t xml:space="preserve">2.2.9 (RF 2.2.8) Conduct study to define key sectors for absorbing young people/migrants as employees </w:t>
            </w:r>
          </w:p>
          <w:p>
            <w:pPr>
              <w:spacing w:before="0" w:after="0" w:line="259" w:lineRule="auto"/>
              <w:ind w:left="2" w:firstLine="0"/>
              <w:jc w:val="left"/>
            </w:pPr>
            <w:r>
              <w:rPr>
                <w:rFonts w:cs="Calibri" w:hAnsi="Calibri" w:eastAsia="Calibri" w:ascii="Calibri"/>
                <w:sz w:val="21"/>
              </w:rPr>
              <w:t xml:space="preserve">and as potential entrepreneurs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 </w:t>
            </w:r>
          </w:p>
          <w:p>
            <w:pPr>
              <w:spacing w:before="0" w:after="0" w:line="259" w:lineRule="auto"/>
              <w:ind w:left="0" w:firstLine="0"/>
              <w:jc w:val="center"/>
            </w:pPr>
            <w:r>
              <w:rPr>
                <w:rFonts w:cs="Calibri" w:hAnsi="Calibri" w:eastAsia="Calibri" w:ascii="Calibri"/>
                <w:sz w:val="21"/>
              </w:rPr>
              <w:t xml:space="preserve"> </w:t>
            </w:r>
          </w:p>
          <w:p>
            <w:pPr>
              <w:spacing w:before="0" w:after="0" w:line="259" w:lineRule="auto"/>
              <w:ind w:left="0" w:firstLine="0"/>
              <w:jc w:val="center"/>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 </w:t>
            </w:r>
          </w:p>
          <w:p>
            <w:pPr>
              <w:spacing w:before="0" w:after="0" w:line="259" w:lineRule="auto"/>
              <w:ind w:left="0" w:right="2" w:firstLine="0"/>
              <w:jc w:val="center"/>
            </w:pPr>
            <w:r>
              <w:rPr>
                <w:rFonts w:cs="Calibri" w:hAnsi="Calibri" w:eastAsia="Calibri" w:ascii="Calibri"/>
                <w:sz w:val="21"/>
              </w:rPr>
              <w:t xml:space="preserve"> </w:t>
            </w:r>
          </w:p>
          <w:p>
            <w:pPr>
              <w:spacing w:before="0" w:after="0" w:line="259" w:lineRule="auto"/>
              <w:ind w:left="0" w:right="2"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 w:firstLine="0"/>
              <w:jc w:val="center"/>
            </w:pPr>
            <w:r>
              <w:rPr>
                <w:rFonts w:cs="Calibri" w:hAnsi="Calibri" w:eastAsia="Calibri" w:ascii="Calibri"/>
                <w:sz w:val="21"/>
              </w:rPr>
              <w:t xml:space="preserve"> </w:t>
            </w:r>
          </w:p>
          <w:p>
            <w:pPr>
              <w:spacing w:before="0" w:after="0" w:line="259" w:lineRule="auto"/>
              <w:ind w:left="0" w:right="5" w:firstLine="0"/>
              <w:jc w:val="center"/>
            </w:pPr>
            <w:r>
              <w:rPr>
                <w:rFonts w:cs="Calibri" w:hAnsi="Calibri" w:eastAsia="Calibri" w:ascii="Calibri"/>
                <w:sz w:val="21"/>
              </w:rPr>
              <w:t xml:space="preserve"> </w:t>
            </w:r>
          </w:p>
          <w:p>
            <w:pPr>
              <w:spacing w:before="0" w:after="0" w:line="259" w:lineRule="auto"/>
              <w:ind w:left="0" w:right="5"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p>
            <w:pPr>
              <w:spacing w:before="0" w:after="0" w:line="259" w:lineRule="auto"/>
              <w:ind w:left="0" w:firstLine="0"/>
              <w:jc w:val="center"/>
            </w:pPr>
            <w:r>
              <w:rPr>
                <w:rFonts w:cs="Calibri" w:hAnsi="Calibri" w:eastAsia="Calibri" w:ascii="Calibri"/>
                <w:sz w:val="21"/>
              </w:rPr>
              <w:t xml:space="preserve"> </w:t>
            </w:r>
          </w:p>
          <w:p>
            <w:pPr>
              <w:spacing w:before="0" w:after="0" w:line="259" w:lineRule="auto"/>
              <w:ind w:left="0" w:firstLine="0"/>
              <w:jc w:val="center"/>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UNIDO</w:t>
            </w:r>
            <w:r>
              <w:rPr>
                <w:rFonts w:cs="Calibri" w:hAnsi="Calibri" w:eastAsia="Calibri" w:ascii="Calibri"/>
                <w:sz w:val="21"/>
              </w:rPr>
              <w:t xml:space="preserve"> </w:t>
            </w:r>
          </w:p>
          <w:p>
            <w:pPr>
              <w:spacing w:before="0" w:after="0" w:line="259" w:lineRule="auto"/>
              <w:ind w:left="2" w:firstLine="0"/>
              <w:jc w:val="left"/>
            </w:pPr>
            <w:r>
              <w:rPr>
                <w:rFonts w:cs="Calibri" w:hAnsi="Calibri" w:eastAsia="Calibri" w:ascii="Calibri"/>
                <w:sz w:val="21"/>
              </w:rPr>
              <w:t xml:space="preserve"> </w:t>
            </w:r>
          </w:p>
          <w:p>
            <w:pPr>
              <w:spacing w:before="0" w:after="0" w:line="259" w:lineRule="auto"/>
              <w:ind w:left="2" w:firstLine="0"/>
              <w:jc w:val="left"/>
            </w:pP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MOHRSS</w:t>
            </w:r>
            <w:r>
              <w:rPr>
                <w:rFonts w:cs="Calibri" w:hAnsi="Calibri" w:eastAsia="Calibri" w:ascii="Calibri"/>
                <w:sz w:val="21"/>
              </w:rPr>
              <w:t xml:space="preserve"> </w:t>
            </w:r>
          </w:p>
          <w:p>
            <w:pPr>
              <w:spacing w:before="0" w:after="0" w:line="259" w:lineRule="auto"/>
              <w:ind w:left="2" w:firstLine="0"/>
              <w:jc w:val="left"/>
            </w:pPr>
            <w:r>
              <w:rPr>
                <w:rFonts w:cs="Calibri" w:hAnsi="Calibri" w:eastAsia="Calibri" w:ascii="Calibri"/>
                <w:sz w:val="21"/>
              </w:rPr>
              <w:t xml:space="preserve"> </w:t>
            </w:r>
          </w:p>
          <w:p>
            <w:pPr>
              <w:spacing w:before="0" w:after="0" w:line="259" w:lineRule="auto"/>
              <w:ind w:left="2" w:firstLine="0"/>
              <w:jc w:val="left"/>
            </w:pPr>
            <w:r>
              <w:rPr>
                <w:rFonts w:cs="Calibri" w:hAnsi="Calibri" w:eastAsia="Calibri" w:ascii="Calibri"/>
                <w:sz w:val="21"/>
              </w:rPr>
              <w:t xml:space="preserve">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p>
            <w:pPr>
              <w:spacing w:before="0" w:after="0" w:line="259" w:lineRule="auto"/>
              <w:ind w:left="0" w:firstLine="0"/>
              <w:jc w:val="left"/>
            </w:pPr>
            <w:r>
              <w:rPr>
                <w:rFonts w:cs="Calibri" w:hAnsi="Calibri" w:eastAsia="Calibri" w:ascii="Calibri"/>
                <w:sz w:val="21"/>
              </w:rPr>
              <w:t xml:space="preserve"> </w:t>
            </w:r>
          </w:p>
          <w:p>
            <w:pPr>
              <w:spacing w:before="0" w:after="0" w:line="259" w:lineRule="auto"/>
              <w:ind w:left="0" w:firstLine="0"/>
              <w:jc w:val="left"/>
            </w:pP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Personnel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5,000</w:t>
            </w:r>
            <w:r>
              <w:rPr>
                <w:rFonts w:cs="Calibri" w:hAnsi="Calibri" w:eastAsia="Calibri" w:ascii="Calibri"/>
                <w:sz w:val="21"/>
              </w:rPr>
              <w:t xml:space="preserve"> </w:t>
            </w:r>
          </w:p>
        </w:tc>
      </w:tr>
      <w:tr>
        <w:trPr>
          <w:trHeight w:val="250"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Travel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     </w:t>
            </w:r>
            <w:r>
              <w:rPr>
                <w:rFonts w:cs="Calibri" w:hAnsi="Calibri" w:eastAsia="Calibri" w:ascii="Calibri"/>
                <w:sz w:val="21"/>
              </w:rPr>
              <w:t xml:space="preserve">5,000</w:t>
            </w:r>
            <w:r>
              <w:rPr>
                <w:rFonts w:cs="Calibri" w:hAnsi="Calibri" w:eastAsia="Calibri" w:ascii="Calibri"/>
                <w:sz w:val="21"/>
              </w:rPr>
              <w:t xml:space="preserve"> </w:t>
            </w:r>
          </w:p>
        </w:tc>
      </w:tr>
      <w:tr>
        <w:trPr>
          <w:trHeight w:val="25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   </w:t>
            </w:r>
            <w:r>
              <w:rPr>
                <w:rFonts w:cs="Calibri" w:hAnsi="Calibri" w:eastAsia="Calibri" w:ascii="Calibri"/>
                <w:sz w:val="21"/>
              </w:rPr>
              <w:t xml:space="preserve">20,000</w:t>
            </w:r>
            <w:r>
              <w:rPr>
                <w:rFonts w:cs="Calibri" w:hAnsi="Calibri" w:eastAsia="Calibri" w:ascii="Calibri"/>
                <w:sz w:val="21"/>
              </w:rPr>
              <w:t xml:space="preserve"> </w:t>
            </w:r>
          </w:p>
        </w:tc>
      </w:tr>
      <w:tr>
        <w:trPr>
          <w:trHeight w:val="732"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432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2.2.10</w:t>
            </w:r>
            <w:r>
              <w:rPr>
                <w:rFonts w:cs="Calibri" w:hAnsi="Calibri" w:eastAsia="Calibri" w:ascii="Calibri"/>
                <w:sz w:val="21"/>
              </w:rPr>
              <w:t xml:space="preserve"> </w:t>
            </w:r>
            <w:r>
              <w:rPr>
                <w:rFonts w:cs="Calibri" w:hAnsi="Calibri" w:eastAsia="Calibri" w:ascii="Calibri"/>
                <w:sz w:val="21"/>
              </w:rPr>
              <w:t xml:space="preserve">(RF 2.2.8) Present findings at workshops with participation of youth and migrant representatives for feedback to design sector specific skills training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UNIDO</w:t>
            </w: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Training</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10,000</w:t>
            </w:r>
            <w:r>
              <w:rPr>
                <w:rFonts w:cs="Calibri" w:hAnsi="Calibri" w:eastAsia="Calibri" w:ascii="Calibri"/>
                <w:sz w:val="21"/>
              </w:rPr>
              <w:t xml:space="preserve"> </w:t>
            </w:r>
          </w:p>
        </w:tc>
      </w:tr>
    </w:tbl>
    <w:p>
      <w:pPr>
        <w:spacing w:before="0" w:after="0" w:line="259" w:lineRule="auto"/>
        <w:ind w:left="-1015" w:right="14738" w:firstLine="0"/>
        <w:jc w:val="left"/>
      </w:pPr>
    </w:p>
    <w:tbl>
      <w:tblPr>
        <w:tblStyle w:val="TableGrid"/>
        <w:tblW w:w="13948" w:type="dxa"/>
        <w:tblInd w:w="-114" w:type="dxa"/>
        <w:tblCellMar>
          <w:top w:w="0" w:type="dxa"/>
          <w:left w:w="113" w:type="dxa"/>
          <w:bottom w:w="0" w:type="dxa"/>
          <w:right w:w="17" w:type="dxa"/>
        </w:tblCellMar>
      </w:tblPr>
      <w:tblGrid>
        <w:gridCol w:w="1979"/>
        <w:gridCol w:w="4320"/>
        <w:gridCol w:w="494"/>
        <w:gridCol w:w="497"/>
        <w:gridCol w:w="494"/>
        <w:gridCol w:w="494"/>
        <w:gridCol w:w="1080"/>
        <w:gridCol w:w="1243"/>
        <w:gridCol w:w="967"/>
        <w:gridCol w:w="1210"/>
        <w:gridCol w:w="1169"/>
      </w:tblGrid>
      <w:tr>
        <w:trPr>
          <w:trHeight w:val="486" w:hRule="atLeast"/>
        </w:trPr>
        <w:tc>
          <w:tcPr>
            <w:tcW w:w="13948" w:type="dxa"/>
            <w:gridSpan w:val="11"/>
            <w:tcBorders>
              <w:top w:val="nil"/>
              <w:left w:val="single" w:sz="4" w:color="000000"/>
              <w:bottom w:val="single" w:sz="4" w:color="000000"/>
              <w:right w:val="single" w:sz="4" w:color="000000"/>
            </w:tcBorders>
            <w:shd w:val="clear" w:fill="c0c0c0"/>
            <w:vAlign w:val="top"/>
          </w:tcPr>
          <w:p>
            <w:pPr>
              <w:spacing w:before="0" w:after="0" w:line="259" w:lineRule="auto"/>
              <w:ind w:left="1" w:firstLine="0"/>
              <w:jc w:val="left"/>
            </w:pPr>
            <w:r>
              <w:rPr>
                <w:rFonts w:cs="Calibri" w:hAnsi="Calibri" w:eastAsia="Calibri" w:ascii="Calibri"/>
                <w:sz w:val="21"/>
              </w:rPr>
              <w:t xml:space="preserve">JP Output 2.2 Access to vocational training for migrants and young people in rural areas improved to prevent premature entry to the labor force and increase self</w:t>
            </w:r>
            <w:r>
              <w:rPr>
                <w:rFonts w:cs="Calibri" w:hAnsi="Calibri" w:eastAsia="Calibri" w:ascii="Calibri"/>
                <w:sz w:val="21"/>
              </w:rPr>
              <w:t xml:space="preserve"/>
            </w:r>
            <w:r>
              <w:rPr>
                <w:rFonts w:cs="Calibri" w:hAnsi="Calibri" w:eastAsia="Calibri" w:ascii="Calibri"/>
                <w:sz w:val="21"/>
              </w:rPr>
              <w:t xml:space="preserve">employment opportunities.</w:t>
            </w:r>
            <w:r>
              <w:rPr>
                <w:rFonts w:cs="Calibri" w:hAnsi="Calibri" w:eastAsia="Calibri" w:ascii="Calibri"/>
                <w:sz w:val="21"/>
              </w:rPr>
              <w:t xml:space="preserve"> </w:t>
            </w:r>
          </w:p>
        </w:tc>
      </w:tr>
      <w:tr>
        <w:trPr>
          <w:trHeight w:val="251" w:hRule="atLeast"/>
        </w:trPr>
        <w:tc>
          <w:tcPr>
            <w:tcW w:w="1979" w:type="dxa"/>
            <w:vMerge w:val="restart"/>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right="79" w:firstLine="0"/>
              <w:jc w:val="left"/>
            </w:pPr>
            <w:r>
              <w:rPr>
                <w:rFonts w:cs="Calibri" w:hAnsi="Calibri" w:eastAsia="Calibri" w:ascii="Calibri"/>
                <w:sz w:val="21"/>
              </w:rPr>
              <w:t xml:space="preserve">2.2.11</w:t>
            </w:r>
            <w:r>
              <w:rPr>
                <w:rFonts w:cs="Calibri" w:hAnsi="Calibri" w:eastAsia="Calibri" w:ascii="Calibri"/>
                <w:sz w:val="21"/>
              </w:rPr>
              <w:t xml:space="preserve"> </w:t>
            </w:r>
            <w:r>
              <w:rPr>
                <w:rFonts w:cs="Calibri" w:hAnsi="Calibri" w:eastAsia="Calibri" w:ascii="Calibri"/>
                <w:sz w:val="21"/>
              </w:rPr>
              <w:t xml:space="preserve">(RF 2.2.9) Conduct study to evaluate labour demand and skills requirements of transnational companies and other private sector entities in order to tailor training for young people/migrants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96" w:firstLine="0"/>
              <w:jc w:val="center"/>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98"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UNIDO</w:t>
            </w: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MOHRSS</w:t>
            </w:r>
            <w:r>
              <w:rPr>
                <w:rFonts w:cs="Calibri" w:hAnsi="Calibri" w:eastAsia="Calibri" w:ascii="Calibri"/>
                <w:sz w:val="21"/>
              </w:rPr>
              <w:t xml:space="preserve">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Personnel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96" w:firstLine="0"/>
              <w:jc w:val="right"/>
            </w:pPr>
            <w:r>
              <w:rPr>
                <w:rFonts w:cs="Calibri" w:hAnsi="Calibri" w:eastAsia="Calibri" w:ascii="Calibri"/>
                <w:sz w:val="21"/>
              </w:rPr>
              <w:t xml:space="preserve">5,000</w:t>
            </w:r>
            <w:r>
              <w:rPr>
                <w:rFonts w:cs="Calibri" w:hAnsi="Calibri" w:eastAsia="Calibri" w:ascii="Calibri"/>
                <w:sz w:val="21"/>
              </w:rPr>
              <w:t xml:space="preserve"> </w:t>
            </w:r>
          </w:p>
        </w:tc>
      </w:tr>
      <w:tr>
        <w:trPr>
          <w:trHeight w:val="25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Travel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93" w:firstLine="0"/>
              <w:jc w:val="right"/>
            </w:pPr>
            <w:r>
              <w:rPr>
                <w:rFonts w:cs="Calibri" w:hAnsi="Calibri" w:eastAsia="Calibri" w:ascii="Calibri"/>
                <w:sz w:val="21"/>
              </w:rPr>
              <w:t xml:space="preserve">     </w:t>
            </w:r>
            <w:r>
              <w:rPr>
                <w:rFonts w:cs="Calibri" w:hAnsi="Calibri" w:eastAsia="Calibri" w:ascii="Calibri"/>
                <w:sz w:val="21"/>
              </w:rPr>
              <w:t xml:space="preserve">5,000</w:t>
            </w:r>
            <w:r>
              <w:rPr>
                <w:rFonts w:cs="Calibri" w:hAnsi="Calibri" w:eastAsia="Calibri" w:ascii="Calibri"/>
                <w:sz w:val="21"/>
              </w:rPr>
              <w:t xml:space="preserve"> </w:t>
            </w:r>
          </w:p>
        </w:tc>
      </w:tr>
      <w:tr>
        <w:trPr>
          <w:trHeight w:val="470"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93" w:firstLine="0"/>
              <w:jc w:val="right"/>
            </w:pPr>
            <w:r>
              <w:rPr>
                <w:rFonts w:cs="Calibri" w:hAnsi="Calibri" w:eastAsia="Calibri" w:ascii="Calibri"/>
                <w:sz w:val="21"/>
              </w:rPr>
              <w:t xml:space="preserve">   </w:t>
            </w:r>
            <w:r>
              <w:rPr>
                <w:rFonts w:cs="Calibri" w:hAnsi="Calibri" w:eastAsia="Calibri" w:ascii="Calibri"/>
                <w:sz w:val="21"/>
              </w:rPr>
              <w:t xml:space="preserve">20,000</w:t>
            </w:r>
            <w:r>
              <w:rPr>
                <w:rFonts w:cs="Calibri" w:hAnsi="Calibri" w:eastAsia="Calibri" w:ascii="Calibri"/>
                <w:sz w:val="21"/>
              </w:rPr>
              <w:t xml:space="preserve"> </w:t>
            </w:r>
          </w:p>
        </w:tc>
      </w:tr>
      <w:tr>
        <w:trPr>
          <w:trHeight w:val="73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2.2.12</w:t>
            </w:r>
            <w:r>
              <w:rPr>
                <w:rFonts w:cs="Calibri" w:hAnsi="Calibri" w:eastAsia="Calibri" w:ascii="Calibri"/>
                <w:sz w:val="21"/>
              </w:rPr>
              <w:t xml:space="preserve"> </w:t>
            </w:r>
            <w:r>
              <w:rPr>
                <w:rFonts w:cs="Calibri" w:hAnsi="Calibri" w:eastAsia="Calibri" w:ascii="Calibri"/>
                <w:sz w:val="21"/>
              </w:rPr>
              <w:t xml:space="preserve">(RF 2.2.9) Present findings at workshops with participation of youth and migrant representatives for feedback to design appropriate technical training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101"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UNIDO</w:t>
            </w: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MOHRSS</w:t>
            </w:r>
            <w:r>
              <w:rPr>
                <w:rFonts w:cs="Calibri" w:hAnsi="Calibri" w:eastAsia="Calibri" w:ascii="Calibri"/>
                <w:sz w:val="21"/>
              </w:rPr>
              <w:t xml:space="preserve">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Training</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93" w:firstLine="0"/>
              <w:jc w:val="right"/>
            </w:pPr>
            <w:r>
              <w:rPr>
                <w:rFonts w:cs="Calibri" w:hAnsi="Calibri" w:eastAsia="Calibri" w:ascii="Calibri"/>
                <w:sz w:val="21"/>
              </w:rPr>
              <w:t xml:space="preserve">10,000</w:t>
            </w:r>
            <w:r>
              <w:rPr>
                <w:rFonts w:cs="Calibri" w:hAnsi="Calibri" w:eastAsia="Calibri" w:ascii="Calibri"/>
                <w:sz w:val="21"/>
              </w:rPr>
              <w:t xml:space="preserve"> </w:t>
            </w:r>
          </w:p>
        </w:tc>
      </w:tr>
      <w:tr>
        <w:trPr>
          <w:trHeight w:val="49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tcBorders>
              <w:top w:val="single" w:sz="4" w:color="000000"/>
              <w:left w:val="single" w:sz="4" w:color="000000"/>
              <w:bottom w:val="single" w:sz="4" w:color="000000"/>
              <w:right w:val="single" w:sz="4" w:color="000000"/>
            </w:tcBorders>
            <w:vAlign w:val="top"/>
          </w:tcPr>
          <w:p>
            <w:pPr>
              <w:spacing w:before="0" w:after="0" w:line="259" w:lineRule="auto"/>
              <w:ind w:left="2" w:right="3" w:firstLine="0"/>
              <w:jc w:val="left"/>
            </w:pPr>
            <w:r>
              <w:rPr>
                <w:rFonts w:cs="Calibri" w:hAnsi="Calibri" w:eastAsia="Calibri" w:ascii="Calibri"/>
                <w:sz w:val="21"/>
              </w:rPr>
              <w:t xml:space="preserve">2.2.13</w:t>
            </w:r>
            <w:r>
              <w:rPr>
                <w:rFonts w:cs="Calibri" w:hAnsi="Calibri" w:eastAsia="Calibri" w:ascii="Calibri"/>
                <w:sz w:val="21"/>
              </w:rPr>
              <w:t xml:space="preserve"> </w:t>
            </w:r>
            <w:r>
              <w:rPr>
                <w:rFonts w:cs="Calibri" w:hAnsi="Calibri" w:eastAsia="Calibri" w:ascii="Calibri"/>
                <w:sz w:val="21"/>
              </w:rPr>
              <w:t xml:space="preserve">(RF2.2.10) Develop skills up</w:t>
            </w:r>
            <w:r>
              <w:rPr>
                <w:rFonts w:cs="Calibri" w:hAnsi="Calibri" w:eastAsia="Calibri" w:ascii="Calibri"/>
                <w:sz w:val="21"/>
              </w:rPr>
              <w:t xml:space="preserve">-</w:t>
            </w:r>
            <w:r>
              <w:rPr>
                <w:rFonts w:cs="Calibri" w:hAnsi="Calibri" w:eastAsia="Calibri" w:ascii="Calibri"/>
                <w:sz w:val="21"/>
              </w:rPr>
              <w:t xml:space="preserve">grading training for young migrants in receiving places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ILO</w:t>
            </w: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MOHRSS</w:t>
            </w:r>
            <w:r>
              <w:rPr>
                <w:rFonts w:cs="Calibri" w:hAnsi="Calibri" w:eastAsia="Calibri" w:ascii="Calibri"/>
                <w:sz w:val="21"/>
              </w:rPr>
              <w:t xml:space="preserve">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93" w:firstLine="0"/>
              <w:jc w:val="right"/>
            </w:pPr>
            <w:r>
              <w:rPr>
                <w:rFonts w:cs="Calibri" w:hAnsi="Calibri" w:eastAsia="Calibri" w:ascii="Calibri"/>
                <w:sz w:val="21"/>
              </w:rPr>
              <w:t xml:space="preserve">10,000</w:t>
            </w:r>
            <w:r>
              <w:rPr>
                <w:rFonts w:cs="Calibri" w:hAnsi="Calibri" w:eastAsia="Calibri" w:ascii="Calibri"/>
                <w:sz w:val="21"/>
              </w:rPr>
              <w:t xml:space="preserve"> </w:t>
            </w:r>
          </w:p>
        </w:tc>
      </w:tr>
      <w:tr>
        <w:trPr>
          <w:trHeight w:val="250"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2.2.14 </w:t>
            </w:r>
            <w:r>
              <w:rPr>
                <w:rFonts w:cs="Calibri" w:hAnsi="Calibri" w:eastAsia="Calibri" w:ascii="Calibri"/>
                <w:sz w:val="21"/>
              </w:rPr>
              <w:t xml:space="preserve">(RF 2.2.10) Develop</w:t>
            </w:r>
            <w:r>
              <w:rPr>
                <w:rFonts w:cs="Calibri" w:hAnsi="Calibri" w:eastAsia="Calibri" w:ascii="Calibri"/>
                <w:sz w:val="21"/>
              </w:rPr>
              <w:t xml:space="preserve"> </w:t>
            </w:r>
            <w:r>
              <w:rPr>
                <w:rFonts w:cs="Calibri" w:hAnsi="Calibri" w:eastAsia="Calibri" w:ascii="Calibri"/>
                <w:sz w:val="21"/>
              </w:rPr>
              <w:t xml:space="preserve">skills up</w:t>
            </w:r>
            <w:r>
              <w:rPr>
                <w:rFonts w:cs="Calibri" w:hAnsi="Calibri" w:eastAsia="Calibri" w:ascii="Calibri"/>
                <w:sz w:val="21"/>
              </w:rPr>
              <w:t xml:space="preserve">-</w:t>
            </w:r>
            <w:r>
              <w:rPr>
                <w:rFonts w:cs="Calibri" w:hAnsi="Calibri" w:eastAsia="Calibri" w:ascii="Calibri"/>
                <w:sz w:val="21"/>
              </w:rPr>
              <w:t xml:space="preserve">grading training for young migrants in receiving places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96" w:firstLine="0"/>
              <w:jc w:val="center"/>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UNIDO</w:t>
            </w: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MOHRSS</w:t>
            </w:r>
            <w:r>
              <w:rPr>
                <w:rFonts w:cs="Calibri" w:hAnsi="Calibri" w:eastAsia="Calibri" w:ascii="Calibri"/>
                <w:sz w:val="21"/>
              </w:rPr>
              <w:t xml:space="preserve">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Personnel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96" w:firstLine="0"/>
              <w:jc w:val="right"/>
            </w:pPr>
            <w:r>
              <w:rPr>
                <w:rFonts w:cs="Calibri" w:hAnsi="Calibri" w:eastAsia="Calibri" w:ascii="Calibri"/>
                <w:sz w:val="21"/>
              </w:rPr>
              <w:t xml:space="preserve">5,000</w:t>
            </w:r>
            <w:r>
              <w:rPr>
                <w:rFonts w:cs="Calibri" w:hAnsi="Calibri" w:eastAsia="Calibri" w:ascii="Calibri"/>
                <w:sz w:val="21"/>
              </w:rPr>
              <w:t xml:space="preserve"> </w:t>
            </w:r>
          </w:p>
        </w:tc>
      </w:tr>
      <w:tr>
        <w:trPr>
          <w:trHeight w:val="25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Travel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96" w:firstLine="0"/>
              <w:jc w:val="right"/>
            </w:pPr>
            <w:r>
              <w:rPr>
                <w:rFonts w:cs="Calibri" w:hAnsi="Calibri" w:eastAsia="Calibri" w:ascii="Calibri"/>
                <w:sz w:val="21"/>
              </w:rPr>
              <w:t xml:space="preserve">5,000</w:t>
            </w:r>
            <w:r>
              <w:rPr>
                <w:rFonts w:cs="Calibri" w:hAnsi="Calibri" w:eastAsia="Calibri" w:ascii="Calibri"/>
                <w:sz w:val="21"/>
              </w:rPr>
              <w:t xml:space="preserve"> </w:t>
            </w:r>
          </w:p>
        </w:tc>
      </w:tr>
      <w:tr>
        <w:trPr>
          <w:trHeight w:val="250"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2.2.15</w:t>
            </w:r>
            <w:r>
              <w:rPr>
                <w:rFonts w:cs="Calibri" w:hAnsi="Calibri" w:eastAsia="Calibri" w:ascii="Calibri"/>
                <w:sz w:val="21"/>
              </w:rPr>
              <w:t xml:space="preserve"> </w:t>
            </w:r>
            <w:r>
              <w:rPr>
                <w:rFonts w:cs="Calibri" w:hAnsi="Calibri" w:eastAsia="Calibri" w:ascii="Calibri"/>
                <w:sz w:val="21"/>
              </w:rPr>
              <w:t xml:space="preserve">(RF2.2.12) Adapt SYB training for rural youth</w:t>
            </w: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96" w:firstLine="0"/>
              <w:jc w:val="center"/>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98"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ILO</w:t>
            </w: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MOHRSS</w:t>
            </w:r>
            <w:r>
              <w:rPr>
                <w:rFonts w:cs="Calibri" w:hAnsi="Calibri" w:eastAsia="Calibri" w:ascii="Calibri"/>
                <w:sz w:val="21"/>
              </w:rPr>
              <w:t xml:space="preserve">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0" w:right="96" w:firstLine="0"/>
              <w:jc w:val="center"/>
            </w:pPr>
            <w:r>
              <w:rPr>
                <w:rFonts w:cs="Calibri" w:hAnsi="Calibri" w:eastAsia="Calibri" w:ascii="Calibri"/>
                <w:sz w:val="21"/>
              </w:rPr>
              <w:t xml:space="preserve">Personnel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93" w:firstLine="0"/>
              <w:jc w:val="right"/>
            </w:pPr>
            <w:r>
              <w:rPr>
                <w:rFonts w:cs="Calibri" w:hAnsi="Calibri" w:eastAsia="Calibri" w:ascii="Calibri"/>
                <w:sz w:val="21"/>
              </w:rPr>
              <w:t xml:space="preserve">15,000</w:t>
            </w:r>
            <w:r>
              <w:rPr>
                <w:rFonts w:cs="Calibri" w:hAnsi="Calibri" w:eastAsia="Calibri" w:ascii="Calibri"/>
                <w:sz w:val="21"/>
              </w:rPr>
              <w:t xml:space="preserve"> </w:t>
            </w:r>
          </w:p>
        </w:tc>
      </w:tr>
      <w:tr>
        <w:trPr>
          <w:trHeight w:val="25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Travel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96" w:firstLine="0"/>
              <w:jc w:val="right"/>
            </w:pPr>
            <w:r>
              <w:rPr>
                <w:rFonts w:cs="Calibri" w:hAnsi="Calibri" w:eastAsia="Calibri" w:ascii="Calibri"/>
                <w:sz w:val="21"/>
              </w:rPr>
              <w:t xml:space="preserve">3,000</w:t>
            </w:r>
            <w:r>
              <w:rPr>
                <w:rFonts w:cs="Calibri" w:hAnsi="Calibri" w:eastAsia="Calibri" w:ascii="Calibri"/>
                <w:sz w:val="21"/>
              </w:rPr>
              <w:t xml:space="preserve"> </w:t>
            </w:r>
          </w:p>
        </w:tc>
      </w:tr>
      <w:tr>
        <w:trPr>
          <w:trHeight w:val="25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Equipment</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96" w:firstLine="0"/>
              <w:jc w:val="right"/>
            </w:pPr>
            <w:r>
              <w:rPr>
                <w:rFonts w:cs="Calibri" w:hAnsi="Calibri" w:eastAsia="Calibri" w:ascii="Calibri"/>
                <w:sz w:val="21"/>
              </w:rPr>
              <w:t xml:space="preserve">2,000</w:t>
            </w:r>
            <w:r>
              <w:rPr>
                <w:rFonts w:cs="Calibri" w:hAnsi="Calibri" w:eastAsia="Calibri" w:ascii="Calibri"/>
                <w:sz w:val="21"/>
              </w:rPr>
              <w:t xml:space="preserve"> </w:t>
            </w:r>
          </w:p>
        </w:tc>
      </w:tr>
      <w:tr>
        <w:trPr>
          <w:trHeight w:val="250"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right="31" w:firstLine="0"/>
              <w:jc w:val="left"/>
            </w:pPr>
            <w:r>
              <w:rPr>
                <w:rFonts w:cs="Calibri" w:hAnsi="Calibri" w:eastAsia="Calibri" w:ascii="Calibri"/>
                <w:sz w:val="21"/>
              </w:rPr>
              <w:t xml:space="preserve">2.2.16 </w:t>
            </w:r>
            <w:r>
              <w:rPr>
                <w:rFonts w:cs="Calibri" w:hAnsi="Calibri" w:eastAsia="Calibri" w:ascii="Calibri"/>
                <w:sz w:val="21"/>
              </w:rPr>
              <w:t xml:space="preserve">(RF 2.2.12) Develop technical business start up training for rural youth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96" w:firstLine="0"/>
              <w:jc w:val="center"/>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UNIDO</w:t>
            </w: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MOHRSS</w:t>
            </w:r>
            <w:r>
              <w:rPr>
                <w:rFonts w:cs="Calibri" w:hAnsi="Calibri" w:eastAsia="Calibri" w:ascii="Calibri"/>
                <w:sz w:val="21"/>
              </w:rPr>
              <w:t xml:space="preserve">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Personnel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93" w:firstLine="0"/>
              <w:jc w:val="right"/>
            </w:pPr>
            <w:r>
              <w:rPr>
                <w:rFonts w:cs="Calibri" w:hAnsi="Calibri" w:eastAsia="Calibri" w:ascii="Calibri"/>
                <w:sz w:val="21"/>
              </w:rPr>
              <w:t xml:space="preserve">10,000</w:t>
            </w:r>
            <w:r>
              <w:rPr>
                <w:rFonts w:cs="Calibri" w:hAnsi="Calibri" w:eastAsia="Calibri" w:ascii="Calibri"/>
                <w:sz w:val="21"/>
              </w:rPr>
              <w:t xml:space="preserve"> </w:t>
            </w:r>
          </w:p>
        </w:tc>
      </w:tr>
      <w:tr>
        <w:trPr>
          <w:trHeight w:val="25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Travel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93" w:firstLine="0"/>
              <w:jc w:val="right"/>
            </w:pPr>
            <w:r>
              <w:rPr>
                <w:rFonts w:cs="Calibri" w:hAnsi="Calibri" w:eastAsia="Calibri" w:ascii="Calibri"/>
                <w:sz w:val="21"/>
              </w:rPr>
              <w:t xml:space="preserve">10,000</w:t>
            </w:r>
            <w:r>
              <w:rPr>
                <w:rFonts w:cs="Calibri" w:hAnsi="Calibri" w:eastAsia="Calibri" w:ascii="Calibri"/>
                <w:sz w:val="21"/>
              </w:rPr>
              <w:t xml:space="preserve"> </w:t>
            </w:r>
          </w:p>
        </w:tc>
      </w:tr>
      <w:tr>
        <w:trPr>
          <w:trHeight w:val="250"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2.2.17</w:t>
            </w:r>
            <w:r>
              <w:rPr>
                <w:rFonts w:cs="Calibri" w:hAnsi="Calibri" w:eastAsia="Calibri" w:ascii="Calibri"/>
                <w:sz w:val="21"/>
              </w:rPr>
              <w:t xml:space="preserve"> </w:t>
            </w:r>
            <w:r>
              <w:rPr>
                <w:rFonts w:cs="Calibri" w:hAnsi="Calibri" w:eastAsia="Calibri" w:ascii="Calibri"/>
                <w:sz w:val="21"/>
              </w:rPr>
              <w:t xml:space="preserve">(RF2.2.13) Pilot test of SYB for rural youth</w:t>
            </w: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101"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96"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ILO</w:t>
            </w: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MOHRSS</w:t>
            </w:r>
            <w:r>
              <w:rPr>
                <w:rFonts w:cs="Calibri" w:hAnsi="Calibri" w:eastAsia="Calibri" w:ascii="Calibri"/>
                <w:sz w:val="21"/>
              </w:rPr>
              <w:t xml:space="preserve">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93" w:firstLine="0"/>
              <w:jc w:val="right"/>
            </w:pPr>
            <w:r>
              <w:rPr>
                <w:rFonts w:cs="Calibri" w:hAnsi="Calibri" w:eastAsia="Calibri" w:ascii="Calibri"/>
                <w:sz w:val="21"/>
              </w:rPr>
              <w:t xml:space="preserve">20,000</w:t>
            </w:r>
            <w:r>
              <w:rPr>
                <w:rFonts w:cs="Calibri" w:hAnsi="Calibri" w:eastAsia="Calibri" w:ascii="Calibri"/>
                <w:sz w:val="21"/>
              </w:rPr>
              <w:t xml:space="preserve"> </w:t>
            </w:r>
          </w:p>
        </w:tc>
      </w:tr>
      <w:tr>
        <w:trPr>
          <w:trHeight w:val="25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right="3" w:firstLine="0"/>
              <w:jc w:val="left"/>
            </w:pPr>
            <w:r>
              <w:rPr>
                <w:rFonts w:cs="Calibri" w:hAnsi="Calibri" w:eastAsia="Calibri" w:ascii="Calibri"/>
                <w:sz w:val="21"/>
              </w:rPr>
              <w:t xml:space="preserve">2.2.18 </w:t>
            </w:r>
            <w:r>
              <w:rPr>
                <w:rFonts w:cs="Calibri" w:hAnsi="Calibri" w:eastAsia="Calibri" w:ascii="Calibri"/>
                <w:sz w:val="21"/>
              </w:rPr>
              <w:t xml:space="preserve">(RF 2.2.13) Pilot test technical business start up training for rural youth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96" w:firstLine="0"/>
              <w:jc w:val="center"/>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UNIDO</w:t>
            </w: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MOHRSS</w:t>
            </w:r>
            <w:r>
              <w:rPr>
                <w:rFonts w:cs="Calibri" w:hAnsi="Calibri" w:eastAsia="Calibri" w:ascii="Calibri"/>
                <w:sz w:val="21"/>
              </w:rPr>
              <w:t xml:space="preserve">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93" w:firstLine="0"/>
              <w:jc w:val="right"/>
            </w:pPr>
            <w:r>
              <w:rPr>
                <w:rFonts w:cs="Calibri" w:hAnsi="Calibri" w:eastAsia="Calibri" w:ascii="Calibri"/>
                <w:sz w:val="21"/>
              </w:rPr>
              <w:t xml:space="preserve">15,000</w:t>
            </w:r>
            <w:r>
              <w:rPr>
                <w:rFonts w:cs="Calibri" w:hAnsi="Calibri" w:eastAsia="Calibri" w:ascii="Calibri"/>
                <w:sz w:val="21"/>
              </w:rPr>
              <w:t xml:space="preserve"> </w:t>
            </w:r>
          </w:p>
        </w:tc>
      </w:tr>
      <w:tr>
        <w:trPr>
          <w:trHeight w:val="250"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Travel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96" w:firstLine="0"/>
              <w:jc w:val="right"/>
            </w:pPr>
            <w:r>
              <w:rPr>
                <w:rFonts w:cs="Calibri" w:hAnsi="Calibri" w:eastAsia="Calibri" w:ascii="Calibri"/>
                <w:sz w:val="21"/>
              </w:rPr>
              <w:t xml:space="preserve">5,000 </w:t>
            </w:r>
            <w:r>
              <w:rPr>
                <w:rFonts w:cs="Calibri" w:hAnsi="Calibri" w:eastAsia="Calibri" w:ascii="Calibri"/>
                <w:sz w:val="21"/>
              </w:rPr>
              <w:t xml:space="preserve"> </w:t>
            </w:r>
          </w:p>
        </w:tc>
      </w:tr>
      <w:tr>
        <w:trPr>
          <w:trHeight w:val="25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right="48" w:firstLine="0"/>
              <w:jc w:val="left"/>
            </w:pPr>
            <w:r>
              <w:rPr>
                <w:rFonts w:cs="Calibri" w:hAnsi="Calibri" w:eastAsia="Calibri" w:ascii="Calibri"/>
                <w:sz w:val="21"/>
              </w:rPr>
              <w:t xml:space="preserve">2.2.19 </w:t>
            </w:r>
            <w:r>
              <w:rPr>
                <w:rFonts w:cs="Calibri" w:hAnsi="Calibri" w:eastAsia="Calibri" w:ascii="Calibri"/>
                <w:sz w:val="21"/>
              </w:rPr>
              <w:t xml:space="preserve">(RF 2.2.14) Train youth associations in sending places to develop business opportunities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101"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ILO</w:t>
            </w: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ACYF</w:t>
            </w:r>
            <w:r>
              <w:rPr>
                <w:rFonts w:cs="Calibri" w:hAnsi="Calibri" w:eastAsia="Calibri" w:ascii="Calibri"/>
                <w:sz w:val="21"/>
              </w:rPr>
              <w:t xml:space="preserve">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Training</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93" w:firstLine="0"/>
              <w:jc w:val="right"/>
            </w:pPr>
            <w:r>
              <w:rPr>
                <w:rFonts w:cs="Calibri" w:hAnsi="Calibri" w:eastAsia="Calibri" w:ascii="Calibri"/>
                <w:sz w:val="21"/>
              </w:rPr>
              <w:t xml:space="preserve">10,000</w:t>
            </w:r>
            <w:r>
              <w:rPr>
                <w:rFonts w:cs="Calibri" w:hAnsi="Calibri" w:eastAsia="Calibri" w:ascii="Calibri"/>
                <w:sz w:val="21"/>
              </w:rPr>
              <w:t xml:space="preserve"> </w:t>
            </w:r>
          </w:p>
        </w:tc>
      </w:tr>
      <w:tr>
        <w:trPr>
          <w:trHeight w:val="264"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96"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UNIDO</w:t>
            </w: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ACYF</w:t>
            </w:r>
            <w:r>
              <w:rPr>
                <w:rFonts w:cs="Calibri" w:hAnsi="Calibri" w:eastAsia="Calibri" w:ascii="Calibri"/>
                <w:sz w:val="21"/>
              </w:rPr>
              <w:t xml:space="preserve">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Training</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93" w:firstLine="0"/>
              <w:jc w:val="right"/>
            </w:pPr>
            <w:r>
              <w:rPr>
                <w:rFonts w:cs="Calibri" w:hAnsi="Calibri" w:eastAsia="Calibri" w:ascii="Calibri"/>
                <w:sz w:val="21"/>
              </w:rPr>
              <w:t xml:space="preserve">10,000</w:t>
            </w:r>
            <w:r>
              <w:rPr>
                <w:rFonts w:cs="Calibri" w:hAnsi="Calibri" w:eastAsia="Calibri" w:ascii="Calibri"/>
                <w:sz w:val="21"/>
              </w:rPr>
              <w:t xml:space="preserve"> </w:t>
            </w:r>
          </w:p>
        </w:tc>
      </w:tr>
      <w:tr>
        <w:trPr>
          <w:trHeight w:val="260" w:hRule="atLeast"/>
        </w:trPr>
        <w:tc>
          <w:tcPr>
            <w:tcW w:w="13948" w:type="dxa"/>
            <w:gridSpan w:val="11"/>
            <w:tcBorders>
              <w:top w:val="single" w:sz="4" w:color="000000"/>
              <w:left w:val="single" w:sz="4" w:color="000000"/>
              <w:bottom w:val="single" w:sz="4" w:color="000000"/>
              <w:right w:val="single" w:sz="4" w:color="000000"/>
            </w:tcBorders>
            <w:shd w:val="clear" w:fill="c0c0c0"/>
            <w:vAlign w:val="top"/>
          </w:tcPr>
          <w:p>
            <w:pPr>
              <w:spacing w:before="0" w:after="173" w:line="259" w:lineRule="auto"/>
              <w:ind w:left="426" w:firstLine="0"/>
              <w:jc w:val="left"/>
            </w:pPr>
            <w:r>
              <w:rPr>
                <w:sz w:val="2"/>
              </w:rPr>
              <w:t xml:space="preserve"> </w:t>
            </w:r>
          </w:p>
          <w:p>
            <w:pPr>
              <w:spacing w:before="0" w:after="0" w:line="259" w:lineRule="auto"/>
              <w:ind w:left="1" w:firstLine="0"/>
              <w:jc w:val="left"/>
            </w:pPr>
            <w:r>
              <w:rPr>
                <w:rFonts w:cs="Calibri" w:hAnsi="Calibri" w:eastAsia="Calibri" w:ascii="Calibri"/>
                <w:sz w:val="21"/>
              </w:rPr>
              <w:t xml:space="preserve">JP Output </w:t>
            </w:r>
            <w:r>
              <w:rPr>
                <w:rFonts w:cs="Calibri" w:hAnsi="Calibri" w:eastAsia="Calibri" w:ascii="Calibri"/>
                <w:sz w:val="21"/>
              </w:rPr>
              <w:t xml:space="preserve">2.3</w:t>
            </w:r>
            <w:r>
              <w:rPr>
                <w:rFonts w:cs="Calibri" w:hAnsi="Calibri" w:eastAsia="Calibri" w:ascii="Calibri"/>
                <w:sz w:val="21"/>
              </w:rPr>
              <w:t xml:space="preserve"> </w:t>
            </w:r>
            <w:r>
              <w:rPr>
                <w:rFonts w:cs="Calibri" w:hAnsi="Calibri" w:eastAsia="Calibri" w:ascii="Calibri"/>
                <w:sz w:val="21"/>
              </w:rPr>
              <w:t xml:space="preserve">Safe migration information and training for young people strengthened</w:t>
            </w:r>
            <w:r>
              <w:rPr>
                <w:rFonts w:cs="Calibri" w:hAnsi="Calibri" w:eastAsia="Calibri" w:ascii="Calibri"/>
                <w:sz w:val="21"/>
              </w:rPr>
              <w:t xml:space="preserve">.</w:t>
            </w:r>
            <w:r>
              <w:rPr>
                <w:rFonts w:cs="Calibri" w:hAnsi="Calibri" w:eastAsia="Calibri" w:ascii="Calibri"/>
                <w:sz w:val="21"/>
              </w:rPr>
              <w:t xml:space="preserve"> </w:t>
            </w:r>
          </w:p>
        </w:tc>
      </w:tr>
      <w:tr>
        <w:trPr>
          <w:trHeight w:val="608" w:hRule="atLeast"/>
        </w:trPr>
        <w:tc>
          <w:tcPr>
            <w:tcW w:w="1979"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Common and </w:t>
            </w:r>
          </w:p>
          <w:p>
            <w:pPr>
              <w:spacing w:before="0" w:after="0" w:line="259" w:lineRule="auto"/>
              <w:ind w:left="1" w:firstLine="0"/>
              <w:jc w:val="left"/>
            </w:pPr>
            <w:r>
              <w:rPr>
                <w:rFonts w:cs="Calibri" w:hAnsi="Calibri" w:eastAsia="Calibri" w:ascii="Calibri"/>
                <w:sz w:val="21"/>
              </w:rPr>
              <w:t xml:space="preserve">comprehensive Life </w:t>
            </w:r>
          </w:p>
          <w:p>
            <w:pPr>
              <w:spacing w:before="0" w:after="0" w:line="259" w:lineRule="auto"/>
              <w:ind w:left="1" w:firstLine="0"/>
              <w:jc w:val="left"/>
            </w:pPr>
            <w:r>
              <w:rPr>
                <w:rFonts w:cs="Calibri" w:hAnsi="Calibri" w:eastAsia="Calibri" w:ascii="Calibri"/>
                <w:sz w:val="21"/>
              </w:rPr>
              <w:t xml:space="preserve">Skills Training </w:t>
            </w:r>
          </w:p>
          <w:p>
            <w:pPr>
              <w:spacing w:before="0" w:after="0" w:line="259" w:lineRule="auto"/>
              <w:ind w:left="1" w:right="84" w:firstLine="0"/>
              <w:jc w:val="left"/>
            </w:pPr>
            <w:r>
              <w:rPr>
                <w:rFonts w:cs="Calibri" w:hAnsi="Calibri" w:eastAsia="Calibri" w:ascii="Calibri"/>
                <w:sz w:val="21"/>
              </w:rPr>
              <w:t xml:space="preserve">Package developed for different delivery channels based on the needs of migrants </w:t>
            </w: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2.3.1 </w:t>
            </w:r>
            <w:r>
              <w:rPr>
                <w:rFonts w:cs="Calibri" w:hAnsi="Calibri" w:eastAsia="Calibri" w:ascii="Calibri"/>
                <w:sz w:val="21"/>
              </w:rPr>
              <w:t xml:space="preserve">(RF2.3.1) Bring together expert team (including young migrants and partners from health, labor, gender, and education fields) to evaluate needs of young migrants and the existing safe migration/life</w:t>
            </w:r>
            <w:r>
              <w:rPr>
                <w:rFonts w:cs="Calibri" w:hAnsi="Calibri" w:eastAsia="Calibri" w:ascii="Calibri"/>
                <w:sz w:val="21"/>
              </w:rPr>
              <w:t xml:space="preserve"/>
            </w:r>
            <w:r>
              <w:rPr>
                <w:rFonts w:cs="Calibri" w:hAnsi="Calibri" w:eastAsia="Calibri" w:ascii="Calibri"/>
                <w:sz w:val="21"/>
              </w:rPr>
              <w:t xml:space="preserve">skills training materials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96" w:firstLine="0"/>
              <w:jc w:val="center"/>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UNFPA</w:t>
            </w: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CFPA</w:t>
            </w:r>
            <w:r>
              <w:rPr>
                <w:rFonts w:cs="Calibri" w:hAnsi="Calibri" w:eastAsia="Calibri" w:ascii="Calibri"/>
                <w:sz w:val="21"/>
              </w:rPr>
              <w:t xml:space="preserve">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93" w:firstLine="0"/>
              <w:jc w:val="right"/>
            </w:pPr>
            <w:r>
              <w:rPr>
                <w:rFonts w:cs="Calibri" w:hAnsi="Calibri" w:eastAsia="Calibri" w:ascii="Calibri"/>
                <w:sz w:val="21"/>
              </w:rPr>
              <w:t xml:space="preserve">UNIFEM</w:t>
            </w:r>
            <w:r>
              <w:rPr>
                <w:rFonts w:cs="Calibri" w:hAnsi="Calibri" w:eastAsia="Calibri" w:ascii="Calibri"/>
                <w:sz w:val="21"/>
              </w:rPr>
              <w:t xml:space="preserve"> </w:t>
            </w:r>
          </w:p>
          <w:p>
            <w:pPr>
              <w:spacing w:before="0" w:after="0" w:line="259" w:lineRule="auto"/>
              <w:ind w:left="0" w:right="96" w:firstLine="0"/>
              <w:jc w:val="right"/>
            </w:pPr>
            <w:r>
              <w:rPr>
                <w:rFonts w:cs="Calibri" w:hAnsi="Calibri" w:eastAsia="Calibri" w:ascii="Calibri"/>
                <w:sz w:val="21"/>
              </w:rPr>
              <w:t xml:space="preserve">5,000</w:t>
            </w:r>
            <w:r>
              <w:rPr>
                <w:rFonts w:cs="Calibri" w:hAnsi="Calibri" w:eastAsia="Calibri" w:ascii="Calibri"/>
                <w:sz w:val="21"/>
              </w:rPr>
              <w:t xml:space="preserve"> </w:t>
            </w:r>
          </w:p>
        </w:tc>
      </w:tr>
      <w:tr>
        <w:trPr>
          <w:trHeight w:val="607"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93" w:firstLine="0"/>
              <w:jc w:val="right"/>
            </w:pPr>
            <w:r>
              <w:rPr>
                <w:rFonts w:cs="Calibri" w:hAnsi="Calibri" w:eastAsia="Calibri" w:ascii="Calibri"/>
                <w:sz w:val="21"/>
              </w:rPr>
              <w:t xml:space="preserve">UNFPA</w:t>
            </w:r>
            <w:r>
              <w:rPr>
                <w:rFonts w:cs="Calibri" w:hAnsi="Calibri" w:eastAsia="Calibri" w:ascii="Calibri"/>
                <w:sz w:val="21"/>
              </w:rPr>
              <w:t xml:space="preserve"> </w:t>
            </w:r>
          </w:p>
          <w:p>
            <w:pPr>
              <w:spacing w:before="0" w:after="0" w:line="259" w:lineRule="auto"/>
              <w:ind w:left="0" w:right="96" w:firstLine="0"/>
              <w:jc w:val="right"/>
            </w:pPr>
            <w:r>
              <w:rPr>
                <w:rFonts w:cs="Calibri" w:hAnsi="Calibri" w:eastAsia="Calibri" w:ascii="Calibri"/>
                <w:sz w:val="21"/>
              </w:rPr>
              <w:t xml:space="preserve">5,000</w:t>
            </w:r>
            <w:r>
              <w:rPr>
                <w:rFonts w:cs="Calibri" w:hAnsi="Calibri" w:eastAsia="Calibri" w:ascii="Calibri"/>
                <w:sz w:val="21"/>
              </w:rPr>
              <w:t xml:space="preserve"> </w:t>
            </w:r>
          </w:p>
        </w:tc>
      </w:tr>
      <w:tr>
        <w:trPr>
          <w:trHeight w:val="974"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432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2.3.2</w:t>
            </w:r>
            <w:r>
              <w:rPr>
                <w:rFonts w:cs="Calibri" w:hAnsi="Calibri" w:eastAsia="Calibri" w:ascii="Calibri"/>
                <w:sz w:val="21"/>
              </w:rPr>
              <w:t xml:space="preserve"> </w:t>
            </w:r>
            <w:r>
              <w:rPr>
                <w:rFonts w:cs="Calibri" w:hAnsi="Calibri" w:eastAsia="Calibri" w:ascii="Calibri"/>
                <w:sz w:val="21"/>
              </w:rPr>
              <w:t xml:space="preserve">(RF2.3.1)</w:t>
            </w:r>
            <w:r>
              <w:rPr>
                <w:rFonts w:cs="Calibri" w:hAnsi="Calibri" w:eastAsia="Calibri" w:ascii="Calibri"/>
                <w:sz w:val="21"/>
              </w:rPr>
              <w:t xml:space="preserve"> </w:t>
            </w:r>
            <w:r>
              <w:rPr>
                <w:rFonts w:cs="Calibri" w:hAnsi="Calibri" w:eastAsia="Calibri" w:ascii="Calibri"/>
                <w:sz w:val="21"/>
              </w:rPr>
              <w:t xml:space="preserve">Hold workshop with national partners to validate the Life Skills Training Programme and the piloting strategy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96" w:firstLine="0"/>
              <w:jc w:val="center"/>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WHO</w:t>
            </w: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CFPA/MOH</w:t>
            </w:r>
            <w:r>
              <w:rPr>
                <w:rFonts w:cs="Calibri" w:hAnsi="Calibri" w:eastAsia="Calibri" w:ascii="Calibri"/>
                <w:sz w:val="21"/>
              </w:rPr>
              <w:t xml:space="preserve">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Training</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93" w:firstLine="0"/>
              <w:jc w:val="right"/>
            </w:pPr>
            <w:r>
              <w:rPr>
                <w:rFonts w:cs="Calibri" w:hAnsi="Calibri" w:eastAsia="Calibri" w:ascii="Calibri"/>
                <w:sz w:val="21"/>
              </w:rPr>
              <w:t xml:space="preserve">WHO</w:t>
            </w:r>
            <w:r>
              <w:rPr>
                <w:rFonts w:cs="Calibri" w:hAnsi="Calibri" w:eastAsia="Calibri" w:ascii="Calibri"/>
                <w:sz w:val="21"/>
              </w:rPr>
              <w:t xml:space="preserve"> </w:t>
            </w:r>
          </w:p>
          <w:p>
            <w:pPr>
              <w:spacing w:before="0" w:after="0" w:line="259" w:lineRule="auto"/>
              <w:ind w:left="0" w:right="93" w:firstLine="0"/>
              <w:jc w:val="right"/>
            </w:pPr>
            <w:r>
              <w:rPr>
                <w:rFonts w:cs="Calibri" w:hAnsi="Calibri" w:eastAsia="Calibri" w:ascii="Calibri"/>
                <w:sz w:val="21"/>
              </w:rPr>
              <w:t xml:space="preserve">15,000</w:t>
            </w:r>
            <w:r>
              <w:rPr>
                <w:rFonts w:cs="Calibri" w:hAnsi="Calibri" w:eastAsia="Calibri" w:ascii="Calibri"/>
                <w:sz w:val="21"/>
              </w:rPr>
              <w:t xml:space="preserve"> </w:t>
            </w:r>
          </w:p>
          <w:p>
            <w:pPr>
              <w:spacing w:before="0" w:after="0" w:line="259" w:lineRule="auto"/>
              <w:ind w:left="0" w:right="93" w:firstLine="0"/>
              <w:jc w:val="right"/>
            </w:pPr>
            <w:r>
              <w:rPr>
                <w:rFonts w:cs="Calibri" w:hAnsi="Calibri" w:eastAsia="Calibri" w:ascii="Calibri"/>
                <w:sz w:val="21"/>
              </w:rPr>
              <w:t xml:space="preserve">UNFPA</w:t>
            </w:r>
            <w:r>
              <w:rPr>
                <w:rFonts w:cs="Calibri" w:hAnsi="Calibri" w:eastAsia="Calibri" w:ascii="Calibri"/>
                <w:sz w:val="21"/>
              </w:rPr>
              <w:t xml:space="preserve"> </w:t>
            </w:r>
          </w:p>
          <w:p>
            <w:pPr>
              <w:spacing w:before="0" w:after="0" w:line="259" w:lineRule="auto"/>
              <w:ind w:left="0" w:right="96" w:firstLine="0"/>
              <w:jc w:val="right"/>
            </w:pPr>
            <w:r>
              <w:rPr>
                <w:rFonts w:cs="Calibri" w:hAnsi="Calibri" w:eastAsia="Calibri" w:ascii="Calibri"/>
                <w:sz w:val="21"/>
              </w:rPr>
              <w:t xml:space="preserve"> 5,000 </w:t>
            </w:r>
          </w:p>
        </w:tc>
      </w:tr>
    </w:tbl>
    <w:p>
      <w:pPr>
        <w:spacing w:before="0" w:after="0" w:line="259" w:lineRule="auto"/>
        <w:ind w:left="-1015" w:right="14738" w:firstLine="0"/>
        <w:jc w:val="left"/>
      </w:pPr>
    </w:p>
    <w:tbl>
      <w:tblPr>
        <w:tblStyle w:val="TableGrid"/>
        <w:tblW w:w="13948" w:type="dxa"/>
        <w:tblInd w:w="-114" w:type="dxa"/>
        <w:tblCellMar>
          <w:top w:w="38" w:type="dxa"/>
          <w:left w:w="113" w:type="dxa"/>
          <w:bottom w:w="0" w:type="dxa"/>
          <w:right w:w="65" w:type="dxa"/>
        </w:tblCellMar>
      </w:tblPr>
      <w:tblGrid>
        <w:gridCol w:w="1979"/>
        <w:gridCol w:w="4320"/>
        <w:gridCol w:w="494"/>
        <w:gridCol w:w="497"/>
        <w:gridCol w:w="494"/>
        <w:gridCol w:w="494"/>
        <w:gridCol w:w="1080"/>
        <w:gridCol w:w="1243"/>
        <w:gridCol w:w="967"/>
        <w:gridCol w:w="1210"/>
        <w:gridCol w:w="1169"/>
      </w:tblGrid>
      <w:tr>
        <w:trPr>
          <w:trHeight w:val="244" w:hRule="atLeast"/>
        </w:trPr>
        <w:tc>
          <w:tcPr>
            <w:tcW w:w="13948" w:type="dxa"/>
            <w:gridSpan w:val="11"/>
            <w:tcBorders>
              <w:top w:val="nil"/>
              <w:left w:val="single" w:sz="4" w:color="000000"/>
              <w:bottom w:val="single" w:sz="4" w:color="000000"/>
              <w:right w:val="single" w:sz="4" w:color="000000"/>
            </w:tcBorders>
            <w:shd w:val="clear" w:fill="c0c0c0"/>
            <w:vAlign w:val="top"/>
          </w:tcPr>
          <w:p>
            <w:pPr>
              <w:spacing w:before="0" w:after="0" w:line="259" w:lineRule="auto"/>
              <w:ind w:left="1" w:firstLine="0"/>
              <w:jc w:val="left"/>
            </w:pPr>
            <w:r>
              <w:rPr>
                <w:rFonts w:cs="Calibri" w:hAnsi="Calibri" w:eastAsia="Calibri" w:ascii="Calibri"/>
                <w:sz w:val="21"/>
              </w:rPr>
              <w:t xml:space="preserve">JP Output </w:t>
            </w:r>
            <w:r>
              <w:rPr>
                <w:rFonts w:cs="Calibri" w:hAnsi="Calibri" w:eastAsia="Calibri" w:ascii="Calibri"/>
                <w:sz w:val="21"/>
              </w:rPr>
              <w:t xml:space="preserve">2.3</w:t>
            </w:r>
            <w:r>
              <w:rPr>
                <w:rFonts w:cs="Calibri" w:hAnsi="Calibri" w:eastAsia="Calibri" w:ascii="Calibri"/>
                <w:sz w:val="21"/>
              </w:rPr>
              <w:t xml:space="preserve"> </w:t>
            </w:r>
            <w:r>
              <w:rPr>
                <w:rFonts w:cs="Calibri" w:hAnsi="Calibri" w:eastAsia="Calibri" w:ascii="Calibri"/>
                <w:sz w:val="21"/>
              </w:rPr>
              <w:t xml:space="preserve">Safe migration information and training for young people strengthened</w:t>
            </w:r>
            <w:r>
              <w:rPr>
                <w:rFonts w:cs="Calibri" w:hAnsi="Calibri" w:eastAsia="Calibri" w:ascii="Calibri"/>
                <w:sz w:val="21"/>
              </w:rPr>
              <w:t xml:space="preserve">.</w:t>
            </w:r>
            <w:r>
              <w:rPr>
                <w:rFonts w:cs="Calibri" w:hAnsi="Calibri" w:eastAsia="Calibri" w:ascii="Calibri"/>
                <w:sz w:val="21"/>
              </w:rPr>
              <w:t xml:space="preserve"> </w:t>
            </w:r>
          </w:p>
        </w:tc>
      </w:tr>
      <w:tr>
        <w:trPr>
          <w:trHeight w:val="493" w:hRule="atLeast"/>
        </w:trPr>
        <w:tc>
          <w:tcPr>
            <w:tcW w:w="1979" w:type="dxa"/>
            <w:vMerge w:val="restart"/>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432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2.3.</w:t>
            </w:r>
            <w:r>
              <w:rPr>
                <w:rFonts w:cs="Calibri" w:hAnsi="Calibri" w:eastAsia="Calibri" w:ascii="Calibri"/>
                <w:sz w:val="21"/>
              </w:rPr>
              <w:t xml:space="preserve">3 (RF2.3.2) Set up link with pilot sites counterparts, liaison and planning strategies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UNICEF</w:t>
            </w:r>
            <w:r>
              <w:rPr>
                <w:rFonts w:cs="Calibri" w:hAnsi="Calibri" w:eastAsia="Calibri" w:ascii="Calibri"/>
                <w:sz w:val="21"/>
              </w:rPr>
              <w:t xml:space="preserve"> </w:t>
            </w:r>
          </w:p>
          <w:p>
            <w:pPr>
              <w:spacing w:before="0" w:after="0" w:line="259" w:lineRule="auto"/>
              <w:ind w:left="2" w:firstLine="0"/>
              <w:jc w:val="left"/>
            </w:pP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ACWF</w:t>
            </w:r>
            <w:r>
              <w:rPr>
                <w:rFonts w:cs="Calibri" w:hAnsi="Calibri" w:eastAsia="Calibri" w:ascii="Calibri"/>
                <w:sz w:val="21"/>
              </w:rPr>
              <w:t xml:space="preserve">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p>
            <w:pPr>
              <w:spacing w:before="0" w:after="0" w:line="259" w:lineRule="auto"/>
              <w:ind w:left="0" w:firstLine="0"/>
              <w:jc w:val="left"/>
            </w:pP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Travel</w:t>
            </w:r>
            <w:r>
              <w:rPr>
                <w:rFonts w:cs="Calibri" w:hAnsi="Calibri" w:eastAsia="Calibri" w:ascii="Calibri"/>
                <w:sz w:val="21"/>
              </w:rPr>
              <w:t xml:space="preserve"> </w:t>
            </w:r>
          </w:p>
          <w:p>
            <w:pPr>
              <w:spacing w:before="0" w:after="0" w:line="259" w:lineRule="auto"/>
              <w:ind w:left="2" w:firstLine="0"/>
              <w:jc w:val="left"/>
            </w:pP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 </w:t>
            </w:r>
            <w:r>
              <w:rPr>
                <w:rFonts w:cs="Calibri" w:hAnsi="Calibri" w:eastAsia="Calibri" w:ascii="Calibri"/>
                <w:sz w:val="21"/>
              </w:rPr>
              <w:t xml:space="preserve">5,000</w:t>
            </w:r>
            <w:r>
              <w:rPr>
                <w:rFonts w:cs="Calibri" w:hAnsi="Calibri" w:eastAsia="Calibri" w:ascii="Calibri"/>
                <w:sz w:val="21"/>
              </w:rPr>
              <w:t xml:space="preserve"> </w:t>
            </w:r>
          </w:p>
          <w:p>
            <w:pPr>
              <w:spacing w:before="0" w:after="0" w:line="259" w:lineRule="auto"/>
              <w:ind w:left="0" w:firstLine="0"/>
              <w:jc w:val="right"/>
            </w:pPr>
            <w:r>
              <w:rPr>
                <w:rFonts w:cs="Calibri" w:hAnsi="Calibri" w:eastAsia="Calibri" w:ascii="Calibri"/>
                <w:sz w:val="21"/>
              </w:rPr>
              <w:t xml:space="preserve"> </w:t>
            </w:r>
          </w:p>
        </w:tc>
      </w:tr>
      <w:tr>
        <w:trPr>
          <w:trHeight w:val="73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2.3.4</w:t>
            </w:r>
            <w:r>
              <w:rPr>
                <w:rFonts w:cs="Calibri" w:hAnsi="Calibri" w:eastAsia="Calibri" w:ascii="Calibri"/>
                <w:sz w:val="21"/>
              </w:rPr>
              <w:t xml:space="preserve"> </w:t>
            </w:r>
            <w:r>
              <w:rPr>
                <w:rFonts w:cs="Calibri" w:hAnsi="Calibri" w:eastAsia="Calibri" w:ascii="Calibri"/>
                <w:sz w:val="21"/>
              </w:rPr>
              <w:t xml:space="preserve">(RF2.3.3) Develop Life Skills Training </w:t>
            </w:r>
          </w:p>
          <w:p>
            <w:pPr>
              <w:spacing w:before="0" w:after="0" w:line="259" w:lineRule="auto"/>
              <w:ind w:left="2" w:firstLine="0"/>
              <w:jc w:val="left"/>
            </w:pPr>
            <w:r>
              <w:rPr>
                <w:rFonts w:cs="Calibri" w:hAnsi="Calibri" w:eastAsia="Calibri" w:ascii="Calibri"/>
                <w:sz w:val="21"/>
              </w:rPr>
              <w:t xml:space="preserve">Programme and implementation strategy for schools in pilot sites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UNICEF</w:t>
            </w: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ACWF</w:t>
            </w:r>
            <w:r>
              <w:rPr>
                <w:rFonts w:cs="Calibri" w:hAnsi="Calibri" w:eastAsia="Calibri" w:ascii="Calibri"/>
                <w:sz w:val="21"/>
              </w:rPr>
              <w:t xml:space="preserve">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10,000</w:t>
            </w:r>
            <w:r>
              <w:rPr>
                <w:rFonts w:cs="Calibri" w:hAnsi="Calibri" w:eastAsia="Calibri" w:ascii="Calibri"/>
                <w:sz w:val="21"/>
              </w:rPr>
              <w:t xml:space="preserve"> </w:t>
            </w:r>
          </w:p>
        </w:tc>
      </w:tr>
      <w:tr>
        <w:trPr>
          <w:trHeight w:val="490"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2.3.5</w:t>
            </w:r>
            <w:r>
              <w:rPr>
                <w:rFonts w:cs="Calibri" w:hAnsi="Calibri" w:eastAsia="Calibri" w:ascii="Calibri"/>
                <w:sz w:val="21"/>
              </w:rPr>
              <w:t xml:space="preserve"> </w:t>
            </w:r>
            <w:r>
              <w:rPr>
                <w:rFonts w:cs="Calibri" w:hAnsi="Calibri" w:eastAsia="Calibri" w:ascii="Calibri"/>
                <w:sz w:val="21"/>
              </w:rPr>
              <w:t xml:space="preserve">(RF2.3.4) Produce and Print Life Skills Training Package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UNICEF</w:t>
            </w: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ACWF</w:t>
            </w:r>
            <w:r>
              <w:rPr>
                <w:rFonts w:cs="Calibri" w:hAnsi="Calibri" w:eastAsia="Calibri" w:ascii="Calibri"/>
                <w:sz w:val="21"/>
              </w:rPr>
              <w:t xml:space="preserve">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40,000</w:t>
            </w:r>
            <w:r>
              <w:rPr>
                <w:rFonts w:cs="Calibri" w:hAnsi="Calibri" w:eastAsia="Calibri" w:ascii="Calibri"/>
                <w:sz w:val="21"/>
              </w:rPr>
              <w:t xml:space="preserve"> </w:t>
            </w:r>
          </w:p>
        </w:tc>
      </w:tr>
      <w:tr>
        <w:trPr>
          <w:trHeight w:val="49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2.3.6</w:t>
            </w:r>
            <w:r>
              <w:rPr>
                <w:rFonts w:cs="Calibri" w:hAnsi="Calibri" w:eastAsia="Calibri" w:ascii="Calibri"/>
                <w:sz w:val="21"/>
              </w:rPr>
              <w:t xml:space="preserve"> </w:t>
            </w:r>
            <w:r>
              <w:rPr>
                <w:rFonts w:cs="Calibri" w:hAnsi="Calibri" w:eastAsia="Calibri" w:ascii="Calibri"/>
                <w:sz w:val="21"/>
              </w:rPr>
              <w:t xml:space="preserve">(RF2.3.3) Carry out pilot test of Life Skills package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5"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UNICEF</w:t>
            </w: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ACWF</w:t>
            </w:r>
            <w:r>
              <w:rPr>
                <w:rFonts w:cs="Calibri" w:hAnsi="Calibri" w:eastAsia="Calibri" w:ascii="Calibri"/>
                <w:sz w:val="21"/>
              </w:rPr>
              <w:t xml:space="preserve">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Training</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10,000</w:t>
            </w:r>
            <w:r>
              <w:rPr>
                <w:rFonts w:cs="Calibri" w:hAnsi="Calibri" w:eastAsia="Calibri" w:ascii="Calibri"/>
                <w:sz w:val="21"/>
              </w:rPr>
              <w:t xml:space="preserve"> </w:t>
            </w:r>
          </w:p>
        </w:tc>
      </w:tr>
      <w:tr>
        <w:trPr>
          <w:trHeight w:val="73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2.3.7 </w:t>
            </w:r>
            <w:r>
              <w:rPr>
                <w:rFonts w:cs="Calibri" w:hAnsi="Calibri" w:eastAsia="Calibri" w:ascii="Calibri"/>
                <w:sz w:val="21"/>
              </w:rPr>
              <w:t xml:space="preserve">(RF2.3.7) Life skill training in pilot schools monitored, evaluated and results/lessons learned and documented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UNICEF</w:t>
            </w: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ACWF</w:t>
            </w:r>
            <w:r>
              <w:rPr>
                <w:rFonts w:cs="Calibri" w:hAnsi="Calibri" w:eastAsia="Calibri" w:ascii="Calibri"/>
                <w:sz w:val="21"/>
              </w:rPr>
              <w:t xml:space="preserve">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Travel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 </w:t>
            </w:r>
            <w:r>
              <w:rPr>
                <w:rFonts w:cs="Calibri" w:hAnsi="Calibri" w:eastAsia="Calibri" w:ascii="Calibri"/>
                <w:sz w:val="21"/>
              </w:rPr>
              <w:t xml:space="preserve">5,000</w:t>
            </w:r>
            <w:r>
              <w:rPr>
                <w:rFonts w:cs="Calibri" w:hAnsi="Calibri" w:eastAsia="Calibri" w:ascii="Calibri"/>
                <w:sz w:val="21"/>
              </w:rPr>
              <w:t xml:space="preserve"> </w:t>
            </w:r>
          </w:p>
        </w:tc>
      </w:tr>
      <w:tr>
        <w:trPr>
          <w:trHeight w:val="73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2.3.</w:t>
            </w:r>
            <w:r>
              <w:rPr>
                <w:rFonts w:cs="Calibri" w:hAnsi="Calibri" w:eastAsia="Calibri" w:ascii="Calibri"/>
                <w:sz w:val="21"/>
              </w:rPr>
              <w:t xml:space="preserve">8 (RF2.3.8) </w:t>
            </w:r>
            <w:r>
              <w:rPr>
                <w:rFonts w:cs="Calibri" w:hAnsi="Calibri" w:eastAsia="Calibri" w:ascii="Calibri"/>
                <w:sz w:val="21"/>
              </w:rPr>
              <w:t xml:space="preserve"> </w:t>
            </w:r>
            <w:r>
              <w:rPr>
                <w:rFonts w:cs="Calibri" w:hAnsi="Calibri" w:eastAsia="Calibri" w:ascii="Calibri"/>
                <w:sz w:val="21"/>
              </w:rPr>
              <w:t xml:space="preserve">Fine</w:t>
            </w:r>
            <w:r>
              <w:rPr>
                <w:rFonts w:cs="Calibri" w:hAnsi="Calibri" w:eastAsia="Calibri" w:ascii="Calibri"/>
                <w:sz w:val="21"/>
              </w:rPr>
              <w:t xml:space="preserve">-</w:t>
            </w:r>
            <w:r>
              <w:rPr>
                <w:rFonts w:cs="Calibri" w:hAnsi="Calibri" w:eastAsia="Calibri" w:ascii="Calibri"/>
                <w:sz w:val="21"/>
              </w:rPr>
              <w:t xml:space="preserve">tune</w:t>
            </w:r>
            <w:r>
              <w:rPr>
                <w:rFonts w:cs="Calibri" w:hAnsi="Calibri" w:eastAsia="Calibri" w:ascii="Calibri"/>
                <w:sz w:val="21"/>
              </w:rPr>
              <w:t xml:space="preserve"> </w:t>
            </w:r>
            <w:r>
              <w:rPr>
                <w:rFonts w:cs="Calibri" w:hAnsi="Calibri" w:eastAsia="Calibri" w:ascii="Calibri"/>
                <w:sz w:val="21"/>
              </w:rPr>
              <w:t xml:space="preserve">Life Skills Training </w:t>
            </w:r>
          </w:p>
          <w:p>
            <w:pPr>
              <w:spacing w:before="0" w:after="0" w:line="259" w:lineRule="auto"/>
              <w:ind w:left="2" w:firstLine="0"/>
              <w:jc w:val="left"/>
            </w:pPr>
            <w:r>
              <w:rPr>
                <w:rFonts w:cs="Calibri" w:hAnsi="Calibri" w:eastAsia="Calibri" w:ascii="Calibri"/>
                <w:sz w:val="21"/>
              </w:rPr>
              <w:t xml:space="preserve">Programme for vocational training institutions in pilot sites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ILO</w:t>
            </w: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MOHRSS</w:t>
            </w:r>
            <w:r>
              <w:rPr>
                <w:rFonts w:cs="Calibri" w:hAnsi="Calibri" w:eastAsia="Calibri" w:ascii="Calibri"/>
                <w:sz w:val="21"/>
              </w:rPr>
              <w:t xml:space="preserve">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5,000</w:t>
            </w:r>
            <w:r>
              <w:rPr>
                <w:rFonts w:cs="Calibri" w:hAnsi="Calibri" w:eastAsia="Calibri" w:ascii="Calibri"/>
                <w:sz w:val="21"/>
              </w:rPr>
              <w:t xml:space="preserve"> </w:t>
            </w:r>
          </w:p>
        </w:tc>
      </w:tr>
      <w:tr>
        <w:trPr>
          <w:trHeight w:val="49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2.3.</w:t>
            </w:r>
            <w:r>
              <w:rPr>
                <w:rFonts w:cs="Calibri" w:hAnsi="Calibri" w:eastAsia="Calibri" w:ascii="Calibri"/>
                <w:sz w:val="21"/>
              </w:rPr>
              <w:t xml:space="preserve">9 (RF2.3.8)</w:t>
            </w:r>
            <w:r>
              <w:rPr>
                <w:rFonts w:cs="Calibri" w:hAnsi="Calibri" w:eastAsia="Calibri" w:ascii="Calibri"/>
                <w:sz w:val="21"/>
              </w:rPr>
              <w:t xml:space="preserve"> </w:t>
            </w:r>
            <w:r>
              <w:rPr>
                <w:rFonts w:cs="Calibri" w:hAnsi="Calibri" w:eastAsia="Calibri" w:ascii="Calibri"/>
                <w:sz w:val="21"/>
              </w:rPr>
              <w:t xml:space="preserve">Print Life Skills Training Package for vocational training institutions in pilot sites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ILO</w:t>
            </w: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MOHRSS</w:t>
            </w:r>
            <w:r>
              <w:rPr>
                <w:rFonts w:cs="Calibri" w:hAnsi="Calibri" w:eastAsia="Calibri" w:ascii="Calibri"/>
                <w:sz w:val="21"/>
              </w:rPr>
              <w:t xml:space="preserve">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15,000</w:t>
            </w:r>
            <w:r>
              <w:rPr>
                <w:rFonts w:cs="Calibri" w:hAnsi="Calibri" w:eastAsia="Calibri" w:ascii="Calibri"/>
                <w:sz w:val="21"/>
              </w:rPr>
              <w:t xml:space="preserve"> </w:t>
            </w:r>
          </w:p>
        </w:tc>
      </w:tr>
      <w:tr>
        <w:trPr>
          <w:trHeight w:val="73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2.3.10</w:t>
            </w:r>
            <w:r>
              <w:rPr>
                <w:rFonts w:cs="Calibri" w:hAnsi="Calibri" w:eastAsia="Calibri" w:ascii="Calibri"/>
                <w:sz w:val="21"/>
              </w:rPr>
              <w:t xml:space="preserve"> </w:t>
            </w:r>
            <w:r>
              <w:rPr>
                <w:rFonts w:cs="Calibri" w:hAnsi="Calibri" w:eastAsia="Calibri" w:ascii="Calibri"/>
                <w:sz w:val="21"/>
              </w:rPr>
              <w:t xml:space="preserve">(RF2.3.9) Carry out local training on delivering Life Skills package to trainers in vocational training institutions in pilot sites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ILO</w:t>
            </w: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MOHRSS</w:t>
            </w:r>
            <w:r>
              <w:rPr>
                <w:rFonts w:cs="Calibri" w:hAnsi="Calibri" w:eastAsia="Calibri" w:ascii="Calibri"/>
                <w:sz w:val="21"/>
              </w:rPr>
              <w:t xml:space="preserve">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Training</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15,000</w:t>
            </w:r>
            <w:r>
              <w:rPr>
                <w:rFonts w:cs="Calibri" w:hAnsi="Calibri" w:eastAsia="Calibri" w:ascii="Calibri"/>
                <w:sz w:val="21"/>
              </w:rPr>
              <w:t xml:space="preserve"> </w:t>
            </w:r>
          </w:p>
        </w:tc>
      </w:tr>
      <w:tr>
        <w:trPr>
          <w:trHeight w:val="49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2.3.11</w:t>
            </w:r>
            <w:r>
              <w:rPr>
                <w:rFonts w:cs="Calibri" w:hAnsi="Calibri" w:eastAsia="Calibri" w:ascii="Calibri"/>
                <w:sz w:val="21"/>
              </w:rPr>
              <w:t xml:space="preserve"> </w:t>
            </w:r>
            <w:r>
              <w:rPr>
                <w:rFonts w:cs="Calibri" w:hAnsi="Calibri" w:eastAsia="Calibri" w:ascii="Calibri"/>
                <w:sz w:val="21"/>
              </w:rPr>
              <w:t xml:space="preserve">(RF2.3.10) Fine</w:t>
            </w:r>
            <w:r>
              <w:rPr>
                <w:rFonts w:cs="Calibri" w:hAnsi="Calibri" w:eastAsia="Calibri" w:ascii="Calibri"/>
                <w:sz w:val="21"/>
              </w:rPr>
              <w:t xml:space="preserve">-</w:t>
            </w:r>
            <w:r>
              <w:rPr>
                <w:rFonts w:cs="Calibri" w:hAnsi="Calibri" w:eastAsia="Calibri" w:ascii="Calibri"/>
                <w:sz w:val="21"/>
              </w:rPr>
              <w:t xml:space="preserve">tune</w:t>
            </w:r>
            <w:r>
              <w:rPr>
                <w:rFonts w:cs="Calibri" w:hAnsi="Calibri" w:eastAsia="Calibri" w:ascii="Calibri"/>
                <w:sz w:val="21"/>
              </w:rPr>
              <w:t xml:space="preserve"> </w:t>
            </w:r>
            <w:r>
              <w:rPr>
                <w:rFonts w:cs="Calibri" w:hAnsi="Calibri" w:eastAsia="Calibri" w:ascii="Calibri"/>
                <w:sz w:val="21"/>
              </w:rPr>
              <w:t xml:space="preserve">Life Skills Training Programme for workplaces in pilot sites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ILO</w:t>
            </w: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CEC/ACFTU</w:t>
            </w:r>
            <w:r>
              <w:rPr>
                <w:rFonts w:cs="Calibri" w:hAnsi="Calibri" w:eastAsia="Calibri" w:ascii="Calibri"/>
                <w:sz w:val="21"/>
              </w:rPr>
              <w:t xml:space="preserve">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5,000</w:t>
            </w:r>
            <w:r>
              <w:rPr>
                <w:rFonts w:cs="Calibri" w:hAnsi="Calibri" w:eastAsia="Calibri" w:ascii="Calibri"/>
                <w:sz w:val="21"/>
              </w:rPr>
              <w:t xml:space="preserve"> </w:t>
            </w:r>
          </w:p>
        </w:tc>
      </w:tr>
      <w:tr>
        <w:trPr>
          <w:trHeight w:val="490"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2.3.12</w:t>
            </w:r>
            <w:r>
              <w:rPr>
                <w:rFonts w:cs="Calibri" w:hAnsi="Calibri" w:eastAsia="Calibri" w:ascii="Calibri"/>
                <w:sz w:val="21"/>
              </w:rPr>
              <w:t xml:space="preserve"> </w:t>
            </w:r>
            <w:r>
              <w:rPr>
                <w:rFonts w:cs="Calibri" w:hAnsi="Calibri" w:eastAsia="Calibri" w:ascii="Calibri"/>
                <w:sz w:val="21"/>
              </w:rPr>
              <w:t xml:space="preserve">(RF2.3.10) Print Life Skills Training Package for workplaces in pilot sites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ILO</w:t>
            </w: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CEC/ACFTU</w:t>
            </w:r>
            <w:r>
              <w:rPr>
                <w:rFonts w:cs="Calibri" w:hAnsi="Calibri" w:eastAsia="Calibri" w:ascii="Calibri"/>
                <w:sz w:val="21"/>
              </w:rPr>
              <w:t xml:space="preserve">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10,000</w:t>
            </w:r>
            <w:r>
              <w:rPr>
                <w:rFonts w:cs="Calibri" w:hAnsi="Calibri" w:eastAsia="Calibri" w:ascii="Calibri"/>
                <w:sz w:val="21"/>
              </w:rPr>
              <w:t xml:space="preserve"> </w:t>
            </w:r>
          </w:p>
        </w:tc>
      </w:tr>
      <w:tr>
        <w:trPr>
          <w:trHeight w:val="73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tcBorders>
              <w:top w:val="single" w:sz="4" w:color="000000"/>
              <w:left w:val="single" w:sz="4" w:color="000000"/>
              <w:bottom w:val="single" w:sz="4" w:color="000000"/>
              <w:right w:val="single" w:sz="4" w:color="000000"/>
            </w:tcBorders>
            <w:vAlign w:val="top"/>
          </w:tcPr>
          <w:p>
            <w:pPr>
              <w:spacing w:before="0" w:after="0" w:line="259" w:lineRule="auto"/>
              <w:ind w:left="2" w:right="20" w:firstLine="0"/>
              <w:jc w:val="left"/>
            </w:pPr>
            <w:r>
              <w:rPr>
                <w:rFonts w:cs="Calibri" w:hAnsi="Calibri" w:eastAsia="Calibri" w:ascii="Calibri"/>
                <w:sz w:val="21"/>
              </w:rPr>
              <w:t xml:space="preserve">2.3.1</w:t>
            </w:r>
            <w:r>
              <w:rPr>
                <w:rFonts w:cs="Calibri" w:hAnsi="Calibri" w:eastAsia="Calibri" w:ascii="Calibri"/>
                <w:sz w:val="21"/>
              </w:rPr>
              <w:t xml:space="preserve">3 (RF2.3.11) Carry out local training on delivering Life Skills package to trainers in workplaces in pilot sites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ILO</w:t>
            </w: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CEC/ACFTU</w:t>
            </w:r>
            <w:r>
              <w:rPr>
                <w:rFonts w:cs="Calibri" w:hAnsi="Calibri" w:eastAsia="Calibri" w:ascii="Calibri"/>
                <w:sz w:val="21"/>
              </w:rPr>
              <w:t xml:space="preserve">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Training</w:t>
            </w:r>
            <w:r>
              <w:rPr>
                <w:rFonts w:cs="Calibri" w:hAnsi="Calibri" w:eastAsia="Calibri" w:ascii="Calibri"/>
                <w:sz w:val="21"/>
              </w:rPr>
              <w:t xml:space="preserve"> </w:t>
            </w:r>
          </w:p>
          <w:p>
            <w:pPr>
              <w:spacing w:before="0" w:after="0" w:line="259" w:lineRule="auto"/>
              <w:ind w:left="2" w:firstLine="0"/>
              <w:jc w:val="left"/>
            </w:pP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15,000</w:t>
            </w:r>
            <w:r>
              <w:rPr>
                <w:rFonts w:cs="Calibri" w:hAnsi="Calibri" w:eastAsia="Calibri" w:ascii="Calibri"/>
                <w:sz w:val="21"/>
              </w:rPr>
              <w:t xml:space="preserve"> </w:t>
            </w:r>
          </w:p>
          <w:p>
            <w:pPr>
              <w:spacing w:before="0" w:after="0" w:line="259" w:lineRule="auto"/>
              <w:ind w:left="0" w:firstLine="0"/>
              <w:jc w:val="right"/>
            </w:pPr>
            <w:r>
              <w:rPr>
                <w:rFonts w:cs="Calibri" w:hAnsi="Calibri" w:eastAsia="Calibri" w:ascii="Calibri"/>
                <w:sz w:val="21"/>
              </w:rPr>
              <w:t xml:space="preserve"> </w:t>
            </w:r>
          </w:p>
        </w:tc>
      </w:tr>
      <w:tr>
        <w:trPr>
          <w:trHeight w:val="250"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2.3.14</w:t>
            </w:r>
            <w:r>
              <w:rPr>
                <w:rFonts w:cs="Calibri" w:hAnsi="Calibri" w:eastAsia="Calibri" w:ascii="Calibri"/>
                <w:sz w:val="21"/>
              </w:rPr>
              <w:t xml:space="preserve"> </w:t>
            </w:r>
            <w:r>
              <w:rPr>
                <w:rFonts w:cs="Calibri" w:hAnsi="Calibri" w:eastAsia="Calibri" w:ascii="Calibri"/>
                <w:sz w:val="21"/>
              </w:rPr>
              <w:t xml:space="preserve">(RF2.3.12) Develop Life Skills Training modules for community centers in pilot sites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UNESCO</w:t>
            </w: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right="6" w:firstLine="0"/>
              <w:jc w:val="left"/>
            </w:pPr>
            <w:r>
              <w:rPr>
                <w:rFonts w:cs="Calibri" w:hAnsi="Calibri" w:eastAsia="Calibri" w:ascii="Calibri"/>
                <w:sz w:val="21"/>
              </w:rPr>
              <w:t xml:space="preserve">CAEA/CNIE R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50,582</w:t>
            </w:r>
            <w:r>
              <w:rPr>
                <w:rFonts w:cs="Calibri" w:hAnsi="Calibri" w:eastAsia="Calibri" w:ascii="Calibri"/>
                <w:sz w:val="21"/>
              </w:rPr>
              <w:t xml:space="preserve"> </w:t>
            </w:r>
          </w:p>
        </w:tc>
      </w:tr>
      <w:tr>
        <w:trPr>
          <w:trHeight w:val="25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Personnel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15,000</w:t>
            </w:r>
            <w:r>
              <w:rPr>
                <w:rFonts w:cs="Calibri" w:hAnsi="Calibri" w:eastAsia="Calibri" w:ascii="Calibri"/>
                <w:sz w:val="21"/>
              </w:rPr>
              <w:t xml:space="preserve"> </w:t>
            </w:r>
          </w:p>
        </w:tc>
      </w:tr>
      <w:tr>
        <w:trPr>
          <w:trHeight w:val="492"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432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2.3.1</w:t>
            </w:r>
            <w:r>
              <w:rPr>
                <w:rFonts w:cs="Calibri" w:hAnsi="Calibri" w:eastAsia="Calibri" w:ascii="Calibri"/>
                <w:sz w:val="21"/>
              </w:rPr>
              <w:t xml:space="preserve">5 (RF2.3.12) </w:t>
            </w:r>
            <w:r>
              <w:rPr>
                <w:rFonts w:cs="Calibri" w:hAnsi="Calibri" w:eastAsia="Calibri" w:ascii="Calibri"/>
                <w:sz w:val="21"/>
              </w:rPr>
              <w:t xml:space="preserve"> </w:t>
            </w:r>
            <w:r>
              <w:rPr>
                <w:rFonts w:cs="Calibri" w:hAnsi="Calibri" w:eastAsia="Calibri" w:ascii="Calibri"/>
                <w:sz w:val="21"/>
              </w:rPr>
              <w:t xml:space="preserve">Print Life Skills Training modules for community centers in pilot sites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5"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UNESCO</w:t>
            </w: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0" w:line="259" w:lineRule="auto"/>
              <w:ind w:left="2" w:right="6" w:firstLine="0"/>
              <w:jc w:val="left"/>
            </w:pPr>
            <w:r>
              <w:rPr>
                <w:rFonts w:cs="Calibri" w:hAnsi="Calibri" w:eastAsia="Calibri" w:ascii="Calibri"/>
                <w:sz w:val="21"/>
              </w:rPr>
              <w:t xml:space="preserve">CAEA/CNIE R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20,000</w:t>
            </w:r>
            <w:r>
              <w:rPr>
                <w:rFonts w:cs="Calibri" w:hAnsi="Calibri" w:eastAsia="Calibri" w:ascii="Calibri"/>
                <w:sz w:val="21"/>
              </w:rPr>
              <w:t xml:space="preserve"> </w:t>
            </w:r>
          </w:p>
        </w:tc>
      </w:tr>
    </w:tbl>
    <w:tbl>
      <w:tblPr>
        <w:tblStyle w:val="TableGrid"/>
        <w:tblW w:w="13948" w:type="dxa"/>
        <w:tblInd w:w="-114" w:type="dxa"/>
        <w:tblCellMar>
          <w:top w:w="38" w:type="dxa"/>
          <w:left w:w="113" w:type="dxa"/>
          <w:bottom w:w="0" w:type="dxa"/>
          <w:right w:w="65" w:type="dxa"/>
        </w:tblCellMar>
      </w:tblPr>
      <w:tblGrid>
        <w:gridCol w:w="1979"/>
        <w:gridCol w:w="4320"/>
        <w:gridCol w:w="494"/>
        <w:gridCol w:w="497"/>
        <w:gridCol w:w="494"/>
        <w:gridCol w:w="494"/>
        <w:gridCol w:w="1080"/>
        <w:gridCol w:w="1243"/>
        <w:gridCol w:w="967"/>
        <w:gridCol w:w="1210"/>
        <w:gridCol w:w="1169"/>
      </w:tblGrid>
      <w:tr>
        <w:trPr>
          <w:trHeight w:val="244" w:hRule="atLeast"/>
        </w:trPr>
        <w:tc>
          <w:tcPr>
            <w:tcW w:w="7290" w:type="dxa"/>
            <w:gridSpan w:val="4"/>
            <w:tcBorders>
              <w:top w:val="nil"/>
              <w:left w:val="single" w:sz="4" w:color="000000"/>
              <w:bottom w:val="single" w:sz="4" w:color="000000"/>
              <w:right w:val="nil"/>
            </w:tcBorders>
            <w:shd w:val="clear" w:fill="c0c0c0"/>
            <w:vAlign w:val="top"/>
          </w:tcPr>
          <w:p>
            <w:pPr>
              <w:spacing w:before="0" w:after="0" w:line="259" w:lineRule="auto"/>
              <w:ind w:left="1" w:firstLine="0"/>
              <w:jc w:val="left"/>
            </w:pPr>
            <w:r>
              <w:rPr>
                <w:rFonts w:cs="Calibri" w:hAnsi="Calibri" w:eastAsia="Calibri" w:ascii="Calibri"/>
                <w:sz w:val="21"/>
              </w:rPr>
              <w:t xml:space="preserve">JP Output </w:t>
            </w:r>
            <w:r>
              <w:rPr>
                <w:rFonts w:cs="Calibri" w:hAnsi="Calibri" w:eastAsia="Calibri" w:ascii="Calibri"/>
                <w:sz w:val="21"/>
              </w:rPr>
              <w:t xml:space="preserve">2.3</w:t>
            </w:r>
            <w:r>
              <w:rPr>
                <w:rFonts w:cs="Calibri" w:hAnsi="Calibri" w:eastAsia="Calibri" w:ascii="Calibri"/>
                <w:sz w:val="21"/>
              </w:rPr>
              <w:t xml:space="preserve"> </w:t>
            </w:r>
            <w:r>
              <w:rPr>
                <w:rFonts w:cs="Calibri" w:hAnsi="Calibri" w:eastAsia="Calibri" w:ascii="Calibri"/>
                <w:sz w:val="21"/>
              </w:rPr>
              <w:t xml:space="preserve">Safe migration information and training for young people strengthened</w:t>
            </w:r>
            <w:r>
              <w:rPr>
                <w:rFonts w:cs="Calibri" w:hAnsi="Calibri" w:eastAsia="Calibri" w:ascii="Calibri"/>
                <w:sz w:val="21"/>
              </w:rPr>
              <w:t xml:space="preserve">.</w:t>
            </w:r>
            <w:r>
              <w:rPr>
                <w:rFonts w:cs="Calibri" w:hAnsi="Calibri" w:eastAsia="Calibri" w:ascii="Calibri"/>
                <w:sz w:val="21"/>
              </w:rPr>
              <w:t xml:space="preserve"> </w:t>
            </w:r>
          </w:p>
        </w:tc>
        <w:tc>
          <w:tcPr>
            <w:tcW w:w="494" w:type="dxa"/>
            <w:tcBorders>
              <w:top w:val="nil"/>
              <w:left w:val="nil"/>
              <w:bottom w:val="single" w:sz="4" w:color="000000"/>
              <w:right w:val="nil"/>
            </w:tcBorders>
            <w:shd w:val="clear" w:fill="c0c0c0"/>
            <w:vAlign w:val="top"/>
          </w:tcPr>
          <w:p>
            <w:pPr>
              <w:bidi w:val="0"/>
              <w:spacing w:before="0" w:after="160" w:line="259" w:lineRule="auto"/>
              <w:ind w:left="0" w:right="0" w:firstLine="0"/>
              <w:jc w:val="left"/>
            </w:pPr>
          </w:p>
        </w:tc>
        <w:tc>
          <w:tcPr>
            <w:tcW w:w="494" w:type="dxa"/>
            <w:tcBorders>
              <w:top w:val="nil"/>
              <w:left w:val="nil"/>
              <w:bottom w:val="single" w:sz="4" w:color="000000"/>
              <w:right w:val="nil"/>
            </w:tcBorders>
            <w:shd w:val="clear" w:fill="c0c0c0"/>
            <w:vAlign w:val="top"/>
          </w:tcPr>
          <w:p>
            <w:pPr>
              <w:bidi w:val="0"/>
              <w:spacing w:before="0" w:after="160" w:line="259" w:lineRule="auto"/>
              <w:ind w:left="0" w:right="0" w:firstLine="0"/>
              <w:jc w:val="left"/>
            </w:pPr>
          </w:p>
        </w:tc>
        <w:tc>
          <w:tcPr>
            <w:tcW w:w="1080" w:type="dxa"/>
            <w:tcBorders>
              <w:top w:val="nil"/>
              <w:left w:val="nil"/>
              <w:bottom w:val="single" w:sz="4" w:color="000000"/>
              <w:right w:val="nil"/>
            </w:tcBorders>
            <w:shd w:val="clear" w:fill="c0c0c0"/>
            <w:vAlign w:val="top"/>
          </w:tcPr>
          <w:p>
            <w:pPr>
              <w:bidi w:val="0"/>
              <w:spacing w:before="0" w:after="160" w:line="259" w:lineRule="auto"/>
              <w:ind w:left="0" w:right="0" w:firstLine="0"/>
              <w:jc w:val="left"/>
            </w:pPr>
          </w:p>
        </w:tc>
        <w:tc>
          <w:tcPr>
            <w:tcW w:w="1243" w:type="dxa"/>
            <w:tcBorders>
              <w:top w:val="nil"/>
              <w:left w:val="nil"/>
              <w:bottom w:val="single" w:sz="4" w:color="000000"/>
              <w:right w:val="nil"/>
            </w:tcBorders>
            <w:shd w:val="clear" w:fill="c0c0c0"/>
            <w:vAlign w:val="top"/>
          </w:tcPr>
          <w:p>
            <w:pPr>
              <w:bidi w:val="0"/>
              <w:spacing w:before="0" w:after="160" w:line="259" w:lineRule="auto"/>
              <w:ind w:left="0" w:right="0" w:firstLine="0"/>
              <w:jc w:val="left"/>
            </w:pPr>
          </w:p>
        </w:tc>
        <w:tc>
          <w:tcPr>
            <w:tcW w:w="967" w:type="dxa"/>
            <w:tcBorders>
              <w:top w:val="nil"/>
              <w:left w:val="nil"/>
              <w:bottom w:val="single" w:sz="4" w:color="000000"/>
              <w:right w:val="nil"/>
            </w:tcBorders>
            <w:shd w:val="clear" w:fill="c0c0c0"/>
            <w:vAlign w:val="top"/>
          </w:tcPr>
          <w:p>
            <w:pPr>
              <w:bidi w:val="0"/>
              <w:spacing w:before="0" w:after="160" w:line="259" w:lineRule="auto"/>
              <w:ind w:left="0" w:right="0" w:firstLine="0"/>
              <w:jc w:val="left"/>
            </w:pPr>
          </w:p>
        </w:tc>
        <w:tc>
          <w:tcPr>
            <w:tcW w:w="1210" w:type="dxa"/>
            <w:tcBorders>
              <w:top w:val="nil"/>
              <w:left w:val="nil"/>
              <w:bottom w:val="single" w:sz="4" w:color="000000"/>
              <w:right w:val="nil"/>
            </w:tcBorders>
            <w:shd w:val="clear" w:fill="c0c0c0"/>
            <w:vAlign w:val="top"/>
          </w:tcPr>
          <w:p>
            <w:pPr>
              <w:bidi w:val="0"/>
              <w:spacing w:before="0" w:after="160" w:line="259" w:lineRule="auto"/>
              <w:ind w:left="0" w:right="0" w:firstLine="0"/>
              <w:jc w:val="left"/>
            </w:pPr>
          </w:p>
        </w:tc>
        <w:tc>
          <w:tcPr>
            <w:tcW w:w="1169" w:type="dxa"/>
            <w:tcBorders>
              <w:top w:val="nil"/>
              <w:left w:val="nil"/>
              <w:bottom w:val="single" w:sz="4" w:color="000000"/>
              <w:right w:val="single" w:sz="4" w:color="000000"/>
            </w:tcBorders>
            <w:shd w:val="clear" w:fill="c0c0c0"/>
            <w:vAlign w:val="top"/>
          </w:tcPr>
          <w:p>
            <w:pPr>
              <w:bidi w:val="0"/>
              <w:spacing w:before="0" w:after="160" w:line="259" w:lineRule="auto"/>
              <w:ind w:left="0" w:right="0" w:firstLine="0"/>
              <w:jc w:val="left"/>
            </w:pPr>
          </w:p>
        </w:tc>
      </w:tr>
      <w:tr>
        <w:trPr>
          <w:trHeight w:val="493" w:hRule="atLeast"/>
        </w:trPr>
        <w:tc>
          <w:tcPr>
            <w:tcW w:w="1979" w:type="dxa"/>
            <w:vMerge w:val="restart"/>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432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2.3.1</w:t>
            </w:r>
            <w:r>
              <w:rPr>
                <w:rFonts w:cs="Calibri" w:hAnsi="Calibri" w:eastAsia="Calibri" w:ascii="Calibri"/>
                <w:sz w:val="21"/>
              </w:rPr>
              <w:t xml:space="preserve">6 (RF2.3.15)</w:t>
            </w:r>
            <w:r>
              <w:rPr>
                <w:rFonts w:cs="Calibri" w:hAnsi="Calibri" w:eastAsia="Calibri" w:ascii="Calibri"/>
                <w:sz w:val="21"/>
              </w:rPr>
              <w:t xml:space="preserve"> </w:t>
            </w:r>
            <w:r>
              <w:rPr>
                <w:rFonts w:cs="Calibri" w:hAnsi="Calibri" w:eastAsia="Calibri" w:ascii="Calibri"/>
                <w:sz w:val="21"/>
              </w:rPr>
              <w:t xml:space="preserve">Develop Life Skills Training modules for peer-education in pilot sites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UNFPA</w:t>
            </w: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CFPA</w:t>
            </w:r>
            <w:r>
              <w:rPr>
                <w:rFonts w:cs="Calibri" w:hAnsi="Calibri" w:eastAsia="Calibri" w:ascii="Calibri"/>
                <w:sz w:val="21"/>
              </w:rPr>
              <w:t xml:space="preserve">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5,000</w:t>
            </w:r>
            <w:r>
              <w:rPr>
                <w:rFonts w:cs="Calibri" w:hAnsi="Calibri" w:eastAsia="Calibri" w:ascii="Calibri"/>
                <w:sz w:val="21"/>
              </w:rPr>
              <w:t xml:space="preserve"> </w:t>
            </w:r>
          </w:p>
        </w:tc>
      </w:tr>
      <w:tr>
        <w:trPr>
          <w:trHeight w:val="492"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432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2.3.1</w:t>
            </w:r>
            <w:r>
              <w:rPr>
                <w:rFonts w:cs="Calibri" w:hAnsi="Calibri" w:eastAsia="Calibri" w:ascii="Calibri"/>
                <w:sz w:val="21"/>
              </w:rPr>
              <w:t xml:space="preserve">7 (RF2.3.15)</w:t>
            </w:r>
            <w:r>
              <w:rPr>
                <w:rFonts w:cs="Calibri" w:hAnsi="Calibri" w:eastAsia="Calibri" w:ascii="Calibri"/>
                <w:sz w:val="21"/>
              </w:rPr>
              <w:t xml:space="preserve"> </w:t>
            </w:r>
            <w:r>
              <w:rPr>
                <w:rFonts w:cs="Calibri" w:hAnsi="Calibri" w:eastAsia="Calibri" w:ascii="Calibri"/>
                <w:sz w:val="21"/>
              </w:rPr>
              <w:t xml:space="preserve">Print Life Skills Training modules for peer-education in pilot sites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5"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UNFPA</w:t>
            </w: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CFPA</w:t>
            </w:r>
            <w:r>
              <w:rPr>
                <w:rFonts w:cs="Calibri" w:hAnsi="Calibri" w:eastAsia="Calibri" w:ascii="Calibri"/>
                <w:sz w:val="21"/>
              </w:rPr>
              <w:t xml:space="preserve">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13,000</w:t>
            </w:r>
            <w:r>
              <w:rPr>
                <w:rFonts w:cs="Calibri" w:hAnsi="Calibri" w:eastAsia="Calibri" w:ascii="Calibri"/>
                <w:sz w:val="21"/>
              </w:rPr>
              <w:t xml:space="preserve"> </w:t>
            </w:r>
          </w:p>
        </w:tc>
      </w:tr>
    </w:tbl>
    <w:p>
      <w:pPr>
        <w:spacing w:before="0" w:after="0" w:line="259" w:lineRule="auto"/>
        <w:ind w:left="425" w:firstLine="0"/>
        <w:jc w:val="left"/>
      </w:pPr>
      <w:r>
        <w:rPr>
          <w:sz w:val="2"/>
        </w:rPr>
        <w:t xml:space="preserve"> </w:t>
      </w:r>
    </w:p>
    <w:tbl>
      <w:tblPr>
        <w:tblStyle w:val="TableGrid"/>
        <w:tblW w:w="13948" w:type="dxa"/>
        <w:tblInd w:w="-114" w:type="dxa"/>
        <w:tblCellMar>
          <w:top w:w="43" w:type="dxa"/>
          <w:left w:w="113" w:type="dxa"/>
          <w:bottom w:w="0" w:type="dxa"/>
          <w:right w:w="65" w:type="dxa"/>
        </w:tblCellMar>
      </w:tblPr>
      <w:tblGrid>
        <w:gridCol w:w="1979"/>
        <w:gridCol w:w="4320"/>
        <w:gridCol w:w="494"/>
        <w:gridCol w:w="497"/>
        <w:gridCol w:w="494"/>
        <w:gridCol w:w="494"/>
        <w:gridCol w:w="1080"/>
        <w:gridCol w:w="1243"/>
        <w:gridCol w:w="967"/>
        <w:gridCol w:w="1210"/>
        <w:gridCol w:w="1169"/>
      </w:tblGrid>
      <w:tr>
        <w:trPr>
          <w:trHeight w:val="253" w:hRule="atLeast"/>
        </w:trPr>
        <w:tc>
          <w:tcPr>
            <w:tcW w:w="10602" w:type="dxa"/>
            <w:gridSpan w:val="8"/>
            <w:tcBorders>
              <w:top w:val="nil"/>
              <w:left w:val="single" w:sz="4" w:color="000000"/>
              <w:bottom w:val="single" w:sz="4" w:color="000000"/>
              <w:right w:val="nil"/>
            </w:tcBorders>
            <w:shd w:val="clear" w:fill="c0c0c0"/>
            <w:vAlign w:val="top"/>
          </w:tcPr>
          <w:p>
            <w:pPr>
              <w:spacing w:before="0" w:after="0" w:line="259" w:lineRule="auto"/>
              <w:ind w:left="1" w:firstLine="0"/>
              <w:jc w:val="left"/>
            </w:pPr>
            <w:r>
              <w:rPr>
                <w:rFonts w:cs="Calibri" w:hAnsi="Calibri" w:eastAsia="Calibri" w:ascii="Calibri"/>
                <w:sz w:val="21"/>
              </w:rPr>
              <w:t xml:space="preserve">JP Output 3.1 Registration of migrant children promoted to enhance their protection and access to social services.</w:t>
            </w:r>
            <w:r>
              <w:rPr>
                <w:rFonts w:cs="Calibri" w:hAnsi="Calibri" w:eastAsia="Calibri" w:ascii="Calibri"/>
                <w:sz w:val="21"/>
              </w:rPr>
              <w:t xml:space="preserve"> </w:t>
            </w:r>
          </w:p>
        </w:tc>
        <w:tc>
          <w:tcPr>
            <w:tcW w:w="967" w:type="dxa"/>
            <w:tcBorders>
              <w:top w:val="nil"/>
              <w:left w:val="nil"/>
              <w:bottom w:val="single" w:sz="4" w:color="000000"/>
              <w:right w:val="nil"/>
            </w:tcBorders>
            <w:shd w:val="clear" w:fill="c0c0c0"/>
            <w:vAlign w:val="top"/>
          </w:tcPr>
          <w:p>
            <w:pPr>
              <w:bidi w:val="0"/>
              <w:spacing w:before="0" w:after="160" w:line="259" w:lineRule="auto"/>
              <w:ind w:left="0" w:right="0" w:firstLine="0"/>
              <w:jc w:val="left"/>
            </w:pPr>
          </w:p>
        </w:tc>
        <w:tc>
          <w:tcPr>
            <w:tcW w:w="1210" w:type="dxa"/>
            <w:tcBorders>
              <w:top w:val="nil"/>
              <w:left w:val="nil"/>
              <w:bottom w:val="single" w:sz="4" w:color="000000"/>
              <w:right w:val="nil"/>
            </w:tcBorders>
            <w:shd w:val="clear" w:fill="c0c0c0"/>
            <w:vAlign w:val="center"/>
          </w:tcPr>
          <w:p>
            <w:pPr>
              <w:bidi w:val="0"/>
              <w:spacing w:before="0" w:after="160" w:line="259" w:lineRule="auto"/>
              <w:ind w:left="0" w:right="0" w:firstLine="0"/>
              <w:jc w:val="left"/>
            </w:pPr>
          </w:p>
        </w:tc>
        <w:tc>
          <w:tcPr>
            <w:tcW w:w="1169" w:type="dxa"/>
            <w:tcBorders>
              <w:top w:val="nil"/>
              <w:left w:val="nil"/>
              <w:bottom w:val="single" w:sz="4" w:color="000000"/>
              <w:right w:val="single" w:sz="4" w:color="000000"/>
            </w:tcBorders>
            <w:shd w:val="clear" w:fill="c0c0c0"/>
            <w:vAlign w:val="top"/>
          </w:tcPr>
          <w:p>
            <w:pPr>
              <w:bidi w:val="0"/>
              <w:spacing w:before="0" w:after="160" w:line="259" w:lineRule="auto"/>
              <w:ind w:left="0" w:right="0" w:firstLine="0"/>
              <w:jc w:val="left"/>
            </w:pPr>
          </w:p>
        </w:tc>
      </w:tr>
      <w:tr>
        <w:trPr>
          <w:trHeight w:val="373" w:hRule="atLeast"/>
        </w:trPr>
        <w:tc>
          <w:tcPr>
            <w:tcW w:w="1979"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right="17" w:firstLine="0"/>
              <w:jc w:val="left"/>
            </w:pPr>
            <w:r>
              <w:rPr>
                <w:rFonts w:cs="Calibri" w:hAnsi="Calibri" w:eastAsia="Calibri" w:ascii="Calibri"/>
                <w:sz w:val="21"/>
              </w:rPr>
              <w:t xml:space="preserve">Standard operation procedure for the registration and referral of migrant children developed and implemented in existing pilot receiving cities with a large inflow of migrants</w:t>
            </w:r>
            <w:r>
              <w:rPr>
                <w:rFonts w:cs="Calibri" w:hAnsi="Calibri" w:eastAsia="Calibri" w:ascii="Calibri"/>
                <w:sz w:val="21"/>
              </w:rPr>
              <w:t xml:space="preserve"> </w:t>
            </w: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3.1.1 </w:t>
            </w:r>
            <w:r>
              <w:rPr>
                <w:rFonts w:cs="Calibri" w:hAnsi="Calibri" w:eastAsia="Calibri" w:ascii="Calibri"/>
                <w:sz w:val="21"/>
              </w:rPr>
              <w:t xml:space="preserve">(RF3.1.1) Conduct assessment of current practices for registration and referral of migrant children to basic social services in several pilot sites which already have registration of migrant children in place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UNICEF</w:t>
            </w: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NWCCW</w:t>
            </w:r>
            <w:r>
              <w:rPr>
                <w:rFonts w:cs="Calibri" w:hAnsi="Calibri" w:eastAsia="Calibri" w:ascii="Calibri"/>
                <w:sz w:val="21"/>
              </w:rPr>
              <w:t xml:space="preserve"> </w:t>
            </w:r>
            <w:r>
              <w:rPr>
                <w:rFonts w:cs="Calibri" w:hAnsi="Calibri" w:eastAsia="Calibri" w:ascii="Calibri"/>
                <w:sz w:val="21"/>
              </w:rPr>
              <w:t xml:space="preserve">MPS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Training </w:t>
            </w:r>
            <w:r>
              <w:rPr>
                <w:rFonts w:cs="Calibri" w:hAnsi="Calibri" w:eastAsia="Calibri" w:ascii="Calibri"/>
                <w:sz w:val="21"/>
              </w:rPr>
              <w:t xml:space="preserve"> </w:t>
            </w:r>
          </w:p>
        </w:tc>
        <w:tc>
          <w:tcPr>
            <w:tcW w:w="1169"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25,000</w:t>
            </w:r>
            <w:r>
              <w:rPr>
                <w:rFonts w:cs="Calibri" w:hAnsi="Calibri" w:eastAsia="Calibri" w:ascii="Calibri"/>
                <w:sz w:val="21"/>
              </w:rPr>
              <w:t xml:space="preserve"> </w:t>
            </w:r>
          </w:p>
        </w:tc>
      </w:tr>
      <w:tr>
        <w:trPr>
          <w:trHeight w:val="37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r>
      <w:tr>
        <w:trPr>
          <w:trHeight w:val="468"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r>
      <w:tr>
        <w:trPr>
          <w:trHeight w:val="33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3.1.2</w:t>
            </w:r>
            <w:r>
              <w:rPr>
                <w:rFonts w:cs="Calibri" w:hAnsi="Calibri" w:eastAsia="Calibri" w:ascii="Calibri"/>
                <w:sz w:val="21"/>
              </w:rPr>
              <w:t xml:space="preserve"> </w:t>
            </w:r>
            <w:r>
              <w:rPr>
                <w:rFonts w:cs="Calibri" w:hAnsi="Calibri" w:eastAsia="Calibri" w:ascii="Calibri"/>
                <w:sz w:val="21"/>
              </w:rPr>
              <w:t xml:space="preserve">(RF3.1.1)</w:t>
            </w:r>
            <w:r>
              <w:rPr>
                <w:rFonts w:cs="Calibri" w:hAnsi="Calibri" w:eastAsia="Calibri" w:ascii="Calibri"/>
                <w:sz w:val="21"/>
              </w:rPr>
              <w:t xml:space="preserve"> </w:t>
            </w:r>
            <w:r>
              <w:rPr>
                <w:rFonts w:cs="Calibri" w:hAnsi="Calibri" w:eastAsia="Calibri" w:ascii="Calibri"/>
                <w:sz w:val="21"/>
              </w:rPr>
              <w:t xml:space="preserve">Develop standard operating procedures for the registration and referral of migrant children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UNICEF</w:t>
            </w: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NWCCW</w:t>
            </w:r>
            <w:r>
              <w:rPr>
                <w:rFonts w:cs="Calibri" w:hAnsi="Calibri" w:eastAsia="Calibri" w:ascii="Calibri"/>
                <w:sz w:val="21"/>
              </w:rPr>
              <w:t xml:space="preserve"> </w:t>
            </w:r>
            <w:r>
              <w:rPr>
                <w:rFonts w:cs="Calibri" w:hAnsi="Calibri" w:eastAsia="Calibri" w:ascii="Calibri"/>
                <w:sz w:val="21"/>
              </w:rPr>
              <w:t xml:space="preserve">MPS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20,000</w:t>
            </w:r>
            <w:r>
              <w:rPr>
                <w:rFonts w:cs="Calibri" w:hAnsi="Calibri" w:eastAsia="Calibri" w:ascii="Calibri"/>
                <w:sz w:val="21"/>
              </w:rPr>
              <w:t xml:space="preserve"> </w:t>
            </w:r>
          </w:p>
        </w:tc>
      </w:tr>
      <w:tr>
        <w:trPr>
          <w:trHeight w:val="398"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Travel</w:t>
            </w:r>
            <w:r>
              <w:rPr>
                <w:rFonts w:cs="Calibri" w:hAnsi="Calibri" w:eastAsia="Calibri" w:ascii="Calibri"/>
                <w:sz w:val="21"/>
              </w:rPr>
              <w:t xml:space="preserve"> </w:t>
            </w: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r>
      <w:tr>
        <w:trPr>
          <w:trHeight w:val="25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3.1.3</w:t>
            </w:r>
            <w:r>
              <w:rPr>
                <w:rFonts w:cs="Calibri" w:hAnsi="Calibri" w:eastAsia="Calibri" w:ascii="Calibri"/>
                <w:sz w:val="21"/>
              </w:rPr>
              <w:t xml:space="preserve"> </w:t>
            </w:r>
            <w:r>
              <w:rPr>
                <w:rFonts w:cs="Calibri" w:hAnsi="Calibri" w:eastAsia="Calibri" w:ascii="Calibri"/>
                <w:sz w:val="21"/>
              </w:rPr>
              <w:t xml:space="preserve">(RF3.1.2)</w:t>
            </w:r>
            <w:r>
              <w:rPr>
                <w:rFonts w:cs="Calibri" w:hAnsi="Calibri" w:eastAsia="Calibri" w:ascii="Calibri"/>
                <w:sz w:val="21"/>
              </w:rPr>
              <w:t xml:space="preserve"> </w:t>
            </w:r>
            <w:r>
              <w:rPr>
                <w:rFonts w:cs="Calibri" w:hAnsi="Calibri" w:eastAsia="Calibri" w:ascii="Calibri"/>
                <w:sz w:val="21"/>
              </w:rPr>
              <w:t xml:space="preserve">Develop a TOT training package on the implementation of the standard operating procedures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UNICEF </w:t>
            </w: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NWCCW</w:t>
            </w:r>
            <w:r>
              <w:rPr>
                <w:rFonts w:cs="Calibri" w:hAnsi="Calibri" w:eastAsia="Calibri" w:ascii="Calibri"/>
                <w:sz w:val="21"/>
              </w:rPr>
              <w:t xml:space="preserve"> </w:t>
            </w:r>
          </w:p>
          <w:p>
            <w:pPr>
              <w:spacing w:before="0" w:after="0" w:line="259" w:lineRule="auto"/>
              <w:ind w:left="2" w:firstLine="0"/>
              <w:jc w:val="left"/>
            </w:pPr>
            <w:r>
              <w:rPr>
                <w:rFonts w:cs="Calibri" w:hAnsi="Calibri" w:eastAsia="Calibri" w:ascii="Calibri"/>
                <w:sz w:val="21"/>
              </w:rPr>
              <w:t xml:space="preserve">MPS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317" w:firstLine="0"/>
              <w:jc w:val="left"/>
            </w:pPr>
            <w:r>
              <w:rPr>
                <w:rFonts w:cs="Calibri" w:hAnsi="Calibri" w:eastAsia="Calibri" w:ascii="Calibri"/>
                <w:sz w:val="21"/>
              </w:rPr>
              <w:t xml:space="preserve">30,000</w:t>
            </w:r>
            <w:r>
              <w:rPr>
                <w:rFonts w:cs="Calibri" w:hAnsi="Calibri" w:eastAsia="Calibri" w:ascii="Calibri"/>
                <w:sz w:val="21"/>
              </w:rPr>
              <w:t xml:space="preserve"> </w:t>
            </w:r>
          </w:p>
        </w:tc>
      </w:tr>
      <w:tr>
        <w:trPr>
          <w:trHeight w:val="250"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Training</w:t>
            </w:r>
            <w:r>
              <w:rPr>
                <w:rFonts w:cs="Calibri" w:hAnsi="Calibri" w:eastAsia="Calibri" w:ascii="Calibri"/>
                <w:sz w:val="21"/>
              </w:rPr>
              <w:t xml:space="preserve">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r>
      <w:tr>
        <w:trPr>
          <w:trHeight w:val="252"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r>
      <w:tr>
        <w:trPr>
          <w:trHeight w:val="557" w:hRule="atLeast"/>
        </w:trPr>
        <w:tc>
          <w:tcPr>
            <w:tcW w:w="1979" w:type="dxa"/>
            <w:vMerge w:val="restart"/>
            <w:tcBorders>
              <w:top w:val="single" w:sz="4" w:color="000000"/>
              <w:left w:val="single" w:sz="4" w:color="000000"/>
              <w:bottom w:val="single" w:sz="4" w:color="000000"/>
              <w:right w:val="single" w:sz="4" w:color="000000"/>
            </w:tcBorders>
            <w:vAlign w:val="top"/>
          </w:tcPr>
          <w:p>
            <w:pPr>
              <w:spacing w:before="0" w:after="2" w:line="223" w:lineRule="auto"/>
              <w:ind w:left="1" w:firstLine="0"/>
              <w:jc w:val="left"/>
            </w:pPr>
            <w:r>
              <w:rPr>
                <w:rFonts w:cs="Calibri" w:hAnsi="Calibri" w:eastAsia="Calibri" w:ascii="Calibri"/>
                <w:sz w:val="21"/>
              </w:rPr>
              <w:t xml:space="preserve">A bilaterally coordinated </w:t>
            </w:r>
          </w:p>
          <w:p>
            <w:pPr>
              <w:spacing w:before="0" w:after="0" w:line="259" w:lineRule="auto"/>
              <w:ind w:left="1" w:firstLine="0"/>
              <w:jc w:val="left"/>
            </w:pPr>
            <w:r>
              <w:rPr>
                <w:rFonts w:cs="Calibri" w:hAnsi="Calibri" w:eastAsia="Calibri" w:ascii="Calibri"/>
                <w:sz w:val="21"/>
              </w:rPr>
              <w:t xml:space="preserve">mechanism of </w:t>
            </w:r>
          </w:p>
          <w:p>
            <w:pPr>
              <w:spacing w:before="0" w:after="2" w:line="224" w:lineRule="auto"/>
              <w:ind w:left="1" w:firstLine="0"/>
              <w:jc w:val="left"/>
            </w:pPr>
            <w:r>
              <w:rPr>
                <w:rFonts w:cs="Calibri" w:hAnsi="Calibri" w:eastAsia="Calibri" w:ascii="Calibri"/>
                <w:sz w:val="21"/>
              </w:rPr>
              <w:t xml:space="preserve">registration of migrant/left behind children between sending and receiving </w:t>
            </w:r>
          </w:p>
          <w:p>
            <w:pPr>
              <w:spacing w:before="0" w:after="0" w:line="259" w:lineRule="auto"/>
              <w:ind w:left="1" w:firstLine="0"/>
              <w:jc w:val="left"/>
            </w:pPr>
            <w:r>
              <w:rPr>
                <w:rFonts w:cs="Calibri" w:hAnsi="Calibri" w:eastAsia="Calibri" w:ascii="Calibri"/>
                <w:sz w:val="21"/>
              </w:rPr>
              <w:t xml:space="preserve">areas developed and piloted for replication and policy formulation at local and national levels </w:t>
            </w:r>
            <w:r>
              <w:rPr>
                <w:rFonts w:cs="Calibri" w:hAnsi="Calibri" w:eastAsia="Calibri" w:ascii="Calibri"/>
                <w:sz w:val="21"/>
              </w:rPr>
              <w:t xml:space="preserve"> </w:t>
            </w: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3.1.</w:t>
            </w:r>
            <w:r>
              <w:rPr>
                <w:rFonts w:cs="Calibri" w:hAnsi="Calibri" w:eastAsia="Calibri" w:ascii="Calibri"/>
                <w:sz w:val="21"/>
              </w:rPr>
              <w:t xml:space="preserve">4 (RF3.1.6)</w:t>
            </w:r>
            <w:r>
              <w:rPr>
                <w:rFonts w:cs="Calibri" w:hAnsi="Calibri" w:eastAsia="Calibri" w:ascii="Calibri"/>
                <w:sz w:val="21"/>
              </w:rPr>
              <w:t xml:space="preserve"> </w:t>
            </w:r>
            <w:r>
              <w:rPr>
                <w:rFonts w:cs="Calibri" w:hAnsi="Calibri" w:eastAsia="Calibri" w:ascii="Calibri"/>
                <w:sz w:val="21"/>
              </w:rPr>
              <w:t xml:space="preserve">Pilot in</w:t>
            </w:r>
            <w:r>
              <w:rPr>
                <w:rFonts w:cs="Calibri" w:hAnsi="Calibri" w:eastAsia="Calibri" w:ascii="Calibri"/>
                <w:sz w:val="21"/>
              </w:rPr>
              <w:t xml:space="preserve"> </w:t>
            </w:r>
            <w:r>
              <w:rPr>
                <w:rFonts w:cs="Calibri" w:hAnsi="Calibri" w:eastAsia="Calibri" w:ascii="Calibri"/>
                <w:sz w:val="21"/>
              </w:rPr>
              <w:t xml:space="preserve">two provinces (Jiangsu and Guangdong) a “one-card” registration mechanism developed bilaterally between sending and receiving</w:t>
            </w:r>
            <w:r>
              <w:rPr>
                <w:rFonts w:cs="Calibri" w:hAnsi="Calibri" w:eastAsia="Calibri" w:ascii="Calibri"/>
                <w:sz w:val="21"/>
              </w:rPr>
              <w:t xml:space="preserve"> </w:t>
            </w:r>
            <w:r>
              <w:rPr>
                <w:rFonts w:cs="Calibri" w:hAnsi="Calibri" w:eastAsia="Calibri" w:ascii="Calibri"/>
                <w:sz w:val="21"/>
              </w:rPr>
              <w:t xml:space="preserve">areas for migrant and left behind children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UNICEF</w:t>
            </w: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NWCCW</w:t>
            </w:r>
            <w:r>
              <w:rPr>
                <w:rFonts w:cs="Calibri" w:hAnsi="Calibri" w:eastAsia="Calibri" w:ascii="Calibri"/>
                <w:sz w:val="21"/>
              </w:rPr>
              <w:t xml:space="preserve"> </w:t>
            </w:r>
            <w:r>
              <w:rPr>
                <w:rFonts w:cs="Calibri" w:hAnsi="Calibri" w:eastAsia="Calibri" w:ascii="Calibri"/>
                <w:sz w:val="21"/>
              </w:rPr>
              <w:t xml:space="preserve">MPS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Training </w:t>
            </w:r>
            <w:r>
              <w:rPr>
                <w:rFonts w:cs="Calibri" w:hAnsi="Calibri" w:eastAsia="Calibri" w:ascii="Calibri"/>
                <w:sz w:val="21"/>
              </w:rPr>
              <w:t xml:space="preserve"> </w:t>
            </w:r>
          </w:p>
        </w:tc>
        <w:tc>
          <w:tcPr>
            <w:tcW w:w="1169"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20,000</w:t>
            </w:r>
            <w:r>
              <w:rPr>
                <w:rFonts w:cs="Calibri" w:hAnsi="Calibri" w:eastAsia="Calibri" w:ascii="Calibri"/>
                <w:sz w:val="21"/>
              </w:rPr>
              <w:t xml:space="preserve"> </w:t>
            </w:r>
          </w:p>
        </w:tc>
      </w:tr>
      <w:tr>
        <w:trPr>
          <w:trHeight w:val="55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r>
      <w:tr>
        <w:trPr>
          <w:trHeight w:val="977"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3.1.5</w:t>
            </w:r>
            <w:r>
              <w:rPr>
                <w:rFonts w:cs="Calibri" w:hAnsi="Calibri" w:eastAsia="Calibri" w:ascii="Calibri"/>
                <w:sz w:val="21"/>
              </w:rPr>
              <w:t xml:space="preserve"> </w:t>
            </w:r>
            <w:r>
              <w:rPr>
                <w:rFonts w:cs="Calibri" w:hAnsi="Calibri" w:eastAsia="Calibri" w:ascii="Calibri"/>
                <w:sz w:val="21"/>
              </w:rPr>
              <w:t xml:space="preserve">(RF3.1.7) Develop or up grade the computer software for registration of migrant and left behind children in selected pilot sites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UNICEF</w:t>
            </w: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NWCCW</w:t>
            </w:r>
            <w:r>
              <w:rPr>
                <w:rFonts w:cs="Calibri" w:hAnsi="Calibri" w:eastAsia="Calibri" w:ascii="Calibri"/>
                <w:sz w:val="21"/>
              </w:rPr>
              <w:t xml:space="preserve"> </w:t>
            </w:r>
            <w:r>
              <w:rPr>
                <w:rFonts w:cs="Calibri" w:hAnsi="Calibri" w:eastAsia="Calibri" w:ascii="Calibri"/>
                <w:sz w:val="21"/>
              </w:rPr>
              <w:t xml:space="preserve">MPS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p>
            <w:pPr>
              <w:spacing w:before="0" w:after="0" w:line="259" w:lineRule="auto"/>
              <w:ind w:left="2" w:firstLine="0"/>
              <w:jc w:val="left"/>
            </w:pPr>
            <w:r>
              <w:rPr>
                <w:rFonts w:cs="Calibri" w:hAnsi="Calibri" w:eastAsia="Calibri" w:ascii="Calibri"/>
                <w:sz w:val="21"/>
              </w:rPr>
              <w:t xml:space="preserve"> </w:t>
            </w:r>
          </w:p>
        </w:tc>
        <w:tc>
          <w:tcPr>
            <w:tcW w:w="1169"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317" w:firstLine="0"/>
              <w:jc w:val="left"/>
            </w:pPr>
            <w:r>
              <w:rPr>
                <w:rFonts w:cs="Calibri" w:hAnsi="Calibri" w:eastAsia="Calibri" w:ascii="Calibri"/>
                <w:sz w:val="21"/>
              </w:rPr>
              <w:t xml:space="preserve">24,000</w:t>
            </w:r>
            <w:r>
              <w:rPr>
                <w:rFonts w:cs="Calibri" w:hAnsi="Calibri" w:eastAsia="Calibri" w:ascii="Calibri"/>
                <w:sz w:val="21"/>
              </w:rPr>
              <w:t xml:space="preserve"> </w:t>
            </w:r>
          </w:p>
        </w:tc>
      </w:tr>
      <w:tr>
        <w:trPr>
          <w:trHeight w:val="974"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Travel</w:t>
            </w:r>
            <w:r>
              <w:rPr>
                <w:rFonts w:cs="Calibri" w:hAnsi="Calibri" w:eastAsia="Calibri" w:ascii="Calibri"/>
                <w:sz w:val="21"/>
              </w:rPr>
              <w:t xml:space="preserve"> </w:t>
            </w: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r>
    </w:tbl>
    <w:p>
      <w:pPr>
        <w:spacing w:before="0" w:after="180" w:line="259" w:lineRule="auto"/>
        <w:ind w:left="425" w:firstLine="0"/>
        <w:jc w:val="left"/>
      </w:pPr>
      <w:r>
        <w:rPr>
          <w:sz w:val="2"/>
        </w:rPr>
        <w:t xml:space="preserve"> </w:t>
      </w:r>
    </w:p>
    <w:p>
      <w:pPr>
        <w:pBdr>
          <w:top w:val="none"/>
          <w:left w:val="single" w:color="000000" w:sz="4"/>
          <w:bottom w:val="single" w:color="000000" w:sz="4"/>
          <w:right w:val="single" w:color="000000" w:sz="4"/>
        </w:pBdr>
        <w:shd w:val="clear" w:color="auto" w:fill="c0c0c0"/>
        <w:spacing w:before="0" w:after="120" w:line="226" w:lineRule="auto"/>
        <w:ind w:left="-5"/>
        <w:jc w:val="left"/>
      </w:pPr>
      <w:r>
        <w:rPr>
          <w:rFonts w:cs="Calibri" w:hAnsi="Calibri" w:eastAsia="Calibri" w:ascii="Calibri"/>
          <w:sz w:val="21"/>
        </w:rPr>
        <w:t xml:space="preserve">JP Output 3.2 Community centers enhanced in providing comprehensive, gender responsive learning opportunities, information and referral services.</w:t>
      </w:r>
      <w:r>
        <w:rPr>
          <w:rFonts w:cs="Calibri" w:hAnsi="Calibri" w:eastAsia="Calibri" w:ascii="Calibri"/>
          <w:sz w:val="21"/>
        </w:rPr>
        <w:t xml:space="preserve"> </w:t>
      </w:r>
    </w:p>
    <w:p>
      <w:pPr>
        <w:spacing w:before="0" w:after="0" w:line="259" w:lineRule="auto"/>
        <w:ind w:left="-1015" w:right="14738" w:firstLine="0"/>
        <w:jc w:val="left"/>
      </w:pPr>
    </w:p>
    <w:tbl>
      <w:tblPr>
        <w:tblStyle w:val="TableGrid"/>
        <w:tblW w:w="13948" w:type="dxa"/>
        <w:tblInd w:w="-114" w:type="dxa"/>
        <w:tblCellMar>
          <w:top w:w="0" w:type="dxa"/>
          <w:left w:w="113" w:type="dxa"/>
          <w:bottom w:w="0" w:type="dxa"/>
          <w:right w:w="65" w:type="dxa"/>
        </w:tblCellMar>
      </w:tblPr>
      <w:tblGrid>
        <w:gridCol w:w="1979"/>
        <w:gridCol w:w="4320"/>
        <w:gridCol w:w="494"/>
        <w:gridCol w:w="497"/>
        <w:gridCol w:w="494"/>
        <w:gridCol w:w="494"/>
        <w:gridCol w:w="1080"/>
        <w:gridCol w:w="1243"/>
        <w:gridCol w:w="967"/>
        <w:gridCol w:w="1210"/>
        <w:gridCol w:w="1169"/>
      </w:tblGrid>
      <w:tr>
        <w:trPr>
          <w:trHeight w:val="253" w:hRule="atLeast"/>
        </w:trPr>
        <w:tc>
          <w:tcPr>
            <w:tcW w:w="13948" w:type="dxa"/>
            <w:gridSpan w:val="11"/>
            <w:tcBorders>
              <w:top w:val="nil"/>
              <w:left w:val="single" w:sz="4" w:color="000000"/>
              <w:bottom w:val="single" w:sz="4" w:color="000000"/>
              <w:right w:val="single" w:sz="4" w:color="000000"/>
            </w:tcBorders>
            <w:shd w:val="clear" w:fill="c0c0c0"/>
            <w:vAlign w:val="top"/>
          </w:tcPr>
          <w:p>
            <w:pPr>
              <w:spacing w:before="0" w:after="0" w:line="259" w:lineRule="auto"/>
              <w:ind w:left="1" w:firstLine="0"/>
              <w:jc w:val="left"/>
            </w:pPr>
            <w:r>
              <w:rPr>
                <w:rFonts w:cs="Calibri" w:hAnsi="Calibri" w:eastAsia="Calibri" w:ascii="Calibri"/>
                <w:sz w:val="21"/>
              </w:rPr>
              <w:t xml:space="preserve">JP Output 3.</w:t>
            </w:r>
            <w:r>
              <w:rPr>
                <w:rFonts w:cs="Calibri" w:hAnsi="Calibri" w:eastAsia="Calibri" w:ascii="Calibri"/>
                <w:sz w:val="21"/>
              </w:rPr>
              <w:t xml:space="preserve">2</w:t>
            </w:r>
            <w:r>
              <w:rPr>
                <w:rFonts w:cs="Calibri" w:hAnsi="Calibri" w:eastAsia="Calibri" w:ascii="Calibri"/>
                <w:sz w:val="21"/>
              </w:rPr>
              <w:t xml:space="preserve"> </w:t>
            </w:r>
            <w:r>
              <w:rPr>
                <w:rFonts w:cs="Calibri" w:hAnsi="Calibri" w:eastAsia="Calibri" w:ascii="Calibri"/>
                <w:sz w:val="21"/>
              </w:rPr>
              <w:t xml:space="preserve">Community centers enhanced in providing comprehensive, gender responsive learning opportunities, information and referral services</w:t>
            </w:r>
            <w:r>
              <w:rPr>
                <w:rFonts w:cs="Calibri" w:hAnsi="Calibri" w:eastAsia="Calibri" w:ascii="Calibri"/>
                <w:sz w:val="21"/>
              </w:rPr>
              <w:t xml:space="preserve">.</w:t>
            </w:r>
            <w:r>
              <w:rPr>
                <w:rFonts w:cs="Calibri" w:hAnsi="Calibri" w:eastAsia="Calibri" w:ascii="Calibri"/>
                <w:sz w:val="21"/>
              </w:rPr>
              <w:t xml:space="preserve"> </w:t>
            </w:r>
          </w:p>
        </w:tc>
      </w:tr>
      <w:tr>
        <w:trPr>
          <w:trHeight w:val="973" w:hRule="atLeast"/>
        </w:trPr>
        <w:tc>
          <w:tcPr>
            <w:tcW w:w="1979"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right="43" w:firstLine="0"/>
              <w:jc w:val="left"/>
            </w:pPr>
            <w:r>
              <w:rPr>
                <w:rFonts w:cs="Calibri" w:hAnsi="Calibri" w:eastAsia="Calibri" w:ascii="Calibri"/>
                <w:sz w:val="21"/>
              </w:rPr>
              <w:t xml:space="preserve">Community centers enhanced in providing comprehensive gender responsive learning opportunities, information and referral service</w:t>
            </w:r>
            <w:r>
              <w:rPr>
                <w:rFonts w:cs="Calibri" w:hAnsi="Calibri" w:eastAsia="Calibri" w:ascii="Calibri"/>
                <w:sz w:val="21"/>
              </w:rPr>
              <w:t xml:space="preserve"> </w:t>
            </w: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3.2.1 </w:t>
            </w:r>
            <w:r>
              <w:rPr>
                <w:rFonts w:cs="Calibri" w:hAnsi="Calibri" w:eastAsia="Calibri" w:ascii="Calibri"/>
                <w:sz w:val="21"/>
              </w:rPr>
              <w:t xml:space="preserve">(RF3.2.1) Conduct expert review of existing community centers and identify the roles and responsibilities of community learning centers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UNESCO</w:t>
            </w:r>
            <w:r>
              <w:rPr>
                <w:rFonts w:cs="Calibri" w:hAnsi="Calibri" w:eastAsia="Calibri" w:ascii="Calibri"/>
                <w:sz w:val="21"/>
              </w:rPr>
              <w:t xml:space="preserve"> </w:t>
            </w:r>
          </w:p>
          <w:p>
            <w:pPr>
              <w:spacing w:before="0" w:after="0" w:line="259" w:lineRule="auto"/>
              <w:ind w:left="2" w:firstLine="0"/>
              <w:jc w:val="left"/>
            </w:pP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CAEA</w:t>
            </w:r>
            <w:r>
              <w:rPr>
                <w:rFonts w:cs="Calibri" w:hAnsi="Calibri" w:eastAsia="Calibri" w:ascii="Calibri"/>
                <w:sz w:val="21"/>
              </w:rPr>
              <w:t xml:space="preserve"> </w:t>
            </w:r>
          </w:p>
          <w:p>
            <w:pPr>
              <w:spacing w:before="0" w:after="0" w:line="259" w:lineRule="auto"/>
              <w:ind w:left="3" w:firstLine="0"/>
              <w:jc w:val="left"/>
            </w:pPr>
            <w:r>
              <w:rPr>
                <w:rFonts w:cs="Calibri" w:hAnsi="Calibri" w:eastAsia="Calibri" w:ascii="Calibri"/>
                <w:sz w:val="21"/>
              </w:rPr>
              <w:t xml:space="preserve">ACWF </w:t>
            </w:r>
          </w:p>
          <w:p>
            <w:pPr>
              <w:spacing w:before="0" w:after="0" w:line="259" w:lineRule="auto"/>
              <w:ind w:left="2" w:firstLine="0"/>
              <w:jc w:val="left"/>
            </w:pPr>
            <w:r>
              <w:rPr>
                <w:rFonts w:cs="Calibri" w:hAnsi="Calibri" w:eastAsia="Calibri" w:ascii="Calibri"/>
                <w:sz w:val="21"/>
              </w:rPr>
              <w:t xml:space="preserve">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UNESCO</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5,000</w:t>
            </w:r>
            <w:r>
              <w:rPr>
                <w:rFonts w:cs="Calibri" w:hAnsi="Calibri" w:eastAsia="Calibri" w:ascii="Calibri"/>
                <w:sz w:val="21"/>
              </w:rPr>
              <w:t xml:space="preserve"> </w:t>
            </w:r>
          </w:p>
          <w:p>
            <w:pPr>
              <w:spacing w:before="0" w:after="0" w:line="259" w:lineRule="auto"/>
              <w:ind w:left="0" w:right="45" w:firstLine="0"/>
              <w:jc w:val="right"/>
            </w:pPr>
            <w:r>
              <w:rPr>
                <w:rFonts w:cs="Calibri" w:hAnsi="Calibri" w:eastAsia="Calibri" w:ascii="Calibri"/>
                <w:sz w:val="21"/>
              </w:rPr>
              <w:t xml:space="preserve">UNICEF</w:t>
            </w:r>
            <w:r>
              <w:rPr>
                <w:rFonts w:cs="Calibri" w:hAnsi="Calibri" w:eastAsia="Calibri" w:ascii="Calibri"/>
                <w:sz w:val="21"/>
              </w:rPr>
              <w:t xml:space="preserve"> </w:t>
            </w:r>
            <w:r>
              <w:rPr>
                <w:rFonts w:cs="Calibri" w:hAnsi="Calibri" w:eastAsia="Calibri" w:ascii="Calibri"/>
                <w:sz w:val="21"/>
              </w:rPr>
              <w:t xml:space="preserve">2,000</w:t>
            </w:r>
            <w:r>
              <w:rPr>
                <w:rFonts w:cs="Calibri" w:hAnsi="Calibri" w:eastAsia="Calibri" w:ascii="Calibri"/>
                <w:sz w:val="21"/>
              </w:rPr>
              <w:t xml:space="preserve"> </w:t>
            </w:r>
          </w:p>
        </w:tc>
      </w:tr>
      <w:tr>
        <w:trPr>
          <w:trHeight w:val="49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Travel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UNESCO</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5,000</w:t>
            </w:r>
            <w:r>
              <w:rPr>
                <w:rFonts w:cs="Calibri" w:hAnsi="Calibri" w:eastAsia="Calibri" w:ascii="Calibri"/>
                <w:sz w:val="21"/>
              </w:rPr>
              <w:t xml:space="preserve"> </w:t>
            </w:r>
          </w:p>
        </w:tc>
      </w:tr>
      <w:tr>
        <w:trPr>
          <w:trHeight w:val="97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3.2.2</w:t>
            </w:r>
            <w:r>
              <w:rPr>
                <w:rFonts w:cs="Calibri" w:hAnsi="Calibri" w:eastAsia="Calibri" w:ascii="Calibri"/>
                <w:sz w:val="21"/>
              </w:rPr>
              <w:t xml:space="preserve"> </w:t>
            </w:r>
            <w:r>
              <w:rPr>
                <w:rFonts w:cs="Calibri" w:hAnsi="Calibri" w:eastAsia="Calibri" w:ascii="Calibri"/>
                <w:sz w:val="21"/>
              </w:rPr>
              <w:t xml:space="preserve">(RF3.2.2)</w:t>
            </w:r>
            <w:r>
              <w:rPr>
                <w:rFonts w:cs="Calibri" w:hAnsi="Calibri" w:eastAsia="Calibri" w:ascii="Calibri"/>
                <w:sz w:val="21"/>
              </w:rPr>
              <w:t xml:space="preserve"> </w:t>
            </w:r>
            <w:r>
              <w:rPr>
                <w:rFonts w:cs="Calibri" w:hAnsi="Calibri" w:eastAsia="Calibri" w:ascii="Calibri"/>
                <w:sz w:val="21"/>
              </w:rPr>
              <w:t xml:space="preserve">Build up network with local communities, training providers, service providers,</w:t>
            </w:r>
            <w:r>
              <w:rPr>
                <w:rFonts w:cs="Calibri" w:hAnsi="Calibri" w:eastAsia="Calibri" w:ascii="Calibri"/>
                <w:sz w:val="21"/>
              </w:rPr>
              <w:t xml:space="preserve"> </w:t>
            </w:r>
            <w:r>
              <w:rPr>
                <w:rFonts w:cs="Calibri" w:hAnsi="Calibri" w:eastAsia="Calibri" w:ascii="Calibri"/>
                <w:sz w:val="21"/>
              </w:rPr>
              <w:t xml:space="preserve">employers, local governments, community organizations, labor unions, etc.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UNESCO</w:t>
            </w:r>
            <w:r>
              <w:rPr>
                <w:rFonts w:cs="Calibri" w:hAnsi="Calibri" w:eastAsia="Calibri" w:ascii="Calibri"/>
                <w:sz w:val="21"/>
              </w:rPr>
              <w:t xml:space="preserve"> </w:t>
            </w:r>
          </w:p>
          <w:p>
            <w:pPr>
              <w:spacing w:before="0" w:after="0" w:line="259" w:lineRule="auto"/>
              <w:ind w:left="2" w:firstLine="0"/>
              <w:jc w:val="left"/>
            </w:pP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CAEA</w:t>
            </w:r>
            <w:r>
              <w:rPr>
                <w:rFonts w:cs="Calibri" w:hAnsi="Calibri" w:eastAsia="Calibri" w:ascii="Calibri"/>
                <w:sz w:val="21"/>
              </w:rPr>
              <w:t xml:space="preserve"> </w:t>
            </w:r>
          </w:p>
          <w:p>
            <w:pPr>
              <w:spacing w:before="0" w:after="0" w:line="259" w:lineRule="auto"/>
              <w:ind w:left="3" w:firstLine="0"/>
              <w:jc w:val="left"/>
            </w:pPr>
            <w:r>
              <w:rPr>
                <w:rFonts w:cs="Calibri" w:hAnsi="Calibri" w:eastAsia="Calibri" w:ascii="Calibri"/>
                <w:sz w:val="21"/>
              </w:rPr>
              <w:t xml:space="preserve">ACWF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Training</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UNESCO</w:t>
            </w:r>
            <w:r>
              <w:rPr>
                <w:rFonts w:cs="Calibri" w:hAnsi="Calibri" w:eastAsia="Calibri" w:ascii="Calibri"/>
                <w:sz w:val="21"/>
              </w:rPr>
              <w:t xml:space="preserve"> </w:t>
            </w:r>
          </w:p>
          <w:p>
            <w:pPr>
              <w:spacing w:before="0" w:after="0" w:line="259" w:lineRule="auto"/>
              <w:ind w:left="0" w:right="45" w:firstLine="0"/>
              <w:jc w:val="right"/>
            </w:pPr>
            <w:r>
              <w:rPr>
                <w:rFonts w:cs="Calibri" w:hAnsi="Calibri" w:eastAsia="Calibri" w:ascii="Calibri"/>
                <w:sz w:val="21"/>
              </w:rPr>
              <w:t xml:space="preserve">10,000</w:t>
            </w:r>
            <w:r>
              <w:rPr>
                <w:rFonts w:cs="Calibri" w:hAnsi="Calibri" w:eastAsia="Calibri" w:ascii="Calibri"/>
                <w:sz w:val="21"/>
              </w:rPr>
              <w:t xml:space="preserve"> </w:t>
            </w:r>
          </w:p>
          <w:p>
            <w:pPr>
              <w:spacing w:before="0" w:after="0" w:line="259" w:lineRule="auto"/>
              <w:ind w:left="0" w:right="45" w:firstLine="0"/>
              <w:jc w:val="right"/>
            </w:pPr>
            <w:r>
              <w:rPr>
                <w:rFonts w:cs="Calibri" w:hAnsi="Calibri" w:eastAsia="Calibri" w:ascii="Calibri"/>
                <w:sz w:val="21"/>
              </w:rPr>
              <w:t xml:space="preserve">UNICEF</w:t>
            </w:r>
            <w:r>
              <w:rPr>
                <w:rFonts w:cs="Calibri" w:hAnsi="Calibri" w:eastAsia="Calibri" w:ascii="Calibri"/>
                <w:sz w:val="21"/>
              </w:rPr>
              <w:t xml:space="preserve"> </w:t>
            </w:r>
            <w:r>
              <w:rPr>
                <w:rFonts w:cs="Calibri" w:hAnsi="Calibri" w:eastAsia="Calibri" w:ascii="Calibri"/>
                <w:sz w:val="21"/>
              </w:rPr>
              <w:t xml:space="preserve">4,000</w:t>
            </w:r>
            <w:r>
              <w:rPr>
                <w:rFonts w:cs="Calibri" w:hAnsi="Calibri" w:eastAsia="Calibri" w:ascii="Calibri"/>
                <w:sz w:val="21"/>
              </w:rPr>
              <w:t xml:space="preserve"> </w:t>
            </w:r>
          </w:p>
        </w:tc>
      </w:tr>
      <w:tr>
        <w:trPr>
          <w:trHeight w:val="49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Travel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UNESCO</w:t>
            </w:r>
            <w:r>
              <w:rPr>
                <w:rFonts w:cs="Calibri" w:hAnsi="Calibri" w:eastAsia="Calibri" w:ascii="Calibri"/>
                <w:sz w:val="21"/>
              </w:rPr>
              <w:t xml:space="preserve"> </w:t>
            </w:r>
          </w:p>
          <w:p>
            <w:pPr>
              <w:spacing w:before="0" w:after="0" w:line="259" w:lineRule="auto"/>
              <w:ind w:left="0" w:right="48" w:firstLine="0"/>
              <w:jc w:val="right"/>
            </w:pPr>
            <w:r>
              <w:rPr>
                <w:rFonts w:cs="Calibri" w:hAnsi="Calibri" w:eastAsia="Calibri" w:ascii="Calibri"/>
                <w:sz w:val="21"/>
              </w:rPr>
              <w:t xml:space="preserve">5,000</w:t>
            </w:r>
            <w:r>
              <w:rPr>
                <w:rFonts w:cs="Calibri" w:hAnsi="Calibri" w:eastAsia="Calibri" w:ascii="Calibri"/>
                <w:sz w:val="21"/>
              </w:rPr>
              <w:t xml:space="preserve"> </w:t>
            </w:r>
          </w:p>
        </w:tc>
      </w:tr>
      <w:tr>
        <w:trPr>
          <w:trHeight w:val="97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3.2.3</w:t>
            </w:r>
            <w:r>
              <w:rPr>
                <w:rFonts w:cs="Calibri" w:hAnsi="Calibri" w:eastAsia="Calibri" w:ascii="Calibri"/>
                <w:sz w:val="21"/>
              </w:rPr>
              <w:t xml:space="preserve"> </w:t>
            </w:r>
            <w:r>
              <w:rPr>
                <w:rFonts w:cs="Calibri" w:hAnsi="Calibri" w:eastAsia="Calibri" w:ascii="Calibri"/>
                <w:sz w:val="21"/>
              </w:rPr>
              <w:t xml:space="preserve">(RF3.2.3)</w:t>
            </w:r>
            <w:r>
              <w:rPr>
                <w:rFonts w:cs="Calibri" w:hAnsi="Calibri" w:eastAsia="Calibri" w:ascii="Calibri"/>
                <w:sz w:val="21"/>
              </w:rPr>
              <w:t xml:space="preserve"> </w:t>
            </w:r>
            <w:r>
              <w:rPr>
                <w:rFonts w:cs="Calibri" w:hAnsi="Calibri" w:eastAsia="Calibri" w:ascii="Calibri"/>
                <w:sz w:val="21"/>
              </w:rPr>
              <w:t xml:space="preserve">Establish relations with local partners and draw up strategic plan to improve young people’s access to job information, labor rights protection,</w:t>
            </w:r>
            <w:r>
              <w:rPr>
                <w:rFonts w:cs="Calibri" w:hAnsi="Calibri" w:eastAsia="Calibri" w:ascii="Calibri"/>
                <w:sz w:val="21"/>
              </w:rPr>
              <w:t xml:space="preserve"> </w:t>
            </w:r>
            <w:r>
              <w:rPr>
                <w:rFonts w:cs="Calibri" w:hAnsi="Calibri" w:eastAsia="Calibri" w:ascii="Calibri"/>
                <w:sz w:val="21"/>
              </w:rPr>
              <w:t xml:space="preserve">training opportunities, etc.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5"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ILO</w:t>
            </w: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MOHRSS</w:t>
            </w:r>
            <w:r>
              <w:rPr>
                <w:rFonts w:cs="Calibri" w:hAnsi="Calibri" w:eastAsia="Calibri" w:ascii="Calibri"/>
                <w:sz w:val="21"/>
              </w:rPr>
              <w:t xml:space="preserve">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Training</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10,000</w:t>
            </w:r>
            <w:r>
              <w:rPr>
                <w:rFonts w:cs="Calibri" w:hAnsi="Calibri" w:eastAsia="Calibri" w:ascii="Calibri"/>
                <w:sz w:val="21"/>
              </w:rPr>
              <w:t xml:space="preserve"> </w:t>
            </w:r>
          </w:p>
        </w:tc>
      </w:tr>
      <w:tr>
        <w:trPr>
          <w:trHeight w:val="121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3.2.4</w:t>
            </w:r>
            <w:r>
              <w:rPr>
                <w:rFonts w:cs="Calibri" w:hAnsi="Calibri" w:eastAsia="Calibri" w:ascii="Calibri"/>
                <w:sz w:val="21"/>
              </w:rPr>
              <w:t xml:space="preserve"> </w:t>
            </w:r>
            <w:r>
              <w:rPr>
                <w:rFonts w:cs="Calibri" w:hAnsi="Calibri" w:eastAsia="Calibri" w:ascii="Calibri"/>
                <w:sz w:val="21"/>
              </w:rPr>
              <w:t xml:space="preserve">(RF3.2.3)</w:t>
            </w:r>
            <w:r>
              <w:rPr>
                <w:rFonts w:cs="Calibri" w:hAnsi="Calibri" w:eastAsia="Calibri" w:ascii="Calibri"/>
                <w:sz w:val="21"/>
              </w:rPr>
              <w:t xml:space="preserve"> </w:t>
            </w:r>
            <w:r>
              <w:rPr>
                <w:rFonts w:cs="Calibri" w:hAnsi="Calibri" w:eastAsia="Calibri" w:ascii="Calibri"/>
                <w:sz w:val="21"/>
              </w:rPr>
              <w:t xml:space="preserve">Carry out specific needs</w:t>
            </w:r>
            <w:r>
              <w:rPr>
                <w:rFonts w:cs="Calibri" w:hAnsi="Calibri" w:eastAsia="Calibri" w:ascii="Calibri"/>
                <w:sz w:val="21"/>
              </w:rPr>
              <w:t xml:space="preserve">-</w:t>
            </w:r>
            <w:r>
              <w:rPr>
                <w:rFonts w:cs="Calibri" w:hAnsi="Calibri" w:eastAsia="Calibri" w:ascii="Calibri"/>
                <w:sz w:val="21"/>
              </w:rPr>
              <w:t xml:space="preserve">based activities linking the community centers with the labor bureau, public and private employment agencies, vocational training centers, and workers’ and employers’ organizations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ILO</w:t>
            </w: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MOHRSS</w:t>
            </w:r>
            <w:r>
              <w:rPr>
                <w:rFonts w:cs="Calibri" w:hAnsi="Calibri" w:eastAsia="Calibri" w:ascii="Calibri"/>
                <w:sz w:val="21"/>
              </w:rPr>
              <w:t xml:space="preserve">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10,000</w:t>
            </w:r>
            <w:r>
              <w:rPr>
                <w:rFonts w:cs="Calibri" w:hAnsi="Calibri" w:eastAsia="Calibri" w:ascii="Calibri"/>
                <w:sz w:val="21"/>
              </w:rPr>
              <w:t xml:space="preserve"> </w:t>
            </w:r>
          </w:p>
        </w:tc>
      </w:tr>
      <w:tr>
        <w:trPr>
          <w:trHeight w:val="97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3.2.5</w:t>
            </w:r>
            <w:r>
              <w:rPr>
                <w:rFonts w:cs="Calibri" w:hAnsi="Calibri" w:eastAsia="Calibri" w:ascii="Calibri"/>
                <w:sz w:val="21"/>
              </w:rPr>
              <w:t xml:space="preserve"> </w:t>
            </w:r>
            <w:r>
              <w:rPr>
                <w:rFonts w:cs="Calibri" w:hAnsi="Calibri" w:eastAsia="Calibri" w:ascii="Calibri"/>
                <w:sz w:val="21"/>
              </w:rPr>
              <w:t xml:space="preserve">(RF3.2.5) Prepare SOP for effective functioning of the community center and identify potential sites based on certain criteria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UNESCO</w:t>
            </w:r>
            <w:r>
              <w:rPr>
                <w:rFonts w:cs="Calibri" w:hAnsi="Calibri" w:eastAsia="Calibri" w:ascii="Calibri"/>
                <w:sz w:val="21"/>
              </w:rPr>
              <w:t xml:space="preserve"> </w:t>
            </w:r>
          </w:p>
          <w:p>
            <w:pPr>
              <w:spacing w:before="0" w:after="0" w:line="259" w:lineRule="auto"/>
              <w:ind w:left="2" w:firstLine="0"/>
              <w:jc w:val="left"/>
            </w:pP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CAEA</w:t>
            </w:r>
            <w:r>
              <w:rPr>
                <w:rFonts w:cs="Calibri" w:hAnsi="Calibri" w:eastAsia="Calibri" w:ascii="Calibri"/>
                <w:sz w:val="21"/>
              </w:rPr>
              <w:t xml:space="preserve"> </w:t>
            </w:r>
          </w:p>
          <w:p>
            <w:pPr>
              <w:spacing w:before="0" w:after="0" w:line="259" w:lineRule="auto"/>
              <w:ind w:left="3" w:firstLine="0"/>
              <w:jc w:val="left"/>
            </w:pPr>
            <w:r>
              <w:rPr>
                <w:rFonts w:cs="Calibri" w:hAnsi="Calibri" w:eastAsia="Calibri" w:ascii="Calibri"/>
                <w:sz w:val="21"/>
              </w:rPr>
              <w:t xml:space="preserve">ACWF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UNESCO</w:t>
            </w:r>
            <w:r>
              <w:rPr>
                <w:rFonts w:cs="Calibri" w:hAnsi="Calibri" w:eastAsia="Calibri" w:ascii="Calibri"/>
                <w:sz w:val="21"/>
              </w:rPr>
              <w:t xml:space="preserve"> </w:t>
            </w:r>
          </w:p>
          <w:p>
            <w:pPr>
              <w:spacing w:before="0" w:after="0" w:line="259" w:lineRule="auto"/>
              <w:ind w:left="0" w:right="45" w:firstLine="0"/>
              <w:jc w:val="right"/>
            </w:pPr>
            <w:r>
              <w:rPr>
                <w:rFonts w:cs="Calibri" w:hAnsi="Calibri" w:eastAsia="Calibri" w:ascii="Calibri"/>
                <w:sz w:val="21"/>
              </w:rPr>
              <w:t xml:space="preserve">10,000</w:t>
            </w:r>
            <w:r>
              <w:rPr>
                <w:rFonts w:cs="Calibri" w:hAnsi="Calibri" w:eastAsia="Calibri" w:ascii="Calibri"/>
                <w:sz w:val="21"/>
              </w:rPr>
              <w:t xml:space="preserve"> </w:t>
            </w:r>
          </w:p>
          <w:p>
            <w:pPr>
              <w:spacing w:before="0" w:after="0" w:line="259" w:lineRule="auto"/>
              <w:ind w:left="0" w:right="45" w:firstLine="0"/>
              <w:jc w:val="right"/>
            </w:pPr>
            <w:r>
              <w:rPr>
                <w:rFonts w:cs="Calibri" w:hAnsi="Calibri" w:eastAsia="Calibri" w:ascii="Calibri"/>
                <w:sz w:val="21"/>
              </w:rPr>
              <w:t xml:space="preserve">UNICEF</w:t>
            </w:r>
            <w:r>
              <w:rPr>
                <w:rFonts w:cs="Calibri" w:hAnsi="Calibri" w:eastAsia="Calibri" w:ascii="Calibri"/>
                <w:sz w:val="21"/>
              </w:rPr>
              <w:t xml:space="preserve"> </w:t>
            </w:r>
            <w:r>
              <w:rPr>
                <w:rFonts w:cs="Calibri" w:hAnsi="Calibri" w:eastAsia="Calibri" w:ascii="Calibri"/>
                <w:sz w:val="21"/>
              </w:rPr>
              <w:t xml:space="preserve">3,000</w:t>
            </w:r>
            <w:r>
              <w:rPr>
                <w:rFonts w:cs="Calibri" w:hAnsi="Calibri" w:eastAsia="Calibri" w:ascii="Calibri"/>
                <w:sz w:val="21"/>
              </w:rPr>
              <w:t xml:space="preserve"> </w:t>
            </w:r>
          </w:p>
        </w:tc>
      </w:tr>
      <w:tr>
        <w:trPr>
          <w:trHeight w:val="504"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432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3.2.6</w:t>
            </w:r>
            <w:r>
              <w:rPr>
                <w:rFonts w:cs="Calibri" w:hAnsi="Calibri" w:eastAsia="Calibri" w:ascii="Calibri"/>
                <w:sz w:val="21"/>
              </w:rPr>
              <w:t xml:space="preserve"> </w:t>
            </w:r>
            <w:r>
              <w:rPr>
                <w:rFonts w:cs="Calibri" w:hAnsi="Calibri" w:eastAsia="Calibri" w:ascii="Calibri"/>
                <w:sz w:val="21"/>
              </w:rPr>
              <w:t xml:space="preserve">(RF3.2.9)</w:t>
            </w:r>
            <w:r>
              <w:rPr>
                <w:rFonts w:cs="Calibri" w:hAnsi="Calibri" w:eastAsia="Calibri" w:ascii="Calibri"/>
                <w:sz w:val="21"/>
              </w:rPr>
              <w:t xml:space="preserve"> </w:t>
            </w:r>
            <w:r>
              <w:rPr>
                <w:rFonts w:cs="Calibri" w:hAnsi="Calibri" w:eastAsia="Calibri" w:ascii="Calibri"/>
                <w:sz w:val="21"/>
              </w:rPr>
              <w:t xml:space="preserve">Monitor the implementation and document lessons learned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UNICEF</w:t>
            </w: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ACWF</w:t>
            </w:r>
            <w:r>
              <w:rPr>
                <w:rFonts w:cs="Calibri" w:hAnsi="Calibri" w:eastAsia="Calibri" w:ascii="Calibri"/>
                <w:sz w:val="21"/>
              </w:rPr>
              <w:t xml:space="preserve">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Travel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UNICEF</w:t>
            </w:r>
            <w:r>
              <w:rPr>
                <w:rFonts w:cs="Calibri" w:hAnsi="Calibri" w:eastAsia="Calibri" w:ascii="Calibri"/>
                <w:sz w:val="21"/>
              </w:rPr>
              <w:t xml:space="preserve"> </w:t>
            </w:r>
            <w:r>
              <w:rPr>
                <w:rFonts w:cs="Calibri" w:hAnsi="Calibri" w:eastAsia="Calibri" w:ascii="Calibri"/>
                <w:sz w:val="21"/>
              </w:rPr>
              <w:t xml:space="preserve">3,000</w:t>
            </w:r>
            <w:r>
              <w:rPr>
                <w:rFonts w:cs="Calibri" w:hAnsi="Calibri" w:eastAsia="Calibri" w:ascii="Calibri"/>
                <w:sz w:val="21"/>
              </w:rPr>
              <w:t xml:space="preserve"> </w:t>
            </w:r>
          </w:p>
        </w:tc>
      </w:tr>
      <w:tr>
        <w:trPr>
          <w:trHeight w:val="268" w:hRule="atLeast"/>
        </w:trPr>
        <w:tc>
          <w:tcPr>
            <w:tcW w:w="13948" w:type="dxa"/>
            <w:gridSpan w:val="11"/>
            <w:tcBorders>
              <w:top w:val="single" w:sz="4" w:color="000000"/>
              <w:left w:val="single" w:sz="4" w:color="000000"/>
              <w:bottom w:val="single" w:sz="4" w:color="000000"/>
              <w:right w:val="single" w:sz="4" w:color="000000"/>
            </w:tcBorders>
            <w:shd w:val="clear" w:fill="c0c0c0"/>
            <w:vAlign w:val="top"/>
          </w:tcPr>
          <w:p>
            <w:pPr>
              <w:spacing w:before="0" w:after="178" w:line="259" w:lineRule="auto"/>
              <w:ind w:left="426" w:firstLine="0"/>
              <w:jc w:val="left"/>
            </w:pPr>
            <w:r>
              <w:rPr>
                <w:sz w:val="2"/>
              </w:rPr>
              <w:t xml:space="preserve"> </w:t>
            </w:r>
          </w:p>
          <w:p>
            <w:pPr>
              <w:spacing w:before="0" w:after="0" w:line="259" w:lineRule="auto"/>
              <w:ind w:left="1" w:firstLine="0"/>
              <w:jc w:val="left"/>
            </w:pPr>
            <w:r>
              <w:rPr>
                <w:rFonts w:cs="Calibri" w:hAnsi="Calibri" w:eastAsia="Calibri" w:ascii="Calibri"/>
                <w:sz w:val="21"/>
              </w:rPr>
              <w:t xml:space="preserve">JP Output 3.3 Access to basic health information and care for migrants and left-behind youth improved.</w:t>
            </w:r>
            <w:r>
              <w:rPr>
                <w:rFonts w:cs="Calibri" w:hAnsi="Calibri" w:eastAsia="Calibri" w:ascii="Calibri"/>
                <w:sz w:val="21"/>
              </w:rPr>
              <w:t xml:space="preserve"> </w:t>
            </w:r>
          </w:p>
        </w:tc>
      </w:tr>
      <w:tr>
        <w:trPr>
          <w:trHeight w:val="515" w:hRule="atLeast"/>
        </w:trPr>
        <w:tc>
          <w:tcPr>
            <w:tcW w:w="1979"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Design and testing of health promotion model to promote use of appropriate health </w:t>
            </w:r>
          </w:p>
        </w:tc>
        <w:tc>
          <w:tcPr>
            <w:tcW w:w="4320" w:type="dxa"/>
            <w:vMerge w:val="restart"/>
            <w:tcBorders>
              <w:top w:val="single" w:sz="4" w:color="000000"/>
              <w:left w:val="single" w:sz="4" w:color="000000"/>
              <w:bottom w:val="single" w:sz="4" w:color="000000"/>
              <w:right w:val="single" w:sz="4" w:color="000000"/>
            </w:tcBorders>
            <w:vAlign w:val="top"/>
          </w:tcPr>
          <w:p>
            <w:pPr>
              <w:spacing w:before="0" w:after="1" w:line="225" w:lineRule="auto"/>
              <w:ind w:left="2" w:firstLine="0"/>
              <w:jc w:val="left"/>
            </w:pPr>
            <w:r>
              <w:rPr>
                <w:rFonts w:cs="Calibri" w:hAnsi="Calibri" w:eastAsia="Calibri" w:ascii="Calibri"/>
                <w:sz w:val="21"/>
              </w:rPr>
              <w:t xml:space="preserve">3.3.1 </w:t>
            </w:r>
            <w:r>
              <w:rPr>
                <w:rFonts w:cs="Calibri" w:hAnsi="Calibri" w:eastAsia="Calibri" w:ascii="Calibri"/>
                <w:sz w:val="21"/>
              </w:rPr>
              <w:t xml:space="preserve">(RF3.3.1) Expert team review of existing</w:t>
            </w:r>
            <w:r>
              <w:rPr>
                <w:rFonts w:cs="Calibri" w:hAnsi="Calibri" w:eastAsia="Calibri" w:ascii="Calibri"/>
                <w:sz w:val="21"/>
              </w:rPr>
              <w:t xml:space="preserve"> </w:t>
            </w:r>
            <w:r>
              <w:rPr>
                <w:rFonts w:cs="Calibri" w:hAnsi="Calibri" w:eastAsia="Calibri" w:ascii="Calibri"/>
                <w:sz w:val="21"/>
              </w:rPr>
              <w:t xml:space="preserve">services and care available for young migrants conducted by UN agencies and partners </w:t>
            </w:r>
          </w:p>
          <w:p>
            <w:pPr>
              <w:spacing w:before="0" w:after="0" w:line="259" w:lineRule="auto"/>
              <w:ind w:left="2" w:firstLine="0"/>
              <w:jc w:val="left"/>
            </w:pPr>
            <w:r>
              <w:rPr>
                <w:rFonts w:cs="Calibri" w:hAnsi="Calibri" w:eastAsia="Calibri" w:ascii="Calibri"/>
                <w:sz w:val="21"/>
              </w:rPr>
              <w:t xml:space="preserve">(international best practice review and workshop).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WHO</w:t>
            </w:r>
            <w:r>
              <w:rPr>
                <w:rFonts w:cs="Calibri" w:hAnsi="Calibri" w:eastAsia="Calibri" w:ascii="Calibri"/>
                <w:sz w:val="21"/>
              </w:rPr>
              <w:t xml:space="preserve"> </w:t>
            </w:r>
          </w:p>
          <w:p>
            <w:pPr>
              <w:spacing w:before="0" w:after="0" w:line="259" w:lineRule="auto"/>
              <w:ind w:left="2" w:firstLine="0"/>
              <w:jc w:val="left"/>
            </w:pP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MOH</w:t>
            </w:r>
            <w:r>
              <w:rPr>
                <w:rFonts w:cs="Calibri" w:hAnsi="Calibri" w:eastAsia="Calibri" w:ascii="Calibri"/>
                <w:sz w:val="21"/>
              </w:rPr>
              <w:t xml:space="preserve">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18,000</w:t>
            </w:r>
            <w:r>
              <w:rPr>
                <w:rFonts w:cs="Calibri" w:hAnsi="Calibri" w:eastAsia="Calibri" w:ascii="Calibri"/>
                <w:sz w:val="21"/>
              </w:rPr>
              <w:t xml:space="preserve"> </w:t>
            </w:r>
          </w:p>
          <w:p>
            <w:pPr>
              <w:spacing w:before="0" w:after="0" w:line="259" w:lineRule="auto"/>
              <w:ind w:left="0" w:firstLine="0"/>
              <w:jc w:val="right"/>
            </w:pPr>
            <w:r>
              <w:rPr>
                <w:rFonts w:cs="Calibri" w:hAnsi="Calibri" w:eastAsia="Calibri" w:ascii="Calibri"/>
                <w:sz w:val="21"/>
              </w:rPr>
              <w:t xml:space="preserve"> </w:t>
            </w:r>
          </w:p>
        </w:tc>
      </w:tr>
      <w:tr>
        <w:trPr>
          <w:trHeight w:val="530"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32,000</w:t>
            </w:r>
            <w:r>
              <w:rPr>
                <w:rFonts w:cs="Calibri" w:hAnsi="Calibri" w:eastAsia="Calibri" w:ascii="Calibri"/>
                <w:sz w:val="21"/>
              </w:rPr>
              <w:t xml:space="preserve"> </w:t>
            </w:r>
          </w:p>
        </w:tc>
      </w:tr>
    </w:tbl>
    <w:tbl>
      <w:tblPr>
        <w:tblStyle w:val="TableGrid"/>
        <w:tblW w:w="13948" w:type="dxa"/>
        <w:tblInd w:w="-114" w:type="dxa"/>
        <w:tblCellMar>
          <w:top w:w="0" w:type="dxa"/>
          <w:left w:w="113" w:type="dxa"/>
          <w:bottom w:w="0" w:type="dxa"/>
          <w:right w:w="65" w:type="dxa"/>
        </w:tblCellMar>
      </w:tblPr>
      <w:tblGrid>
        <w:gridCol w:w="1979"/>
        <w:gridCol w:w="4320"/>
        <w:gridCol w:w="494"/>
        <w:gridCol w:w="497"/>
        <w:gridCol w:w="494"/>
        <w:gridCol w:w="494"/>
        <w:gridCol w:w="1080"/>
        <w:gridCol w:w="1243"/>
        <w:gridCol w:w="967"/>
        <w:gridCol w:w="1210"/>
        <w:gridCol w:w="1169"/>
      </w:tblGrid>
      <w:tr>
        <w:trPr>
          <w:trHeight w:val="253" w:hRule="atLeast"/>
        </w:trPr>
        <w:tc>
          <w:tcPr>
            <w:tcW w:w="11569" w:type="dxa"/>
            <w:gridSpan w:val="9"/>
            <w:tcBorders>
              <w:top w:val="nil"/>
              <w:left w:val="single" w:sz="4" w:color="000000"/>
              <w:bottom w:val="single" w:sz="4" w:color="000000"/>
              <w:right w:val="nil"/>
            </w:tcBorders>
            <w:shd w:val="clear" w:fill="c0c0c0"/>
            <w:vAlign w:val="top"/>
          </w:tcPr>
          <w:p>
            <w:pPr>
              <w:spacing w:before="0" w:after="0" w:line="259" w:lineRule="auto"/>
              <w:ind w:left="1" w:firstLine="0"/>
              <w:jc w:val="left"/>
            </w:pPr>
            <w:r>
              <w:rPr>
                <w:rFonts w:cs="Calibri" w:hAnsi="Calibri" w:eastAsia="Calibri" w:ascii="Calibri"/>
                <w:sz w:val="21"/>
              </w:rPr>
              <w:t xml:space="preserve">JP Output 3.</w:t>
            </w:r>
            <w:r>
              <w:rPr>
                <w:rFonts w:cs="Calibri" w:hAnsi="Calibri" w:eastAsia="Calibri" w:ascii="Calibri"/>
                <w:sz w:val="21"/>
              </w:rPr>
              <w:t xml:space="preserve">3</w:t>
            </w:r>
            <w:r>
              <w:rPr>
                <w:rFonts w:cs="Calibri" w:hAnsi="Calibri" w:eastAsia="Calibri" w:ascii="Calibri"/>
                <w:sz w:val="21"/>
              </w:rPr>
              <w:t xml:space="preserve"> </w:t>
            </w:r>
            <w:r>
              <w:rPr>
                <w:rFonts w:cs="Calibri" w:hAnsi="Calibri" w:eastAsia="Calibri" w:ascii="Calibri"/>
                <w:sz w:val="21"/>
              </w:rPr>
              <w:t xml:space="preserve">Access to basic health information and care for migrants and left</w:t>
            </w:r>
            <w:r>
              <w:rPr>
                <w:rFonts w:cs="Calibri" w:hAnsi="Calibri" w:eastAsia="Calibri" w:ascii="Calibri"/>
                <w:sz w:val="21"/>
              </w:rPr>
              <w:t xml:space="preserve">-</w:t>
            </w:r>
            <w:r>
              <w:rPr>
                <w:rFonts w:cs="Calibri" w:hAnsi="Calibri" w:eastAsia="Calibri" w:ascii="Calibri"/>
                <w:sz w:val="21"/>
              </w:rPr>
              <w:t xml:space="preserve">behind youth improved</w:t>
            </w:r>
            <w:r>
              <w:rPr>
                <w:rFonts w:cs="Calibri" w:hAnsi="Calibri" w:eastAsia="Calibri" w:ascii="Calibri"/>
                <w:sz w:val="21"/>
              </w:rPr>
              <w:t xml:space="preserve">.</w:t>
            </w:r>
            <w:r>
              <w:rPr>
                <w:rFonts w:cs="Calibri" w:hAnsi="Calibri" w:eastAsia="Calibri" w:ascii="Calibri"/>
                <w:sz w:val="21"/>
              </w:rPr>
              <w:t xml:space="preserve"> </w:t>
            </w:r>
          </w:p>
        </w:tc>
        <w:tc>
          <w:tcPr>
            <w:tcW w:w="1210" w:type="dxa"/>
            <w:tcBorders>
              <w:top w:val="nil"/>
              <w:left w:val="nil"/>
              <w:bottom w:val="single" w:sz="4" w:color="000000"/>
              <w:right w:val="nil"/>
            </w:tcBorders>
            <w:shd w:val="clear" w:fill="c0c0c0"/>
            <w:vAlign w:val="top"/>
          </w:tcPr>
          <w:p>
            <w:pPr>
              <w:bidi w:val="0"/>
              <w:spacing w:before="0" w:after="160" w:line="259" w:lineRule="auto"/>
              <w:ind w:left="0" w:right="0" w:firstLine="0"/>
              <w:jc w:val="left"/>
            </w:pPr>
          </w:p>
        </w:tc>
        <w:tc>
          <w:tcPr>
            <w:tcW w:w="1169" w:type="dxa"/>
            <w:tcBorders>
              <w:top w:val="nil"/>
              <w:left w:val="nil"/>
              <w:bottom w:val="single" w:sz="4" w:color="000000"/>
              <w:right w:val="single" w:sz="4" w:color="000000"/>
            </w:tcBorders>
            <w:shd w:val="clear" w:fill="c0c0c0"/>
            <w:vAlign w:val="top"/>
          </w:tcPr>
          <w:p>
            <w:pPr>
              <w:bidi w:val="0"/>
              <w:spacing w:before="0" w:after="160" w:line="259" w:lineRule="auto"/>
              <w:ind w:left="0" w:right="0" w:firstLine="0"/>
              <w:jc w:val="left"/>
            </w:pPr>
          </w:p>
        </w:tc>
      </w:tr>
      <w:tr>
        <w:trPr>
          <w:trHeight w:val="491" w:hRule="atLeast"/>
        </w:trPr>
        <w:tc>
          <w:tcPr>
            <w:tcW w:w="1979"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21"/>
              </w:rPr>
              <w:t xml:space="preserve">services by migrant youth. </w:t>
            </w:r>
          </w:p>
        </w:tc>
        <w:tc>
          <w:tcPr>
            <w:tcW w:w="432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3.3.2</w:t>
            </w:r>
            <w:r>
              <w:rPr>
                <w:rFonts w:cs="Calibri" w:hAnsi="Calibri" w:eastAsia="Calibri" w:ascii="Calibri"/>
                <w:sz w:val="21"/>
              </w:rPr>
              <w:t xml:space="preserve"> </w:t>
            </w:r>
            <w:r>
              <w:rPr>
                <w:rFonts w:cs="Calibri" w:hAnsi="Calibri" w:eastAsia="Calibri" w:ascii="Calibri"/>
                <w:sz w:val="21"/>
              </w:rPr>
              <w:t xml:space="preserve">(RF3.3.2)</w:t>
            </w:r>
            <w:r>
              <w:rPr>
                <w:rFonts w:cs="Calibri" w:hAnsi="Calibri" w:eastAsia="Calibri" w:ascii="Calibri"/>
                <w:sz w:val="21"/>
              </w:rPr>
              <w:t xml:space="preserve"> </w:t>
            </w:r>
            <w:r>
              <w:rPr>
                <w:rFonts w:cs="Calibri" w:hAnsi="Calibri" w:eastAsia="Calibri" w:ascii="Calibri"/>
                <w:sz w:val="21"/>
              </w:rPr>
              <w:t xml:space="preserve">City level multi</w:t>
            </w:r>
            <w:r>
              <w:rPr>
                <w:rFonts w:cs="Calibri" w:hAnsi="Calibri" w:eastAsia="Calibri" w:ascii="Calibri"/>
                <w:sz w:val="21"/>
              </w:rPr>
              <w:t xml:space="preserve">-</w:t>
            </w:r>
            <w:r>
              <w:rPr>
                <w:rFonts w:cs="Calibri" w:hAnsi="Calibri" w:eastAsia="Calibri" w:ascii="Calibri"/>
                <w:sz w:val="21"/>
              </w:rPr>
              <w:t xml:space="preserve">stakeholder meetings (WF, education, FP, education etc.)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WHO</w:t>
            </w: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MOH</w:t>
            </w:r>
            <w:r>
              <w:rPr>
                <w:rFonts w:cs="Calibri" w:hAnsi="Calibri" w:eastAsia="Calibri" w:ascii="Calibri"/>
                <w:sz w:val="21"/>
              </w:rPr>
              <w:t xml:space="preserve">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30,000</w:t>
            </w:r>
            <w:r>
              <w:rPr>
                <w:rFonts w:cs="Calibri" w:hAnsi="Calibri" w:eastAsia="Calibri" w:ascii="Calibri"/>
                <w:sz w:val="21"/>
              </w:rPr>
              <w:t xml:space="preserve"> </w:t>
            </w:r>
          </w:p>
        </w:tc>
      </w:tr>
      <w:tr>
        <w:trPr>
          <w:trHeight w:val="511" w:hRule="atLeast"/>
        </w:trPr>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right="10" w:firstLine="0"/>
              <w:jc w:val="left"/>
            </w:pPr>
            <w:r>
              <w:rPr>
                <w:rFonts w:cs="Calibri" w:hAnsi="Calibri" w:eastAsia="Calibri" w:ascii="Calibri"/>
                <w:sz w:val="21"/>
              </w:rPr>
              <w:t xml:space="preserve">3.3.3 </w:t>
            </w:r>
            <w:r>
              <w:rPr>
                <w:rFonts w:cs="Calibri" w:hAnsi="Calibri" w:eastAsia="Calibri" w:ascii="Calibri"/>
                <w:sz w:val="21"/>
              </w:rPr>
              <w:t xml:space="preserve">(RF3.3.3) Community advocacy workshop for policy makers and programme managers on the rights and needs or health education and services for migrant youth (one workshop pr. city)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UNFPA</w:t>
            </w: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MOH</w:t>
            </w:r>
            <w:r>
              <w:rPr>
                <w:rFonts w:cs="Calibri" w:hAnsi="Calibri" w:eastAsia="Calibri" w:ascii="Calibri"/>
                <w:sz w:val="21"/>
              </w:rPr>
              <w:t xml:space="preserve">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39,000</w:t>
            </w:r>
            <w:r>
              <w:rPr>
                <w:rFonts w:cs="Calibri" w:hAnsi="Calibri" w:eastAsia="Calibri" w:ascii="Calibri"/>
                <w:sz w:val="21"/>
              </w:rPr>
              <w:t xml:space="preserve"> </w:t>
            </w:r>
          </w:p>
        </w:tc>
      </w:tr>
      <w:tr>
        <w:trPr>
          <w:trHeight w:val="463"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Travel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6,000</w:t>
            </w:r>
            <w:r>
              <w:rPr>
                <w:rFonts w:cs="Calibri" w:hAnsi="Calibri" w:eastAsia="Calibri" w:ascii="Calibri"/>
                <w:sz w:val="21"/>
              </w:rPr>
              <w:t xml:space="preserve"> </w:t>
            </w:r>
          </w:p>
        </w:tc>
      </w:tr>
      <w:tr>
        <w:trPr>
          <w:trHeight w:val="73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3.3.4 </w:t>
            </w:r>
            <w:r>
              <w:rPr>
                <w:rFonts w:cs="Calibri" w:hAnsi="Calibri" w:eastAsia="Calibri" w:ascii="Calibri"/>
                <w:sz w:val="21"/>
              </w:rPr>
              <w:t xml:space="preserve">(RF3.3.4) Baseline and endline surveys/data mining using quantitative and qualitative methods conducted.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5"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UNFPA</w:t>
            </w: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MOH</w:t>
            </w:r>
            <w:r>
              <w:rPr>
                <w:rFonts w:cs="Calibri" w:hAnsi="Calibri" w:eastAsia="Calibri" w:ascii="Calibri"/>
                <w:sz w:val="21"/>
              </w:rPr>
              <w:t xml:space="preserve">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30,000</w:t>
            </w:r>
            <w:r>
              <w:rPr>
                <w:rFonts w:cs="Calibri" w:hAnsi="Calibri" w:eastAsia="Calibri" w:ascii="Calibri"/>
                <w:sz w:val="21"/>
              </w:rPr>
              <w:t xml:space="preserve"> </w:t>
            </w:r>
          </w:p>
        </w:tc>
      </w:tr>
      <w:tr>
        <w:trPr>
          <w:trHeight w:val="33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3.3.5</w:t>
            </w:r>
            <w:r>
              <w:rPr>
                <w:rFonts w:cs="Calibri" w:hAnsi="Calibri" w:eastAsia="Calibri" w:ascii="Calibri"/>
                <w:sz w:val="21"/>
              </w:rPr>
              <w:t xml:space="preserve"> </w:t>
            </w:r>
            <w:r>
              <w:rPr>
                <w:rFonts w:cs="Calibri" w:hAnsi="Calibri" w:eastAsia="Calibri" w:ascii="Calibri"/>
                <w:sz w:val="21"/>
              </w:rPr>
              <w:t xml:space="preserve">(RF3.3.5)</w:t>
            </w:r>
            <w:r>
              <w:rPr>
                <w:rFonts w:cs="Calibri" w:hAnsi="Calibri" w:eastAsia="Calibri" w:ascii="Calibri"/>
                <w:sz w:val="21"/>
              </w:rPr>
              <w:t xml:space="preserve"> </w:t>
            </w:r>
            <w:r>
              <w:rPr>
                <w:rFonts w:cs="Calibri" w:hAnsi="Calibri" w:eastAsia="Calibri" w:ascii="Calibri"/>
                <w:sz w:val="21"/>
              </w:rPr>
              <w:t xml:space="preserve">Local PoA</w:t>
            </w: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WHO</w:t>
            </w: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MOH</w:t>
            </w:r>
            <w:r>
              <w:rPr>
                <w:rFonts w:cs="Calibri" w:hAnsi="Calibri" w:eastAsia="Calibri" w:ascii="Calibri"/>
                <w:sz w:val="21"/>
              </w:rPr>
              <w:t xml:space="preserve">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40,000</w:t>
            </w:r>
            <w:r>
              <w:rPr>
                <w:rFonts w:cs="Calibri" w:hAnsi="Calibri" w:eastAsia="Calibri" w:ascii="Calibri"/>
                <w:sz w:val="21"/>
              </w:rPr>
              <w:t xml:space="preserve"> </w:t>
            </w:r>
          </w:p>
        </w:tc>
      </w:tr>
      <w:tr>
        <w:trPr>
          <w:trHeight w:val="49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3.3.6 </w:t>
            </w:r>
            <w:r>
              <w:rPr>
                <w:rFonts w:cs="Calibri" w:hAnsi="Calibri" w:eastAsia="Calibri" w:ascii="Calibri"/>
                <w:sz w:val="21"/>
              </w:rPr>
              <w:t xml:space="preserve"> </w:t>
            </w:r>
            <w:r>
              <w:rPr>
                <w:rFonts w:cs="Calibri" w:hAnsi="Calibri" w:eastAsia="Calibri" w:ascii="Calibri"/>
                <w:sz w:val="21"/>
              </w:rPr>
              <w:t xml:space="preserve">(RF3.3.6) Social marketing for promotion of health education, condoms and health services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UNFPA</w:t>
            </w: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MOH</w:t>
            </w:r>
            <w:r>
              <w:rPr>
                <w:rFonts w:cs="Calibri" w:hAnsi="Calibri" w:eastAsia="Calibri" w:ascii="Calibri"/>
                <w:sz w:val="21"/>
              </w:rPr>
              <w:t xml:space="preserve">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20,000</w:t>
            </w:r>
            <w:r>
              <w:rPr>
                <w:rFonts w:cs="Calibri" w:hAnsi="Calibri" w:eastAsia="Calibri" w:ascii="Calibri"/>
                <w:sz w:val="21"/>
              </w:rPr>
              <w:t xml:space="preserve"> </w:t>
            </w:r>
          </w:p>
        </w:tc>
      </w:tr>
      <w:tr>
        <w:trPr>
          <w:trHeight w:val="307"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3.3.7</w:t>
            </w:r>
            <w:r>
              <w:rPr>
                <w:rFonts w:cs="Calibri" w:hAnsi="Calibri" w:eastAsia="Calibri" w:ascii="Calibri"/>
                <w:sz w:val="21"/>
              </w:rPr>
              <w:t xml:space="preserve"> </w:t>
            </w:r>
            <w:r>
              <w:rPr>
                <w:rFonts w:cs="Calibri" w:hAnsi="Calibri" w:eastAsia="Calibri" w:ascii="Calibri"/>
                <w:sz w:val="21"/>
              </w:rPr>
              <w:t xml:space="preserve">(RF3.3.13)</w:t>
            </w:r>
            <w:r>
              <w:rPr>
                <w:rFonts w:cs="Calibri" w:hAnsi="Calibri" w:eastAsia="Calibri" w:ascii="Calibri"/>
                <w:sz w:val="21"/>
              </w:rPr>
              <w:t xml:space="preserve"> </w:t>
            </w:r>
            <w:r>
              <w:rPr>
                <w:rFonts w:cs="Calibri" w:hAnsi="Calibri" w:eastAsia="Calibri" w:ascii="Calibri"/>
                <w:sz w:val="21"/>
              </w:rPr>
              <w:t xml:space="preserve">Monitoring and evaluation</w:t>
            </w: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WHO</w:t>
            </w: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MOH</w:t>
            </w:r>
            <w:r>
              <w:rPr>
                <w:rFonts w:cs="Calibri" w:hAnsi="Calibri" w:eastAsia="Calibri" w:ascii="Calibri"/>
                <w:sz w:val="21"/>
              </w:rPr>
              <w:t xml:space="preserve">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Travel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7,000</w:t>
            </w:r>
            <w:r>
              <w:rPr>
                <w:rFonts w:cs="Calibri" w:hAnsi="Calibri" w:eastAsia="Calibri" w:ascii="Calibri"/>
                <w:sz w:val="21"/>
              </w:rPr>
              <w:t xml:space="preserve"> </w:t>
            </w:r>
          </w:p>
        </w:tc>
      </w:tr>
      <w:tr>
        <w:trPr>
          <w:trHeight w:val="350" w:hRule="atLeast"/>
        </w:trPr>
        <w:tc>
          <w:tcPr>
            <w:vMerge w:val="continue"/>
            <w:tcBorders>
              <w:top w:val="nil"/>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Training</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14,000</w:t>
            </w:r>
            <w:r>
              <w:rPr>
                <w:rFonts w:cs="Calibri" w:hAnsi="Calibri" w:eastAsia="Calibri" w:ascii="Calibri"/>
                <w:sz w:val="21"/>
              </w:rPr>
              <w:t xml:space="preserve"> </w:t>
            </w:r>
          </w:p>
        </w:tc>
      </w:tr>
    </w:tbl>
    <w:p>
      <w:pPr>
        <w:spacing w:before="0" w:after="0" w:line="259" w:lineRule="auto"/>
        <w:ind w:left="425" w:firstLine="0"/>
      </w:pPr>
      <w:r>
        <w:rPr>
          <w:sz w:val="2"/>
        </w:rPr>
        <w:t xml:space="preserve"> </w:t>
      </w:r>
    </w:p>
    <w:tbl>
      <w:tblPr>
        <w:tblStyle w:val="TableGrid"/>
        <w:tblW w:w="13948" w:type="dxa"/>
        <w:tblInd w:w="-114" w:type="dxa"/>
        <w:tblCellMar>
          <w:top w:w="41" w:type="dxa"/>
          <w:left w:w="113" w:type="dxa"/>
          <w:bottom w:w="0" w:type="dxa"/>
          <w:right w:w="65" w:type="dxa"/>
        </w:tblCellMar>
      </w:tblPr>
      <w:tblGrid>
        <w:gridCol w:w="1979"/>
        <w:gridCol w:w="4320"/>
        <w:gridCol w:w="494"/>
        <w:gridCol w:w="497"/>
        <w:gridCol w:w="494"/>
        <w:gridCol w:w="494"/>
        <w:gridCol w:w="1080"/>
        <w:gridCol w:w="1243"/>
        <w:gridCol w:w="967"/>
        <w:gridCol w:w="1210"/>
        <w:gridCol w:w="1169"/>
      </w:tblGrid>
      <w:tr>
        <w:trPr>
          <w:trHeight w:val="251" w:hRule="atLeast"/>
        </w:trPr>
        <w:tc>
          <w:tcPr>
            <w:tcW w:w="11569" w:type="dxa"/>
            <w:gridSpan w:val="9"/>
            <w:tcBorders>
              <w:top w:val="nil"/>
              <w:left w:val="single" w:sz="4" w:color="000000"/>
              <w:bottom w:val="single" w:sz="4" w:color="000000"/>
              <w:right w:val="nil"/>
            </w:tcBorders>
            <w:shd w:val="clear" w:fill="c0c0c0"/>
            <w:vAlign w:val="top"/>
          </w:tcPr>
          <w:p>
            <w:pPr>
              <w:spacing w:before="0" w:after="0" w:line="259" w:lineRule="auto"/>
              <w:ind w:left="1" w:firstLine="0"/>
              <w:jc w:val="left"/>
            </w:pPr>
            <w:r>
              <w:rPr>
                <w:rFonts w:cs="Calibri" w:hAnsi="Calibri" w:eastAsia="Calibri" w:ascii="Calibri"/>
                <w:sz w:val="21"/>
              </w:rPr>
              <w:t xml:space="preserve">JP Output 3.</w:t>
            </w:r>
            <w:r>
              <w:rPr>
                <w:rFonts w:cs="Calibri" w:hAnsi="Calibri" w:eastAsia="Calibri" w:ascii="Calibri"/>
                <w:sz w:val="21"/>
              </w:rPr>
              <w:t xml:space="preserve">4</w:t>
            </w:r>
            <w:r>
              <w:rPr>
                <w:rFonts w:cs="Calibri" w:hAnsi="Calibri" w:eastAsia="Calibri" w:ascii="Calibri"/>
                <w:sz w:val="21"/>
              </w:rPr>
              <w:t xml:space="preserve"> </w:t>
            </w:r>
            <w:r>
              <w:rPr>
                <w:rFonts w:cs="Calibri" w:hAnsi="Calibri" w:eastAsia="Calibri" w:ascii="Calibri"/>
                <w:sz w:val="21"/>
              </w:rPr>
              <w:t xml:space="preserve">Implementation and enforcement of existing legislation for migrant workers strengthened and safe migration ensured</w:t>
            </w:r>
            <w:r>
              <w:rPr>
                <w:rFonts w:cs="Calibri" w:hAnsi="Calibri" w:eastAsia="Calibri" w:ascii="Calibri"/>
                <w:sz w:val="21"/>
              </w:rPr>
              <w:t xml:space="preserve">.</w:t>
            </w:r>
            <w:r>
              <w:rPr>
                <w:rFonts w:cs="Calibri" w:hAnsi="Calibri" w:eastAsia="Calibri" w:ascii="Calibri"/>
                <w:sz w:val="21"/>
              </w:rPr>
              <w:t xml:space="preserve"> </w:t>
            </w:r>
          </w:p>
        </w:tc>
        <w:tc>
          <w:tcPr>
            <w:tcW w:w="1210" w:type="dxa"/>
            <w:tcBorders>
              <w:top w:val="nil"/>
              <w:left w:val="nil"/>
              <w:bottom w:val="single" w:sz="4" w:color="000000"/>
              <w:right w:val="nil"/>
            </w:tcBorders>
            <w:shd w:val="clear" w:fill="c0c0c0"/>
            <w:vAlign w:val="top"/>
          </w:tcPr>
          <w:p>
            <w:pPr>
              <w:bidi w:val="0"/>
              <w:spacing w:before="0" w:after="160" w:line="259" w:lineRule="auto"/>
              <w:ind w:left="0" w:right="0" w:firstLine="0"/>
              <w:jc w:val="left"/>
            </w:pPr>
          </w:p>
        </w:tc>
        <w:tc>
          <w:tcPr>
            <w:tcW w:w="1169" w:type="dxa"/>
            <w:tcBorders>
              <w:top w:val="nil"/>
              <w:left w:val="nil"/>
              <w:bottom w:val="single" w:sz="4" w:color="000000"/>
              <w:right w:val="single" w:sz="4" w:color="000000"/>
            </w:tcBorders>
            <w:shd w:val="clear" w:fill="c0c0c0"/>
            <w:vAlign w:val="top"/>
          </w:tcPr>
          <w:p>
            <w:pPr>
              <w:bidi w:val="0"/>
              <w:spacing w:before="0" w:after="160" w:line="259" w:lineRule="auto"/>
              <w:ind w:left="0" w:right="0" w:firstLine="0"/>
              <w:jc w:val="left"/>
            </w:pPr>
          </w:p>
        </w:tc>
      </w:tr>
      <w:tr>
        <w:trPr>
          <w:trHeight w:val="493" w:hRule="atLeast"/>
        </w:trPr>
        <w:tc>
          <w:tcPr>
            <w:tcW w:w="1979" w:type="dxa"/>
            <w:vMerge w:val="restart"/>
            <w:tcBorders>
              <w:top w:val="single" w:sz="4" w:color="000000"/>
              <w:left w:val="single" w:sz="4" w:color="000000"/>
              <w:bottom w:val="single" w:sz="4" w:color="000000"/>
              <w:right w:val="single" w:sz="4" w:color="000000"/>
            </w:tcBorders>
            <w:vAlign w:val="top"/>
          </w:tcPr>
          <w:p>
            <w:pPr>
              <w:spacing w:before="0" w:after="0" w:line="224" w:lineRule="auto"/>
              <w:ind w:left="1" w:firstLine="0"/>
              <w:jc w:val="left"/>
            </w:pPr>
            <w:r>
              <w:rPr>
                <w:rFonts w:cs="Calibri" w:hAnsi="Calibri" w:eastAsia="Calibri" w:ascii="Calibri"/>
                <w:sz w:val="21"/>
              </w:rPr>
              <w:t xml:space="preserve">Capacity building materials developed to support the implementation and enforcement of relevant labor </w:t>
            </w:r>
          </w:p>
          <w:p>
            <w:pPr>
              <w:spacing w:before="0" w:after="2" w:line="223" w:lineRule="auto"/>
              <w:ind w:left="1" w:firstLine="0"/>
              <w:jc w:val="left"/>
            </w:pPr>
            <w:r>
              <w:rPr>
                <w:rFonts w:cs="Calibri" w:hAnsi="Calibri" w:eastAsia="Calibri" w:ascii="Calibri"/>
                <w:sz w:val="21"/>
              </w:rPr>
              <w:t xml:space="preserve">legislation, and capacity enhanced </w:t>
            </w:r>
          </w:p>
          <w:p>
            <w:pPr>
              <w:spacing w:before="0" w:after="0" w:line="225" w:lineRule="auto"/>
              <w:ind w:left="1" w:right="36" w:firstLine="0"/>
              <w:jc w:val="left"/>
            </w:pPr>
            <w:r>
              <w:rPr>
                <w:rFonts w:cs="Calibri" w:hAnsi="Calibri" w:eastAsia="Calibri" w:ascii="Calibri"/>
                <w:sz w:val="21"/>
              </w:rPr>
              <w:t xml:space="preserve">among young female migrants in risk sectors  </w:t>
            </w:r>
          </w:p>
          <w:p>
            <w:pPr>
              <w:spacing w:before="0" w:after="0" w:line="259" w:lineRule="auto"/>
              <w:ind w:left="1" w:firstLine="0"/>
              <w:jc w:val="left"/>
            </w:pPr>
            <w:r>
              <w:rPr>
                <w:rFonts w:cs="Calibri" w:hAnsi="Calibri" w:eastAsia="Calibri" w:ascii="Calibri"/>
                <w:sz w:val="21"/>
              </w:rPr>
              <w:t xml:space="preserve"> </w:t>
            </w:r>
          </w:p>
        </w:tc>
        <w:tc>
          <w:tcPr>
            <w:tcW w:w="432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3.4.1 </w:t>
            </w:r>
            <w:r>
              <w:rPr>
                <w:rFonts w:cs="Calibri" w:hAnsi="Calibri" w:eastAsia="Calibri" w:ascii="Calibri"/>
                <w:sz w:val="21"/>
              </w:rPr>
              <w:t xml:space="preserve">(RF3.4.1) Develop training materials for labor authorities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5"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ILO</w:t>
            </w: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MOHRSS</w:t>
            </w:r>
            <w:r>
              <w:rPr>
                <w:rFonts w:cs="Calibri" w:hAnsi="Calibri" w:eastAsia="Calibri" w:ascii="Calibri"/>
                <w:sz w:val="21"/>
              </w:rPr>
              <w:t xml:space="preserve">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10,000</w:t>
            </w:r>
            <w:r>
              <w:rPr>
                <w:rFonts w:cs="Calibri" w:hAnsi="Calibri" w:eastAsia="Calibri" w:ascii="Calibri"/>
                <w:sz w:val="21"/>
              </w:rPr>
              <w:t xml:space="preserve"> </w:t>
            </w:r>
          </w:p>
        </w:tc>
      </w:tr>
      <w:tr>
        <w:trPr>
          <w:trHeight w:val="73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3.4.2</w:t>
            </w:r>
            <w:r>
              <w:rPr>
                <w:rFonts w:cs="Calibri" w:hAnsi="Calibri" w:eastAsia="Calibri" w:ascii="Calibri"/>
                <w:sz w:val="21"/>
              </w:rPr>
              <w:t xml:space="preserve"> </w:t>
            </w:r>
            <w:r>
              <w:rPr>
                <w:rFonts w:cs="Calibri" w:hAnsi="Calibri" w:eastAsia="Calibri" w:ascii="Calibri"/>
                <w:sz w:val="21"/>
              </w:rPr>
              <w:t xml:space="preserve">(RF3.4.1)</w:t>
            </w:r>
            <w:r>
              <w:rPr>
                <w:rFonts w:cs="Calibri" w:hAnsi="Calibri" w:eastAsia="Calibri" w:ascii="Calibri"/>
                <w:sz w:val="21"/>
              </w:rPr>
              <w:t xml:space="preserve"> </w:t>
            </w:r>
            <w:r>
              <w:rPr>
                <w:rFonts w:cs="Calibri" w:hAnsi="Calibri" w:eastAsia="Calibri" w:ascii="Calibri"/>
                <w:sz w:val="21"/>
              </w:rPr>
              <w:t xml:space="preserve">Hold consultation workshop to validate the training materials and develop training strategy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ILO</w:t>
            </w: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MOHRSS</w:t>
            </w:r>
            <w:r>
              <w:rPr>
                <w:rFonts w:cs="Calibri" w:hAnsi="Calibri" w:eastAsia="Calibri" w:ascii="Calibri"/>
                <w:sz w:val="21"/>
              </w:rPr>
              <w:t xml:space="preserve">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Training</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20,000</w:t>
            </w:r>
            <w:r>
              <w:rPr>
                <w:rFonts w:cs="Calibri" w:hAnsi="Calibri" w:eastAsia="Calibri" w:ascii="Calibri"/>
                <w:sz w:val="21"/>
              </w:rPr>
              <w:t xml:space="preserve"> </w:t>
            </w:r>
          </w:p>
        </w:tc>
      </w:tr>
      <w:tr>
        <w:trPr>
          <w:trHeight w:val="49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3.4.3</w:t>
            </w:r>
            <w:r>
              <w:rPr>
                <w:rFonts w:cs="Calibri" w:hAnsi="Calibri" w:eastAsia="Calibri" w:ascii="Calibri"/>
                <w:sz w:val="21"/>
              </w:rPr>
              <w:t xml:space="preserve"> </w:t>
            </w:r>
            <w:r>
              <w:rPr>
                <w:rFonts w:cs="Calibri" w:hAnsi="Calibri" w:eastAsia="Calibri" w:ascii="Calibri"/>
                <w:sz w:val="21"/>
              </w:rPr>
              <w:t xml:space="preserve">(RF3.4.2)</w:t>
            </w:r>
            <w:r>
              <w:rPr>
                <w:rFonts w:cs="Calibri" w:hAnsi="Calibri" w:eastAsia="Calibri" w:ascii="Calibri"/>
                <w:sz w:val="21"/>
              </w:rPr>
              <w:t xml:space="preserve"> </w:t>
            </w:r>
            <w:r>
              <w:rPr>
                <w:rFonts w:cs="Calibri" w:hAnsi="Calibri" w:eastAsia="Calibri" w:ascii="Calibri"/>
                <w:sz w:val="21"/>
              </w:rPr>
              <w:t xml:space="preserve">Conduct training for labor authorities in pilot sites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ILO</w:t>
            </w: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MOHRSS</w:t>
            </w:r>
            <w:r>
              <w:rPr>
                <w:rFonts w:cs="Calibri" w:hAnsi="Calibri" w:eastAsia="Calibri" w:ascii="Calibri"/>
                <w:sz w:val="21"/>
              </w:rPr>
              <w:t xml:space="preserve">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Training</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40,000</w:t>
            </w:r>
            <w:r>
              <w:rPr>
                <w:rFonts w:cs="Calibri" w:hAnsi="Calibri" w:eastAsia="Calibri" w:ascii="Calibri"/>
                <w:sz w:val="21"/>
              </w:rPr>
              <w:t xml:space="preserve"> </w:t>
            </w:r>
          </w:p>
        </w:tc>
      </w:tr>
      <w:tr>
        <w:trPr>
          <w:trHeight w:val="1214" w:hRule="atLeast"/>
        </w:trPr>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c>
          <w:tcPr>
            <w:tcW w:w="432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3.4.4 </w:t>
            </w:r>
            <w:r>
              <w:rPr>
                <w:rFonts w:cs="Calibri" w:hAnsi="Calibri" w:eastAsia="Calibri" w:ascii="Calibri"/>
                <w:sz w:val="21"/>
              </w:rPr>
              <w:t xml:space="preserve">(RF3.4.3) Propose a code of conduct approach based on a review of national and international good practices on how employers’ and workers’ organizations can support the implementation of the</w:t>
            </w:r>
            <w:r>
              <w:rPr>
                <w:rFonts w:cs="Calibri" w:hAnsi="Calibri" w:eastAsia="Calibri" w:ascii="Calibri"/>
                <w:sz w:val="21"/>
              </w:rPr>
              <w:t xml:space="preserve"> </w:t>
            </w:r>
            <w:r>
              <w:rPr>
                <w:rFonts w:cs="Calibri" w:hAnsi="Calibri" w:eastAsia="Calibri" w:ascii="Calibri"/>
                <w:sz w:val="21"/>
              </w:rPr>
              <w:t xml:space="preserve">law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5"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ILO</w:t>
            </w: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0" w:line="259" w:lineRule="auto"/>
              <w:ind w:left="2" w:right="26" w:firstLine="0"/>
              <w:jc w:val="left"/>
            </w:pPr>
            <w:r>
              <w:rPr>
                <w:rFonts w:cs="Calibri" w:hAnsi="Calibri" w:eastAsia="Calibri" w:ascii="Calibri"/>
                <w:sz w:val="21"/>
              </w:rPr>
              <w:t xml:space="preserve">ACFTU, CEC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7,500</w:t>
            </w:r>
            <w:r>
              <w:rPr>
                <w:rFonts w:cs="Calibri" w:hAnsi="Calibri" w:eastAsia="Calibri" w:ascii="Calibri"/>
                <w:sz w:val="21"/>
              </w:rPr>
              <w:t xml:space="preserve"> </w:t>
            </w:r>
          </w:p>
        </w:tc>
      </w:tr>
      <w:tr>
        <w:trPr>
          <w:trHeight w:val="492"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432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3.4.5</w:t>
            </w:r>
            <w:r>
              <w:rPr>
                <w:rFonts w:cs="Calibri" w:hAnsi="Calibri" w:eastAsia="Calibri" w:ascii="Calibri"/>
                <w:sz w:val="21"/>
              </w:rPr>
              <w:t xml:space="preserve"> </w:t>
            </w:r>
            <w:r>
              <w:rPr>
                <w:rFonts w:cs="Calibri" w:hAnsi="Calibri" w:eastAsia="Calibri" w:ascii="Calibri"/>
                <w:sz w:val="21"/>
              </w:rPr>
              <w:t xml:space="preserve">(RF3.4.3)</w:t>
            </w:r>
            <w:r>
              <w:rPr>
                <w:rFonts w:cs="Calibri" w:hAnsi="Calibri" w:eastAsia="Calibri" w:ascii="Calibri"/>
                <w:sz w:val="21"/>
              </w:rPr>
              <w:t xml:space="preserve"> </w:t>
            </w:r>
            <w:r>
              <w:rPr>
                <w:rFonts w:cs="Calibri" w:hAnsi="Calibri" w:eastAsia="Calibri" w:ascii="Calibri"/>
                <w:sz w:val="21"/>
              </w:rPr>
              <w:t xml:space="preserve">Hold tripartite consultation workshop to validate the code of conduct approach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ILO</w:t>
            </w: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0" w:line="259" w:lineRule="auto"/>
              <w:ind w:left="2" w:right="26" w:firstLine="0"/>
              <w:jc w:val="left"/>
            </w:pPr>
            <w:r>
              <w:rPr>
                <w:rFonts w:cs="Calibri" w:hAnsi="Calibri" w:eastAsia="Calibri" w:ascii="Calibri"/>
                <w:sz w:val="21"/>
              </w:rPr>
              <w:t xml:space="preserve">ACFTU, CEC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Training</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12,500</w:t>
            </w:r>
            <w:r>
              <w:rPr>
                <w:rFonts w:cs="Calibri" w:hAnsi="Calibri" w:eastAsia="Calibri" w:ascii="Calibri"/>
                <w:sz w:val="21"/>
              </w:rPr>
              <w:t xml:space="preserve"> </w:t>
            </w:r>
          </w:p>
        </w:tc>
      </w:tr>
    </w:tbl>
    <w:tbl>
      <w:tblPr>
        <w:tblStyle w:val="TableGrid"/>
        <w:tblW w:w="13948" w:type="dxa"/>
        <w:tblInd w:w="-114" w:type="dxa"/>
        <w:tblCellMar>
          <w:top w:w="41" w:type="dxa"/>
          <w:left w:w="113" w:type="dxa"/>
          <w:bottom w:w="0" w:type="dxa"/>
          <w:right w:w="65" w:type="dxa"/>
        </w:tblCellMar>
      </w:tblPr>
      <w:tblGrid>
        <w:gridCol w:w="1979"/>
        <w:gridCol w:w="4320"/>
        <w:gridCol w:w="494"/>
        <w:gridCol w:w="497"/>
        <w:gridCol w:w="494"/>
        <w:gridCol w:w="494"/>
        <w:gridCol w:w="1080"/>
        <w:gridCol w:w="1243"/>
        <w:gridCol w:w="967"/>
        <w:gridCol w:w="1210"/>
        <w:gridCol w:w="1169"/>
      </w:tblGrid>
      <w:tr>
        <w:trPr>
          <w:trHeight w:val="253" w:hRule="atLeast"/>
        </w:trPr>
        <w:tc>
          <w:tcPr>
            <w:tcW w:w="12779" w:type="dxa"/>
            <w:gridSpan w:val="10"/>
            <w:tcBorders>
              <w:top w:val="nil"/>
              <w:left w:val="single" w:sz="4" w:color="000000"/>
              <w:bottom w:val="single" w:sz="4" w:color="000000"/>
              <w:right w:val="nil"/>
            </w:tcBorders>
            <w:shd w:val="clear" w:fill="c0c0c0"/>
            <w:vAlign w:val="top"/>
          </w:tcPr>
          <w:p>
            <w:pPr>
              <w:spacing w:before="0" w:after="0" w:line="259" w:lineRule="auto"/>
              <w:ind w:left="1" w:firstLine="0"/>
              <w:jc w:val="left"/>
            </w:pPr>
            <w:r>
              <w:rPr>
                <w:rFonts w:cs="Calibri" w:hAnsi="Calibri" w:eastAsia="Calibri" w:ascii="Calibri"/>
                <w:sz w:val="21"/>
              </w:rPr>
              <w:t xml:space="preserve">JP Output 3.</w:t>
            </w:r>
            <w:r>
              <w:rPr>
                <w:rFonts w:cs="Calibri" w:hAnsi="Calibri" w:eastAsia="Calibri" w:ascii="Calibri"/>
                <w:sz w:val="21"/>
              </w:rPr>
              <w:t xml:space="preserve">4</w:t>
            </w:r>
            <w:r>
              <w:rPr>
                <w:rFonts w:cs="Calibri" w:hAnsi="Calibri" w:eastAsia="Calibri" w:ascii="Calibri"/>
                <w:sz w:val="21"/>
              </w:rPr>
              <w:t xml:space="preserve"> </w:t>
            </w:r>
            <w:r>
              <w:rPr>
                <w:rFonts w:cs="Calibri" w:hAnsi="Calibri" w:eastAsia="Calibri" w:ascii="Calibri"/>
                <w:sz w:val="21"/>
              </w:rPr>
              <w:t xml:space="preserve">Implementation and enforcement of existing legislation for migrant workers strengthened and safe migration ensured</w:t>
            </w:r>
            <w:r>
              <w:rPr>
                <w:rFonts w:cs="Calibri" w:hAnsi="Calibri" w:eastAsia="Calibri" w:ascii="Calibri"/>
                <w:sz w:val="21"/>
              </w:rPr>
              <w:t xml:space="preserve">.</w:t>
            </w:r>
            <w:r>
              <w:rPr>
                <w:rFonts w:cs="Calibri" w:hAnsi="Calibri" w:eastAsia="Calibri" w:ascii="Calibri"/>
                <w:sz w:val="21"/>
              </w:rPr>
              <w:t xml:space="preserve"> </w:t>
            </w:r>
          </w:p>
        </w:tc>
        <w:tc>
          <w:tcPr>
            <w:tcW w:w="1169" w:type="dxa"/>
            <w:tcBorders>
              <w:top w:val="nil"/>
              <w:left w:val="nil"/>
              <w:bottom w:val="single" w:sz="4" w:color="000000"/>
              <w:right w:val="single" w:sz="4" w:color="000000"/>
            </w:tcBorders>
            <w:shd w:val="clear" w:fill="c0c0c0"/>
            <w:vAlign w:val="top"/>
          </w:tcPr>
          <w:p>
            <w:pPr>
              <w:bidi w:val="0"/>
              <w:spacing w:before="0" w:after="160" w:line="259" w:lineRule="auto"/>
              <w:ind w:left="0" w:right="0" w:firstLine="0"/>
              <w:jc w:val="left"/>
            </w:pPr>
          </w:p>
        </w:tc>
      </w:tr>
      <w:tr>
        <w:trPr>
          <w:trHeight w:val="733" w:hRule="atLeast"/>
        </w:trPr>
        <w:tc>
          <w:tcPr>
            <w:tcW w:w="1979" w:type="dxa"/>
            <w:vMerge w:val="restart"/>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4320" w:type="dxa"/>
            <w:tcBorders>
              <w:top w:val="single" w:sz="4" w:color="000000"/>
              <w:left w:val="single" w:sz="4" w:color="000000"/>
              <w:bottom w:val="single" w:sz="4" w:color="000000"/>
              <w:right w:val="single" w:sz="4" w:color="000000"/>
            </w:tcBorders>
            <w:vAlign w:val="top"/>
          </w:tcPr>
          <w:p>
            <w:pPr>
              <w:spacing w:before="0" w:after="0" w:line="259" w:lineRule="auto"/>
              <w:ind w:left="2" w:right="10" w:firstLine="0"/>
              <w:jc w:val="left"/>
            </w:pPr>
            <w:r>
              <w:rPr>
                <w:rFonts w:cs="Calibri" w:hAnsi="Calibri" w:eastAsia="Calibri" w:ascii="Calibri"/>
                <w:sz w:val="21"/>
              </w:rPr>
              <w:t xml:space="preserve">3.4.6</w:t>
            </w:r>
            <w:r>
              <w:rPr>
                <w:rFonts w:cs="Calibri" w:hAnsi="Calibri" w:eastAsia="Calibri" w:ascii="Calibri"/>
                <w:sz w:val="21"/>
              </w:rPr>
              <w:t xml:space="preserve"> </w:t>
            </w:r>
            <w:r>
              <w:rPr>
                <w:rFonts w:cs="Calibri" w:hAnsi="Calibri" w:eastAsia="Calibri" w:ascii="Calibri"/>
                <w:sz w:val="21"/>
              </w:rPr>
              <w:t xml:space="preserve">(RF3.4.4)</w:t>
            </w:r>
            <w:r>
              <w:rPr>
                <w:rFonts w:cs="Calibri" w:hAnsi="Calibri" w:eastAsia="Calibri" w:ascii="Calibri"/>
                <w:sz w:val="21"/>
              </w:rPr>
              <w:t xml:space="preserve"> </w:t>
            </w:r>
            <w:r>
              <w:rPr>
                <w:rFonts w:cs="Calibri" w:hAnsi="Calibri" w:eastAsia="Calibri" w:ascii="Calibri"/>
                <w:sz w:val="21"/>
              </w:rPr>
              <w:t xml:space="preserve">Conduct training on code of conduct for employers’ and workers’ organizations in pilot sites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5"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ILO</w:t>
            </w: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0" w:line="259" w:lineRule="auto"/>
              <w:ind w:left="2" w:right="26" w:firstLine="0"/>
              <w:jc w:val="left"/>
            </w:pPr>
            <w:r>
              <w:rPr>
                <w:rFonts w:cs="Calibri" w:hAnsi="Calibri" w:eastAsia="Calibri" w:ascii="Calibri"/>
                <w:sz w:val="21"/>
              </w:rPr>
              <w:t xml:space="preserve">ACFTU, CEC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p>
            <w:pPr>
              <w:spacing w:before="0" w:after="0" w:line="259" w:lineRule="auto"/>
              <w:ind w:left="0" w:firstLine="0"/>
              <w:jc w:val="left"/>
            </w:pP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Training </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10,000</w:t>
            </w:r>
            <w:r>
              <w:rPr>
                <w:rFonts w:cs="Calibri" w:hAnsi="Calibri" w:eastAsia="Calibri" w:ascii="Calibri"/>
                <w:sz w:val="21"/>
              </w:rPr>
              <w:t xml:space="preserve"> </w:t>
            </w:r>
          </w:p>
        </w:tc>
      </w:tr>
      <w:tr>
        <w:trPr>
          <w:trHeight w:val="73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tcBorders>
              <w:top w:val="single" w:sz="4" w:color="000000"/>
              <w:left w:val="single" w:sz="4" w:color="000000"/>
              <w:bottom w:val="single" w:sz="4" w:color="000000"/>
              <w:right w:val="single" w:sz="4" w:color="000000"/>
            </w:tcBorders>
            <w:vAlign w:val="top"/>
          </w:tcPr>
          <w:p>
            <w:pPr>
              <w:spacing w:before="0" w:after="0" w:line="259" w:lineRule="auto"/>
              <w:ind w:left="2" w:right="29" w:firstLine="0"/>
              <w:jc w:val="left"/>
            </w:pPr>
            <w:r>
              <w:rPr>
                <w:rFonts w:cs="Calibri" w:hAnsi="Calibri" w:eastAsia="Calibri" w:ascii="Calibri"/>
                <w:sz w:val="21"/>
              </w:rPr>
              <w:t xml:space="preserve">3.4.7</w:t>
            </w:r>
            <w:r>
              <w:rPr>
                <w:rFonts w:cs="Calibri" w:hAnsi="Calibri" w:eastAsia="Calibri" w:ascii="Calibri"/>
                <w:sz w:val="21"/>
              </w:rPr>
              <w:t xml:space="preserve"> </w:t>
            </w:r>
            <w:r>
              <w:rPr>
                <w:rFonts w:cs="Calibri" w:hAnsi="Calibri" w:eastAsia="Calibri" w:ascii="Calibri"/>
                <w:sz w:val="21"/>
              </w:rPr>
              <w:t xml:space="preserve">(RF3.4.5)</w:t>
            </w:r>
            <w:r>
              <w:rPr>
                <w:rFonts w:cs="Calibri" w:hAnsi="Calibri" w:eastAsia="Calibri" w:ascii="Calibri"/>
                <w:sz w:val="21"/>
              </w:rPr>
              <w:t xml:space="preserve"> </w:t>
            </w:r>
            <w:r>
              <w:rPr>
                <w:rFonts w:cs="Calibri" w:hAnsi="Calibri" w:eastAsia="Calibri" w:ascii="Calibri"/>
                <w:sz w:val="21"/>
              </w:rPr>
              <w:t xml:space="preserve">Conduct review of contracts, wages (including piece-rate) and working time in the garment and footwear manufacturing sector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5"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ILO</w:t>
            </w: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2" w:line="223" w:lineRule="auto"/>
              <w:ind w:left="2" w:firstLine="0"/>
              <w:jc w:val="left"/>
            </w:pPr>
            <w:r>
              <w:rPr>
                <w:rFonts w:cs="Calibri" w:hAnsi="Calibri" w:eastAsia="Calibri" w:ascii="Calibri"/>
                <w:sz w:val="21"/>
              </w:rPr>
              <w:t xml:space="preserve">MOHRSS, ACFTU, </w:t>
            </w:r>
          </w:p>
          <w:p>
            <w:pPr>
              <w:spacing w:before="0" w:after="0" w:line="259" w:lineRule="auto"/>
              <w:ind w:left="2" w:firstLine="0"/>
              <w:jc w:val="left"/>
            </w:pPr>
            <w:r>
              <w:rPr>
                <w:rFonts w:cs="Calibri" w:hAnsi="Calibri" w:eastAsia="Calibri" w:ascii="Calibri"/>
                <w:sz w:val="21"/>
              </w:rPr>
              <w:t xml:space="preserve">CEC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 </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10,000</w:t>
            </w:r>
            <w:r>
              <w:rPr>
                <w:rFonts w:cs="Calibri" w:hAnsi="Calibri" w:eastAsia="Calibri" w:ascii="Calibri"/>
                <w:sz w:val="21"/>
              </w:rPr>
              <w:t xml:space="preserve"> </w:t>
            </w:r>
          </w:p>
        </w:tc>
      </w:tr>
      <w:tr>
        <w:trPr>
          <w:trHeight w:val="73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3.4.8 </w:t>
            </w:r>
            <w:r>
              <w:rPr>
                <w:rFonts w:cs="Calibri" w:hAnsi="Calibri" w:eastAsia="Calibri" w:ascii="Calibri"/>
                <w:sz w:val="21"/>
              </w:rPr>
              <w:t xml:space="preserve">(RF3.4.5) Hold policy consultation seminar with tripartite constituents on the findings of the study and international experience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ILO</w:t>
            </w: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0" w:line="226" w:lineRule="auto"/>
              <w:ind w:left="2" w:firstLine="0"/>
              <w:jc w:val="left"/>
            </w:pPr>
            <w:r>
              <w:rPr>
                <w:rFonts w:cs="Calibri" w:hAnsi="Calibri" w:eastAsia="Calibri" w:ascii="Calibri"/>
                <w:sz w:val="21"/>
              </w:rPr>
              <w:t xml:space="preserve">MOHRSS, ACFTU, </w:t>
            </w:r>
          </w:p>
          <w:p>
            <w:pPr>
              <w:spacing w:before="0" w:after="0" w:line="259" w:lineRule="auto"/>
              <w:ind w:left="2" w:firstLine="0"/>
              <w:jc w:val="left"/>
            </w:pPr>
            <w:r>
              <w:rPr>
                <w:rFonts w:cs="Calibri" w:hAnsi="Calibri" w:eastAsia="Calibri" w:ascii="Calibri"/>
                <w:sz w:val="21"/>
              </w:rPr>
              <w:t xml:space="preserve">CEC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Training</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20,000</w:t>
            </w:r>
            <w:r>
              <w:rPr>
                <w:rFonts w:cs="Calibri" w:hAnsi="Calibri" w:eastAsia="Calibri" w:ascii="Calibri"/>
                <w:sz w:val="21"/>
              </w:rPr>
              <w:t xml:space="preserve"> </w:t>
            </w:r>
          </w:p>
        </w:tc>
      </w:tr>
      <w:tr>
        <w:trPr>
          <w:trHeight w:val="33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3.4.9</w:t>
            </w:r>
            <w:r>
              <w:rPr>
                <w:rFonts w:cs="Calibri" w:hAnsi="Calibri" w:eastAsia="Calibri" w:ascii="Calibri"/>
                <w:sz w:val="21"/>
              </w:rPr>
              <w:t xml:space="preserve"> </w:t>
            </w:r>
            <w:r>
              <w:rPr>
                <w:rFonts w:cs="Calibri" w:hAnsi="Calibri" w:eastAsia="Calibri" w:ascii="Calibri"/>
                <w:sz w:val="21"/>
              </w:rPr>
              <w:t xml:space="preserve">(RF3.4.8) Conduct studies on female migrants working in low-end service industry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UNESCO</w:t>
            </w: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2" w:line="223" w:lineRule="auto"/>
              <w:ind w:left="2" w:firstLine="0"/>
              <w:jc w:val="left"/>
            </w:pPr>
            <w:r>
              <w:rPr>
                <w:rFonts w:cs="Calibri" w:hAnsi="Calibri" w:eastAsia="Calibri" w:ascii="Calibri"/>
                <w:sz w:val="21"/>
              </w:rPr>
              <w:t xml:space="preserve">CASS, Tsinghua </w:t>
            </w:r>
          </w:p>
          <w:p>
            <w:pPr>
              <w:spacing w:before="0" w:after="0" w:line="259" w:lineRule="auto"/>
              <w:ind w:left="2" w:firstLine="0"/>
              <w:jc w:val="left"/>
            </w:pPr>
            <w:r>
              <w:rPr>
                <w:rFonts w:cs="Calibri" w:hAnsi="Calibri" w:eastAsia="Calibri" w:ascii="Calibri"/>
                <w:sz w:val="21"/>
              </w:rPr>
              <w:t xml:space="preserve">University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 </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15,000</w:t>
            </w:r>
            <w:r>
              <w:rPr>
                <w:rFonts w:cs="Calibri" w:hAnsi="Calibri" w:eastAsia="Calibri" w:ascii="Calibri"/>
                <w:sz w:val="21"/>
              </w:rPr>
              <w:t xml:space="preserve"> </w:t>
            </w:r>
          </w:p>
        </w:tc>
      </w:tr>
      <w:tr>
        <w:trPr>
          <w:trHeight w:val="398"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Travel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5,000</w:t>
            </w:r>
            <w:r>
              <w:rPr>
                <w:rFonts w:cs="Calibri" w:hAnsi="Calibri" w:eastAsia="Calibri" w:ascii="Calibri"/>
                <w:sz w:val="21"/>
              </w:rPr>
              <w:t xml:space="preserve"> </w:t>
            </w:r>
          </w:p>
        </w:tc>
      </w:tr>
      <w:tr>
        <w:trPr>
          <w:trHeight w:val="73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3.4.</w:t>
            </w:r>
            <w:r>
              <w:rPr>
                <w:rFonts w:cs="Calibri" w:hAnsi="Calibri" w:eastAsia="Calibri" w:ascii="Calibri"/>
                <w:sz w:val="21"/>
              </w:rPr>
              <w:t xml:space="preserve">10 (RF3.4.9)</w:t>
            </w:r>
            <w:r>
              <w:rPr>
                <w:rFonts w:cs="Calibri" w:hAnsi="Calibri" w:eastAsia="Calibri" w:ascii="Calibri"/>
                <w:sz w:val="21"/>
              </w:rPr>
              <w:t xml:space="preserve"> </w:t>
            </w:r>
            <w:r>
              <w:rPr>
                <w:rFonts w:cs="Calibri" w:hAnsi="Calibri" w:eastAsia="Calibri" w:ascii="Calibri"/>
                <w:sz w:val="21"/>
              </w:rPr>
              <w:t xml:space="preserve">Roundtable to discuss outcomes of the assessment and design appropriate awareness raising and support interventions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5" w:firstLine="0"/>
              <w:jc w:val="center"/>
            </w:pPr>
            <w:r>
              <w:rPr>
                <w:rFonts w:cs="Calibri" w:hAnsi="Calibri" w:eastAsia="Calibri" w:ascii="Calibri"/>
                <w:sz w:val="21"/>
              </w:rPr>
              <w:t xml:space="preserve"> </w:t>
            </w:r>
          </w:p>
        </w:tc>
        <w:tc>
          <w:tcPr>
            <w:tcW w:w="494"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UNESCO</w:t>
            </w:r>
            <w:r>
              <w:rPr>
                <w:rFonts w:cs="Calibri" w:hAnsi="Calibri" w:eastAsia="Calibri" w:ascii="Calibri"/>
                <w:sz w:val="21"/>
              </w:rPr>
              <w:t xml:space="preserve"> </w:t>
            </w:r>
          </w:p>
        </w:tc>
        <w:tc>
          <w:tcPr>
            <w:tcW w:w="1243" w:type="dxa"/>
            <w:tcBorders>
              <w:top w:val="single" w:sz="4" w:color="000000"/>
              <w:left w:val="single" w:sz="4" w:color="000000"/>
              <w:bottom w:val="single" w:sz="4" w:color="000000"/>
              <w:right w:val="single" w:sz="4" w:color="000000"/>
            </w:tcBorders>
            <w:vAlign w:val="top"/>
          </w:tcPr>
          <w:p>
            <w:pPr>
              <w:spacing w:before="0" w:after="0" w:line="226" w:lineRule="auto"/>
              <w:ind w:left="2" w:firstLine="0"/>
              <w:jc w:val="left"/>
            </w:pPr>
            <w:r>
              <w:rPr>
                <w:rFonts w:cs="Calibri" w:hAnsi="Calibri" w:eastAsia="Calibri" w:ascii="Calibri"/>
                <w:sz w:val="21"/>
              </w:rPr>
              <w:t xml:space="preserve">CASS, Tsinghua </w:t>
            </w:r>
          </w:p>
          <w:p>
            <w:pPr>
              <w:spacing w:before="0" w:after="0" w:line="259" w:lineRule="auto"/>
              <w:ind w:left="2" w:firstLine="0"/>
              <w:jc w:val="left"/>
            </w:pPr>
            <w:r>
              <w:rPr>
                <w:rFonts w:cs="Calibri" w:hAnsi="Calibri" w:eastAsia="Calibri" w:ascii="Calibri"/>
                <w:sz w:val="21"/>
              </w:rPr>
              <w:t xml:space="preserve">University </w:t>
            </w:r>
          </w:p>
        </w:tc>
        <w:tc>
          <w:tcPr>
            <w:tcW w:w="967"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Training</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right"/>
            </w:pPr>
            <w:r>
              <w:rPr>
                <w:rFonts w:cs="Calibri" w:hAnsi="Calibri" w:eastAsia="Calibri" w:ascii="Calibri"/>
                <w:sz w:val="21"/>
              </w:rPr>
              <w:t xml:space="preserve">25,000</w:t>
            </w:r>
            <w:r>
              <w:rPr>
                <w:rFonts w:cs="Calibri" w:hAnsi="Calibri" w:eastAsia="Calibri" w:ascii="Calibri"/>
                <w:sz w:val="21"/>
              </w:rPr>
              <w:t xml:space="preserve"> </w:t>
            </w:r>
          </w:p>
        </w:tc>
      </w:tr>
      <w:tr>
        <w:trPr>
          <w:trHeight w:val="720"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vMerge w:val="restart"/>
            <w:tcBorders>
              <w:top w:val="single" w:sz="4" w:color="000000"/>
              <w:left w:val="single" w:sz="4" w:color="000000"/>
              <w:bottom w:val="single" w:sz="4" w:color="000000"/>
              <w:right w:val="single" w:sz="4" w:color="000000"/>
            </w:tcBorders>
            <w:vAlign w:val="top"/>
          </w:tcPr>
          <w:p>
            <w:pPr>
              <w:spacing w:before="0" w:after="2" w:line="223" w:lineRule="auto"/>
              <w:ind w:left="2" w:firstLine="0"/>
              <w:jc w:val="left"/>
            </w:pPr>
            <w:r>
              <w:rPr>
                <w:rFonts w:cs="Calibri" w:hAnsi="Calibri" w:eastAsia="Calibri" w:ascii="Calibri"/>
                <w:sz w:val="21"/>
              </w:rPr>
              <w:t xml:space="preserve">3.4.11</w:t>
            </w:r>
            <w:r>
              <w:rPr>
                <w:rFonts w:cs="Calibri" w:hAnsi="Calibri" w:eastAsia="Calibri" w:ascii="Calibri"/>
                <w:sz w:val="21"/>
              </w:rPr>
              <w:t xml:space="preserve"> </w:t>
            </w:r>
            <w:r>
              <w:rPr>
                <w:rFonts w:cs="Calibri" w:hAnsi="Calibri" w:eastAsia="Calibri" w:ascii="Calibri"/>
                <w:sz w:val="21"/>
              </w:rPr>
              <w:t xml:space="preserve">(RF3.4.12) Review of the Chinese labor laws and advocate for strengthening of law from a gender</w:t>
            </w:r>
            <w:r>
              <w:rPr>
                <w:rFonts w:cs="Calibri" w:hAnsi="Calibri" w:eastAsia="Calibri" w:ascii="Calibri"/>
                <w:sz w:val="21"/>
              </w:rPr>
              <w:t xml:space="preserve"> </w:t>
            </w:r>
            <w:r>
              <w:rPr>
                <w:rFonts w:cs="Calibri" w:hAnsi="Calibri" w:eastAsia="Calibri" w:ascii="Calibri"/>
                <w:sz w:val="21"/>
              </w:rPr>
              <w:t xml:space="preserve">equality and rights based perspective and/or removal </w:t>
            </w:r>
          </w:p>
          <w:p>
            <w:pPr>
              <w:spacing w:before="0" w:after="0" w:line="259" w:lineRule="auto"/>
              <w:ind w:left="2" w:firstLine="0"/>
              <w:jc w:val="left"/>
            </w:pPr>
            <w:r>
              <w:rPr>
                <w:rFonts w:cs="Calibri" w:hAnsi="Calibri" w:eastAsia="Calibri" w:ascii="Calibri"/>
                <w:sz w:val="21"/>
              </w:rPr>
              <w:t xml:space="preserve">of discriminatory articles within the law for the protection of rights of domestic workers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UNIFEM</w:t>
            </w: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ACWF, MOHRSS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8,000</w:t>
            </w:r>
            <w:r>
              <w:rPr>
                <w:rFonts w:cs="Calibri" w:hAnsi="Calibri" w:eastAsia="Calibri" w:ascii="Calibri"/>
                <w:sz w:val="21"/>
              </w:rPr>
              <w:t xml:space="preserve"> </w:t>
            </w:r>
          </w:p>
        </w:tc>
      </w:tr>
      <w:tr>
        <w:trPr>
          <w:trHeight w:val="497"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Travel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2,000</w:t>
            </w:r>
            <w:r>
              <w:rPr>
                <w:rFonts w:cs="Calibri" w:hAnsi="Calibri" w:eastAsia="Calibri" w:ascii="Calibri"/>
                <w:sz w:val="21"/>
              </w:rPr>
              <w:t xml:space="preserve"> </w:t>
            </w:r>
          </w:p>
        </w:tc>
      </w:tr>
      <w:tr>
        <w:trPr>
          <w:trHeight w:val="413"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32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3.4.12</w:t>
            </w:r>
            <w:r>
              <w:rPr>
                <w:rFonts w:cs="Calibri" w:hAnsi="Calibri" w:eastAsia="Calibri" w:ascii="Calibri"/>
                <w:sz w:val="21"/>
              </w:rPr>
              <w:t xml:space="preserve"> </w:t>
            </w:r>
            <w:r>
              <w:rPr>
                <w:rFonts w:cs="Calibri" w:hAnsi="Calibri" w:eastAsia="Calibri" w:ascii="Calibri"/>
                <w:sz w:val="21"/>
              </w:rPr>
              <w:t xml:space="preserve">(RF3.4.13) Map existing services</w:t>
            </w:r>
            <w:r>
              <w:rPr>
                <w:rFonts w:cs="Calibri" w:hAnsi="Calibri" w:eastAsia="Calibri" w:ascii="Calibri"/>
                <w:sz w:val="21"/>
              </w:rPr>
              <w:t xml:space="preserve">, </w:t>
            </w:r>
            <w:r>
              <w:rPr>
                <w:rFonts w:cs="Calibri" w:hAnsi="Calibri" w:eastAsia="Calibri" w:ascii="Calibri"/>
                <w:sz w:val="21"/>
              </w:rPr>
              <w:t xml:space="preserve">gaps to services, and barriers to accessing support and services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center"/>
            </w:pPr>
            <w:r>
              <w:rPr>
                <w:rFonts w:cs="Calibri" w:hAnsi="Calibri" w:eastAsia="Calibri" w:ascii="Calibri"/>
                <w:sz w:val="21"/>
              </w:rPr>
              <w:t xml:space="preserve"> </w:t>
            </w:r>
          </w:p>
        </w:tc>
        <w:tc>
          <w:tcPr>
            <w:tcW w:w="49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0"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Calibri" w:hAnsi="Calibri" w:eastAsia="Calibri" w:ascii="Calibri"/>
                <w:sz w:val="21"/>
              </w:rPr>
              <w:t xml:space="preserve">* </w:t>
            </w:r>
          </w:p>
        </w:tc>
        <w:tc>
          <w:tcPr>
            <w:tcW w:w="494"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center"/>
            </w:pPr>
            <w:r>
              <w:rPr>
                <w:rFonts w:cs="Calibri" w:hAnsi="Calibri" w:eastAsia="Calibri" w:ascii="Calibri"/>
                <w:sz w:val="21"/>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UNIFEM</w:t>
            </w:r>
            <w:r>
              <w:rPr>
                <w:rFonts w:cs="Calibri" w:hAnsi="Calibri" w:eastAsia="Calibri" w:ascii="Calibri"/>
                <w:sz w:val="21"/>
              </w:rPr>
              <w:t xml:space="preserve"> </w:t>
            </w:r>
          </w:p>
        </w:tc>
        <w:tc>
          <w:tcPr>
            <w:tcW w:w="1243"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MOHRSS, ACWF </w:t>
            </w:r>
          </w:p>
        </w:tc>
        <w:tc>
          <w:tcPr>
            <w:tcW w:w="967"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Calibri" w:hAnsi="Calibri" w:eastAsia="Calibri" w:ascii="Calibri"/>
                <w:sz w:val="21"/>
              </w:rPr>
              <w:t xml:space="preserve">MDG</w:t>
            </w:r>
            <w:r>
              <w:rPr>
                <w:rFonts w:cs="Calibri" w:hAnsi="Calibri" w:eastAsia="Calibri" w:ascii="Calibri"/>
                <w:sz w:val="21"/>
              </w:rPr>
              <w:t xml:space="preserve">-</w:t>
            </w:r>
            <w:r>
              <w:rPr>
                <w:rFonts w:cs="Calibri" w:hAnsi="Calibri" w:eastAsia="Calibri" w:ascii="Calibri"/>
                <w:sz w:val="21"/>
              </w:rPr>
              <w:t xml:space="preserve">F</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Contracts</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8,000</w:t>
            </w:r>
            <w:r>
              <w:rPr>
                <w:rFonts w:cs="Calibri" w:hAnsi="Calibri" w:eastAsia="Calibri" w:ascii="Calibri"/>
                <w:sz w:val="21"/>
              </w:rPr>
              <w:t xml:space="preserve"> </w:t>
            </w:r>
          </w:p>
        </w:tc>
      </w:tr>
      <w:tr>
        <w:trPr>
          <w:trHeight w:val="415"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210" w:type="dxa"/>
            <w:tcBorders>
              <w:top w:val="single" w:sz="4" w:color="000000"/>
              <w:left w:val="single" w:sz="4" w:color="000000"/>
              <w:bottom w:val="single" w:sz="4" w:color="000000"/>
              <w:right w:val="single" w:sz="4" w:color="000000"/>
            </w:tcBorders>
            <w:vAlign w:val="top"/>
          </w:tcPr>
          <w:p>
            <w:pPr>
              <w:spacing w:before="0" w:after="0" w:line="259" w:lineRule="auto"/>
              <w:ind w:left="2" w:firstLine="0"/>
              <w:jc w:val="left"/>
            </w:pPr>
            <w:r>
              <w:rPr>
                <w:rFonts w:cs="Calibri" w:hAnsi="Calibri" w:eastAsia="Calibri" w:ascii="Calibri"/>
                <w:sz w:val="21"/>
              </w:rPr>
              <w:t xml:space="preserve">Travel</w:t>
            </w:r>
            <w:r>
              <w:rPr>
                <w:rFonts w:cs="Calibri" w:hAnsi="Calibri" w:eastAsia="Calibri" w:ascii="Calibri"/>
                <w:sz w:val="21"/>
              </w:rPr>
              <w:t xml:space="preserve"> </w:t>
            </w:r>
          </w:p>
        </w:tc>
        <w:tc>
          <w:tcPr>
            <w:tcW w:w="1169"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2,000</w:t>
            </w:r>
            <w:r>
              <w:rPr>
                <w:rFonts w:cs="Calibri" w:hAnsi="Calibri" w:eastAsia="Calibri" w:ascii="Calibri"/>
                <w:sz w:val="21"/>
              </w:rPr>
              <w:t xml:space="preserve"> </w:t>
            </w:r>
          </w:p>
        </w:tc>
      </w:tr>
      <w:tr>
        <w:trPr>
          <w:trHeight w:val="250" w:hRule="atLeast"/>
        </w:trPr>
        <w:tc>
          <w:tcPr>
            <w:tcW w:w="11569" w:type="dxa"/>
            <w:gridSpan w:val="9"/>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18"/>
              </w:rPr>
              <w:t xml:space="preserve">Total Planned Budget</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nil"/>
            </w:tcBorders>
            <w:vAlign w:val="top"/>
          </w:tcPr>
          <w:p>
            <w:pPr>
              <w:bidi w:val="0"/>
              <w:spacing w:before="0" w:after="160" w:line="259" w:lineRule="auto"/>
              <w:ind w:left="0" w:right="0" w:firstLine="0"/>
              <w:jc w:val="left"/>
            </w:pPr>
          </w:p>
        </w:tc>
        <w:tc>
          <w:tcPr>
            <w:tcW w:w="1169" w:type="dxa"/>
            <w:tcBorders>
              <w:top w:val="single" w:sz="4" w:color="000000"/>
              <w:left w:val="nil"/>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2,108,832</w:t>
            </w:r>
            <w:r>
              <w:rPr>
                <w:rFonts w:cs="Calibri" w:hAnsi="Calibri" w:eastAsia="Calibri" w:ascii="Calibri"/>
                <w:sz w:val="21"/>
              </w:rPr>
              <w:t xml:space="preserve"> </w:t>
            </w:r>
          </w:p>
        </w:tc>
      </w:tr>
      <w:tr>
        <w:trPr>
          <w:trHeight w:val="252" w:hRule="atLeast"/>
        </w:trPr>
        <w:tc>
          <w:tcPr>
            <w:tcW w:w="11569" w:type="dxa"/>
            <w:gridSpan w:val="9"/>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18"/>
              </w:rPr>
              <w:t xml:space="preserve">Monitoring and Evaluation </w:t>
            </w:r>
          </w:p>
        </w:tc>
        <w:tc>
          <w:tcPr>
            <w:tcW w:w="1210" w:type="dxa"/>
            <w:tcBorders>
              <w:top w:val="single" w:sz="4" w:color="000000"/>
              <w:left w:val="single" w:sz="4" w:color="000000"/>
              <w:bottom w:val="single" w:sz="4" w:color="000000"/>
              <w:right w:val="nil"/>
            </w:tcBorders>
            <w:vAlign w:val="top"/>
          </w:tcPr>
          <w:p>
            <w:pPr>
              <w:bidi w:val="0"/>
              <w:spacing w:before="0" w:after="160" w:line="259" w:lineRule="auto"/>
              <w:ind w:left="0" w:right="0" w:firstLine="0"/>
              <w:jc w:val="left"/>
            </w:pPr>
          </w:p>
        </w:tc>
        <w:tc>
          <w:tcPr>
            <w:tcW w:w="1169" w:type="dxa"/>
            <w:tcBorders>
              <w:top w:val="single" w:sz="4" w:color="000000"/>
              <w:left w:val="nil"/>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32,700</w:t>
            </w:r>
            <w:r>
              <w:rPr>
                <w:rFonts w:cs="Calibri" w:hAnsi="Calibri" w:eastAsia="Calibri" w:ascii="Calibri"/>
                <w:sz w:val="21"/>
              </w:rPr>
              <w:t xml:space="preserve"> </w:t>
            </w:r>
          </w:p>
        </w:tc>
      </w:tr>
      <w:tr>
        <w:trPr>
          <w:trHeight w:val="250" w:hRule="atLeast"/>
        </w:trPr>
        <w:tc>
          <w:tcPr>
            <w:tcW w:w="11569" w:type="dxa"/>
            <w:gridSpan w:val="9"/>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18"/>
              </w:rPr>
              <w:t xml:space="preserve">Staff cost </w:t>
            </w:r>
          </w:p>
        </w:tc>
        <w:tc>
          <w:tcPr>
            <w:tcW w:w="1210" w:type="dxa"/>
            <w:tcBorders>
              <w:top w:val="single" w:sz="4" w:color="000000"/>
              <w:left w:val="single" w:sz="4" w:color="000000"/>
              <w:bottom w:val="single" w:sz="4" w:color="000000"/>
              <w:right w:val="nil"/>
            </w:tcBorders>
            <w:vAlign w:val="top"/>
          </w:tcPr>
          <w:p>
            <w:pPr>
              <w:bidi w:val="0"/>
              <w:spacing w:before="0" w:after="160" w:line="259" w:lineRule="auto"/>
              <w:ind w:left="0" w:right="0" w:firstLine="0"/>
              <w:jc w:val="left"/>
            </w:pPr>
          </w:p>
        </w:tc>
        <w:tc>
          <w:tcPr>
            <w:tcW w:w="1169" w:type="dxa"/>
            <w:tcBorders>
              <w:top w:val="single" w:sz="4" w:color="000000"/>
              <w:left w:val="nil"/>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121,165</w:t>
            </w:r>
            <w:r>
              <w:rPr>
                <w:rFonts w:cs="Calibri" w:hAnsi="Calibri" w:eastAsia="Calibri" w:ascii="Calibri"/>
                <w:sz w:val="21"/>
              </w:rPr>
              <w:t xml:space="preserve"> </w:t>
            </w:r>
          </w:p>
        </w:tc>
      </w:tr>
      <w:tr>
        <w:trPr>
          <w:trHeight w:val="252" w:hRule="atLeast"/>
        </w:trPr>
        <w:tc>
          <w:tcPr>
            <w:tcW w:w="11569" w:type="dxa"/>
            <w:gridSpan w:val="9"/>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18"/>
              </w:rPr>
              <w:t xml:space="preserve">Management Fee for MDG-F (7%)</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nil"/>
            </w:tcBorders>
            <w:vAlign w:val="top"/>
          </w:tcPr>
          <w:p>
            <w:pPr>
              <w:bidi w:val="0"/>
              <w:spacing w:before="0" w:after="160" w:line="259" w:lineRule="auto"/>
              <w:ind w:left="0" w:right="0" w:firstLine="0"/>
              <w:jc w:val="left"/>
            </w:pPr>
          </w:p>
        </w:tc>
        <w:tc>
          <w:tcPr>
            <w:tcW w:w="1169" w:type="dxa"/>
            <w:tcBorders>
              <w:top w:val="single" w:sz="4" w:color="000000"/>
              <w:left w:val="nil"/>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158,389</w:t>
            </w:r>
            <w:r>
              <w:rPr>
                <w:rFonts w:cs="Calibri" w:hAnsi="Calibri" w:eastAsia="Calibri" w:ascii="Calibri"/>
                <w:sz w:val="21"/>
              </w:rPr>
              <w:t xml:space="preserve"> </w:t>
            </w:r>
          </w:p>
        </w:tc>
      </w:tr>
      <w:tr>
        <w:trPr>
          <w:trHeight w:val="252" w:hRule="atLeast"/>
        </w:trPr>
        <w:tc>
          <w:tcPr>
            <w:tcW w:w="11569" w:type="dxa"/>
            <w:gridSpan w:val="9"/>
            <w:tcBorders>
              <w:top w:val="single" w:sz="4" w:color="000000"/>
              <w:left w:val="single" w:sz="4" w:color="000000"/>
              <w:bottom w:val="single" w:sz="4" w:color="000000"/>
              <w:right w:val="single" w:sz="4" w:color="000000"/>
            </w:tcBorders>
            <w:vAlign w:val="top"/>
          </w:tcPr>
          <w:p>
            <w:pPr>
              <w:spacing w:before="0" w:after="0" w:line="259" w:lineRule="auto"/>
              <w:ind w:left="1" w:firstLine="0"/>
              <w:jc w:val="left"/>
            </w:pPr>
            <w:r>
              <w:rPr>
                <w:rFonts w:cs="Calibri" w:hAnsi="Calibri" w:eastAsia="Calibri" w:ascii="Calibri"/>
                <w:sz w:val="18"/>
              </w:rPr>
              <w:t xml:space="preserve">Total</w:t>
            </w:r>
            <w:r>
              <w:rPr>
                <w:rFonts w:cs="Calibri" w:hAnsi="Calibri" w:eastAsia="Calibri" w:ascii="Calibri"/>
                <w:sz w:val="21"/>
              </w:rPr>
              <w:t xml:space="preserve"> </w:t>
            </w:r>
          </w:p>
        </w:tc>
        <w:tc>
          <w:tcPr>
            <w:tcW w:w="1210" w:type="dxa"/>
            <w:tcBorders>
              <w:top w:val="single" w:sz="4" w:color="000000"/>
              <w:left w:val="single" w:sz="4" w:color="000000"/>
              <w:bottom w:val="single" w:sz="4" w:color="000000"/>
              <w:right w:val="nil"/>
            </w:tcBorders>
            <w:vAlign w:val="top"/>
          </w:tcPr>
          <w:p>
            <w:pPr>
              <w:bidi w:val="0"/>
              <w:spacing w:before="0" w:after="160" w:line="259" w:lineRule="auto"/>
              <w:ind w:left="0" w:right="0" w:firstLine="0"/>
              <w:jc w:val="left"/>
            </w:pPr>
          </w:p>
        </w:tc>
        <w:tc>
          <w:tcPr>
            <w:tcW w:w="1169" w:type="dxa"/>
            <w:tcBorders>
              <w:top w:val="single" w:sz="4" w:color="000000"/>
              <w:left w:val="nil"/>
              <w:bottom w:val="single" w:sz="4" w:color="000000"/>
              <w:right w:val="single" w:sz="4" w:color="000000"/>
            </w:tcBorders>
            <w:vAlign w:val="top"/>
          </w:tcPr>
          <w:p>
            <w:pPr>
              <w:spacing w:before="0" w:after="0" w:line="259" w:lineRule="auto"/>
              <w:ind w:left="0" w:right="48" w:firstLine="0"/>
              <w:jc w:val="right"/>
            </w:pPr>
            <w:r>
              <w:rPr>
                <w:rFonts w:cs="Calibri" w:hAnsi="Calibri" w:eastAsia="Calibri" w:ascii="Calibri"/>
                <w:sz w:val="21"/>
              </w:rPr>
              <w:t xml:space="preserve">2,421,086</w:t>
            </w:r>
            <w:r>
              <w:rPr>
                <w:rFonts w:cs="Calibri" w:hAnsi="Calibri" w:eastAsia="Calibri" w:ascii="Calibri"/>
                <w:sz w:val="21"/>
              </w:rPr>
              <w:t xml:space="preserve"> </w:t>
            </w:r>
          </w:p>
        </w:tc>
      </w:tr>
    </w:tbl>
    <w:p>
      <w:pPr>
        <w:spacing w:before="0" w:after="0" w:line="259" w:lineRule="auto"/>
        <w:ind w:left="425" w:firstLine="0"/>
      </w:pPr>
      <w:r>
        <w:rPr/>
        <w:t xml:space="preserve"> </w:t>
      </w:r>
    </w:p>
    <w:p>
      <w:pPr>
        <w:spacing w:before="0" w:after="0" w:line="259" w:lineRule="auto"/>
        <w:ind w:left="425" w:firstLine="0"/>
      </w:pPr>
      <w:r>
        <w:rPr/>
        <w:t xml:space="preserve"> </w:t>
      </w:r>
    </w:p>
    <w:p>
      <w:pPr>
        <w:sectPr>
          <w:footerReference w:type="even" r:id="rId24"/>
          <w:footerReference w:type="default" r:id="rId23"/>
          <w:footerReference w:type="first" r:id="rId22"/>
          <w:pgSz w:w="16840" w:h="11900" w:orient="landscape"/>
          <w:pgMar w:footer="721" w:left="1015" w:top="1798" w:right="2102" w:bottom="1870"/>
          <w:pgNumType w:fmt="decimal"/>
          <w:cols/>
        </w:sectPr>
      </w:pPr>
    </w:p>
    <w:p>
      <w:pPr>
        <w:pStyle w:val="heading1"/>
        <w:pBdr>
          <w:top w:val="none"/>
          <w:left w:val="none"/>
          <w:bottom w:val="none"/>
          <w:right w:val="none"/>
        </w:pBdr>
        <w:spacing w:before="0" w:after="0" w:line="265" w:lineRule="auto"/>
        <w:ind w:left="-5"/>
      </w:pPr>
      <w:bookmarkStart w:id="237827" w:name="_Toc237827"/>
      <w:r>
        <w:rPr>
          <w:rFonts w:cs="Arial" w:hAnsi="Arial" w:eastAsia="Arial" w:ascii="Arial"/>
          <w:b w:val="1"/>
        </w:rPr>
        <w:t xml:space="preserve">Annex B. Statistical Data on Identified Pilot Areas</w:t>
      </w:r>
      <w:r>
        <w:rPr/>
        <w:t xml:space="preserve"> </w:t>
      </w:r>
      <w:bookmarkEnd w:id="237827"/>
    </w:p>
    <w:p>
      <w:pPr>
        <w:spacing w:before="0" w:after="0" w:line="259" w:lineRule="auto"/>
        <w:ind w:left="0" w:firstLine="0"/>
        <w:jc w:val="left"/>
      </w:pPr>
      <w:r>
        <w:rPr/>
        <w:t xml:space="preserve"> </w:t>
      </w:r>
    </w:p>
    <w:p>
      <w:pPr>
        <w:spacing w:before="0" w:after="0" w:line="259" w:lineRule="auto"/>
        <w:ind w:left="74" w:firstLine="0"/>
        <w:jc w:val="left"/>
      </w:pPr>
      <w:r>
        <w:rPr>
          <w:rFonts w:cs="Calibri" w:hAnsi="Calibri" w:eastAsia="Calibri" w:ascii="Calibri"/>
          <w:sz w:val="22"/>
        </w:rPr>
        <w:drawing>
          <wp:inline distT="0" distB="0" distL="0" distR="0">
            <wp:extent cx="4639915" cy="2670129"/>
            <wp:docPr id="222443" name="Group 222443"/>
            <wp:cNvGraphicFramePr/>
            <a:graphic>
              <a:graphicData uri="http://schemas.microsoft.com/office/word/2010/wordprocessingGroup">
                <wpg:wgp>
                  <wpg:cNvGrpSpPr/>
                  <wpg:grpSpPr>
                    <a:xfrm>
                      <a:off x="0" y="0"/>
                      <a:ext cx="4639915" cy="2670129"/>
                      <a:chOff x="0" y="0"/>
                      <a:chExt cx="4639915" cy="2670129"/>
                    </a:xfrm>
                  </wpg:grpSpPr>
                  <wps:wsp>
                    <wps:cNvPr id="31826" name="Shape 31826"/>
                    <wps:cNvSpPr/>
                    <wps:spPr>
                      <a:xfrm>
                        <a:off x="0" y="0"/>
                        <a:ext cx="4543044" cy="2581656"/>
                      </a:xfrm>
                      <a:custGeom>
                        <a:pathLst>
                          <a:path w="4543044" h="2581656">
                            <a:moveTo>
                              <a:pt x="0" y="2581656"/>
                            </a:moveTo>
                            <a:lnTo>
                              <a:pt x="4543044" y="2581656"/>
                            </a:lnTo>
                            <a:lnTo>
                              <a:pt x="4543044" y="0"/>
                            </a:lnTo>
                            <a:lnTo>
                              <a:pt x="0" y="0"/>
                            </a:lnTo>
                            <a:close/>
                          </a:path>
                        </a:pathLst>
                      </a:custGeom>
                      <a:ln w="9525" cap="rnd">
                        <a:miter lim="127000"/>
                      </a:ln>
                    </wps:spPr>
                    <wps:style>
                      <a:lnRef idx="1">
                        <a:srgbClr val="000000"/>
                      </a:lnRef>
                      <a:fillRef idx="0">
                        <a:srgbClr val="000000">
                          <a:alpha val="0"/>
                        </a:srgbClr>
                      </a:fillRef>
                      <a:effectRef idx="0"/>
                      <a:fontRef idx="none"/>
                    </wps:style>
                    <wps:bodyPr/>
                  </wps:wsp>
                  <wps:wsp>
                    <wps:cNvPr id="240485" name="Shape 240485"/>
                    <wps:cNvSpPr/>
                    <wps:spPr>
                      <a:xfrm>
                        <a:off x="829062" y="580644"/>
                        <a:ext cx="3619500" cy="1620012"/>
                      </a:xfrm>
                      <a:custGeom>
                        <a:pathLst>
                          <a:path w="3619500" h="1620012">
                            <a:moveTo>
                              <a:pt x="0" y="0"/>
                            </a:moveTo>
                            <a:lnTo>
                              <a:pt x="3619500" y="0"/>
                            </a:lnTo>
                            <a:lnTo>
                              <a:pt x="3619500" y="1620012"/>
                            </a:lnTo>
                            <a:lnTo>
                              <a:pt x="0" y="1620012"/>
                            </a:lnTo>
                            <a:lnTo>
                              <a:pt x="0" y="0"/>
                            </a:lnTo>
                          </a:path>
                        </a:pathLst>
                      </a:custGeom>
                      <a:ln w="0" cap="flat">
                        <a:miter lim="127000"/>
                      </a:ln>
                    </wps:spPr>
                    <wps:style>
                      <a:lnRef idx="0">
                        <a:srgbClr val="000000">
                          <a:alpha val="0"/>
                        </a:srgbClr>
                      </a:lnRef>
                      <a:fillRef idx="1">
                        <a:srgbClr val="ffffff"/>
                      </a:fillRef>
                      <a:effectRef idx="0"/>
                      <a:fontRef idx="none"/>
                    </wps:style>
                    <wps:bodyPr/>
                  </wps:wsp>
                  <wps:wsp>
                    <wps:cNvPr id="31833" name="Shape 31833"/>
                    <wps:cNvSpPr/>
                    <wps:spPr>
                      <a:xfrm>
                        <a:off x="829062" y="580644"/>
                        <a:ext cx="3619500" cy="0"/>
                      </a:xfrm>
                      <a:custGeom>
                        <a:pathLst>
                          <a:path w="3619500" h="0">
                            <a:moveTo>
                              <a:pt x="0" y="0"/>
                            </a:moveTo>
                            <a:lnTo>
                              <a:pt x="3619500" y="0"/>
                            </a:lnTo>
                          </a:path>
                        </a:pathLst>
                      </a:custGeom>
                      <a:ln w="9525" cap="rnd">
                        <a:round/>
                      </a:ln>
                    </wps:spPr>
                    <wps:style>
                      <a:lnRef idx="1">
                        <a:srgbClr val="7f7f7f"/>
                      </a:lnRef>
                      <a:fillRef idx="0">
                        <a:srgbClr val="000000">
                          <a:alpha val="0"/>
                        </a:srgbClr>
                      </a:fillRef>
                      <a:effectRef idx="0"/>
                      <a:fontRef idx="none"/>
                    </wps:style>
                    <wps:bodyPr/>
                  </wps:wsp>
                  <wps:wsp>
                    <wps:cNvPr id="31834" name="Shape 31834"/>
                    <wps:cNvSpPr/>
                    <wps:spPr>
                      <a:xfrm>
                        <a:off x="4448562" y="580644"/>
                        <a:ext cx="0" cy="1620012"/>
                      </a:xfrm>
                      <a:custGeom>
                        <a:pathLst>
                          <a:path w="0" h="1620012">
                            <a:moveTo>
                              <a:pt x="0" y="0"/>
                            </a:moveTo>
                            <a:lnTo>
                              <a:pt x="0" y="1620012"/>
                            </a:lnTo>
                          </a:path>
                        </a:pathLst>
                      </a:custGeom>
                      <a:ln w="9525" cap="rnd">
                        <a:round/>
                      </a:ln>
                    </wps:spPr>
                    <wps:style>
                      <a:lnRef idx="1">
                        <a:srgbClr val="7f7f7f"/>
                      </a:lnRef>
                      <a:fillRef idx="0">
                        <a:srgbClr val="000000">
                          <a:alpha val="0"/>
                        </a:srgbClr>
                      </a:fillRef>
                      <a:effectRef idx="0"/>
                      <a:fontRef idx="none"/>
                    </wps:style>
                    <wps:bodyPr/>
                  </wps:wsp>
                  <wps:wsp>
                    <wps:cNvPr id="31835" name="Shape 31835"/>
                    <wps:cNvSpPr/>
                    <wps:spPr>
                      <a:xfrm>
                        <a:off x="829062" y="2200656"/>
                        <a:ext cx="3619500" cy="0"/>
                      </a:xfrm>
                      <a:custGeom>
                        <a:pathLst>
                          <a:path w="3619500" h="0">
                            <a:moveTo>
                              <a:pt x="3619500" y="0"/>
                            </a:moveTo>
                            <a:lnTo>
                              <a:pt x="0" y="0"/>
                            </a:lnTo>
                          </a:path>
                        </a:pathLst>
                      </a:custGeom>
                      <a:ln w="9525" cap="rnd">
                        <a:round/>
                      </a:ln>
                    </wps:spPr>
                    <wps:style>
                      <a:lnRef idx="1">
                        <a:srgbClr val="7f7f7f"/>
                      </a:lnRef>
                      <a:fillRef idx="0">
                        <a:srgbClr val="000000">
                          <a:alpha val="0"/>
                        </a:srgbClr>
                      </a:fillRef>
                      <a:effectRef idx="0"/>
                      <a:fontRef idx="none"/>
                    </wps:style>
                    <wps:bodyPr/>
                  </wps:wsp>
                  <wps:wsp>
                    <wps:cNvPr id="31836" name="Shape 31836"/>
                    <wps:cNvSpPr/>
                    <wps:spPr>
                      <a:xfrm>
                        <a:off x="829062" y="580644"/>
                        <a:ext cx="0" cy="1620012"/>
                      </a:xfrm>
                      <a:custGeom>
                        <a:pathLst>
                          <a:path w="0" h="1620012">
                            <a:moveTo>
                              <a:pt x="0" y="1620012"/>
                            </a:moveTo>
                            <a:lnTo>
                              <a:pt x="0" y="0"/>
                            </a:lnTo>
                          </a:path>
                        </a:pathLst>
                      </a:custGeom>
                      <a:ln w="9525" cap="rnd">
                        <a:round/>
                      </a:ln>
                    </wps:spPr>
                    <wps:style>
                      <a:lnRef idx="1">
                        <a:srgbClr val="7f7f7f"/>
                      </a:lnRef>
                      <a:fillRef idx="0">
                        <a:srgbClr val="000000">
                          <a:alpha val="0"/>
                        </a:srgbClr>
                      </a:fillRef>
                      <a:effectRef idx="0"/>
                      <a:fontRef idx="none"/>
                    </wps:style>
                    <wps:bodyPr/>
                  </wps:wsp>
                  <wps:wsp>
                    <wps:cNvPr id="240486" name="Shape 240486"/>
                    <wps:cNvSpPr/>
                    <wps:spPr>
                      <a:xfrm>
                        <a:off x="1095762" y="665988"/>
                        <a:ext cx="361188" cy="1534668"/>
                      </a:xfrm>
                      <a:custGeom>
                        <a:pathLst>
                          <a:path w="361188" h="1534668">
                            <a:moveTo>
                              <a:pt x="0" y="0"/>
                            </a:moveTo>
                            <a:lnTo>
                              <a:pt x="361188" y="0"/>
                            </a:lnTo>
                            <a:lnTo>
                              <a:pt x="361188" y="1534668"/>
                            </a:lnTo>
                            <a:lnTo>
                              <a:pt x="0" y="1534668"/>
                            </a:lnTo>
                            <a:lnTo>
                              <a:pt x="0" y="0"/>
                            </a:lnTo>
                          </a:path>
                        </a:pathLst>
                      </a:custGeom>
                      <a:ln w="0" cap="rnd">
                        <a:round/>
                      </a:ln>
                    </wps:spPr>
                    <wps:style>
                      <a:lnRef idx="0">
                        <a:srgbClr val="000000">
                          <a:alpha val="0"/>
                        </a:srgbClr>
                      </a:lnRef>
                      <a:fillRef idx="1">
                        <a:srgbClr val="ff9900"/>
                      </a:fillRef>
                      <a:effectRef idx="0"/>
                      <a:fontRef idx="none"/>
                    </wps:style>
                    <wps:bodyPr/>
                  </wps:wsp>
                  <wps:wsp>
                    <wps:cNvPr id="31839" name="Shape 31839"/>
                    <wps:cNvSpPr/>
                    <wps:spPr>
                      <a:xfrm>
                        <a:off x="1095762" y="665988"/>
                        <a:ext cx="361188" cy="1534668"/>
                      </a:xfrm>
                      <a:custGeom>
                        <a:pathLst>
                          <a:path w="361188" h="1534668">
                            <a:moveTo>
                              <a:pt x="0" y="1534668"/>
                            </a:moveTo>
                            <a:lnTo>
                              <a:pt x="361188" y="1534668"/>
                            </a:lnTo>
                            <a:lnTo>
                              <a:pt x="361188" y="0"/>
                            </a:lnTo>
                            <a:lnTo>
                              <a:pt x="0" y="0"/>
                            </a:lnTo>
                            <a:close/>
                          </a:path>
                        </a:pathLst>
                      </a:custGeom>
                      <a:ln w="9525" cap="rnd">
                        <a:round/>
                      </a:ln>
                    </wps:spPr>
                    <wps:style>
                      <a:lnRef idx="1">
                        <a:srgbClr val="000000"/>
                      </a:lnRef>
                      <a:fillRef idx="0">
                        <a:srgbClr val="000000">
                          <a:alpha val="0"/>
                        </a:srgbClr>
                      </a:fillRef>
                      <a:effectRef idx="0"/>
                      <a:fontRef idx="none"/>
                    </wps:style>
                    <wps:bodyPr/>
                  </wps:wsp>
                  <wps:wsp>
                    <wps:cNvPr id="240487" name="Shape 240487"/>
                    <wps:cNvSpPr/>
                    <wps:spPr>
                      <a:xfrm>
                        <a:off x="1999494" y="1181100"/>
                        <a:ext cx="362712" cy="1019556"/>
                      </a:xfrm>
                      <a:custGeom>
                        <a:pathLst>
                          <a:path w="362712" h="1019556">
                            <a:moveTo>
                              <a:pt x="0" y="0"/>
                            </a:moveTo>
                            <a:lnTo>
                              <a:pt x="362712" y="0"/>
                            </a:lnTo>
                            <a:lnTo>
                              <a:pt x="362712" y="1019556"/>
                            </a:lnTo>
                            <a:lnTo>
                              <a:pt x="0" y="1019556"/>
                            </a:lnTo>
                            <a:lnTo>
                              <a:pt x="0" y="0"/>
                            </a:lnTo>
                          </a:path>
                        </a:pathLst>
                      </a:custGeom>
                      <a:ln w="0" cap="rnd">
                        <a:round/>
                      </a:ln>
                    </wps:spPr>
                    <wps:style>
                      <a:lnRef idx="0">
                        <a:srgbClr val="000000">
                          <a:alpha val="0"/>
                        </a:srgbClr>
                      </a:lnRef>
                      <a:fillRef idx="1">
                        <a:srgbClr val="99cc00"/>
                      </a:fillRef>
                      <a:effectRef idx="0"/>
                      <a:fontRef idx="none"/>
                    </wps:style>
                    <wps:bodyPr/>
                  </wps:wsp>
                  <wps:wsp>
                    <wps:cNvPr id="31842" name="Shape 31842"/>
                    <wps:cNvSpPr/>
                    <wps:spPr>
                      <a:xfrm>
                        <a:off x="1999494" y="1181100"/>
                        <a:ext cx="362712" cy="1019556"/>
                      </a:xfrm>
                      <a:custGeom>
                        <a:pathLst>
                          <a:path w="362712" h="1019556">
                            <a:moveTo>
                              <a:pt x="0" y="1019556"/>
                            </a:moveTo>
                            <a:lnTo>
                              <a:pt x="362712" y="1019556"/>
                            </a:lnTo>
                            <a:lnTo>
                              <a:pt x="362712" y="0"/>
                            </a:lnTo>
                            <a:lnTo>
                              <a:pt x="0" y="0"/>
                            </a:lnTo>
                            <a:close/>
                          </a:path>
                        </a:pathLst>
                      </a:custGeom>
                      <a:ln w="9525" cap="rnd">
                        <a:round/>
                      </a:ln>
                    </wps:spPr>
                    <wps:style>
                      <a:lnRef idx="1">
                        <a:srgbClr val="000000"/>
                      </a:lnRef>
                      <a:fillRef idx="0">
                        <a:srgbClr val="000000">
                          <a:alpha val="0"/>
                        </a:srgbClr>
                      </a:fillRef>
                      <a:effectRef idx="0"/>
                      <a:fontRef idx="none"/>
                    </wps:style>
                    <wps:bodyPr/>
                  </wps:wsp>
                  <wps:wsp>
                    <wps:cNvPr id="240488" name="Shape 240488"/>
                    <wps:cNvSpPr/>
                    <wps:spPr>
                      <a:xfrm>
                        <a:off x="2904750" y="1123188"/>
                        <a:ext cx="362712" cy="1077468"/>
                      </a:xfrm>
                      <a:custGeom>
                        <a:pathLst>
                          <a:path w="362712" h="1077468">
                            <a:moveTo>
                              <a:pt x="0" y="0"/>
                            </a:moveTo>
                            <a:lnTo>
                              <a:pt x="362712" y="0"/>
                            </a:lnTo>
                            <a:lnTo>
                              <a:pt x="362712" y="1077468"/>
                            </a:lnTo>
                            <a:lnTo>
                              <a:pt x="0" y="1077468"/>
                            </a:lnTo>
                            <a:lnTo>
                              <a:pt x="0" y="0"/>
                            </a:lnTo>
                          </a:path>
                        </a:pathLst>
                      </a:custGeom>
                      <a:ln w="0" cap="rnd">
                        <a:round/>
                      </a:ln>
                    </wps:spPr>
                    <wps:style>
                      <a:lnRef idx="0">
                        <a:srgbClr val="000000">
                          <a:alpha val="0"/>
                        </a:srgbClr>
                      </a:lnRef>
                      <a:fillRef idx="1">
                        <a:srgbClr val="993300"/>
                      </a:fillRef>
                      <a:effectRef idx="0"/>
                      <a:fontRef idx="none"/>
                    </wps:style>
                    <wps:bodyPr/>
                  </wps:wsp>
                  <wps:wsp>
                    <wps:cNvPr id="31845" name="Shape 31845"/>
                    <wps:cNvSpPr/>
                    <wps:spPr>
                      <a:xfrm>
                        <a:off x="2904750" y="1123188"/>
                        <a:ext cx="362712" cy="1077468"/>
                      </a:xfrm>
                      <a:custGeom>
                        <a:pathLst>
                          <a:path w="362712" h="1077468">
                            <a:moveTo>
                              <a:pt x="0" y="1077468"/>
                            </a:moveTo>
                            <a:lnTo>
                              <a:pt x="362712" y="1077468"/>
                            </a:lnTo>
                            <a:lnTo>
                              <a:pt x="362712" y="0"/>
                            </a:lnTo>
                            <a:lnTo>
                              <a:pt x="0" y="0"/>
                            </a:lnTo>
                            <a:close/>
                          </a:path>
                        </a:pathLst>
                      </a:custGeom>
                      <a:ln w="9525" cap="rnd">
                        <a:round/>
                      </a:ln>
                    </wps:spPr>
                    <wps:style>
                      <a:lnRef idx="1">
                        <a:srgbClr val="000000"/>
                      </a:lnRef>
                      <a:fillRef idx="0">
                        <a:srgbClr val="000000">
                          <a:alpha val="0"/>
                        </a:srgbClr>
                      </a:fillRef>
                      <a:effectRef idx="0"/>
                      <a:fontRef idx="none"/>
                    </wps:style>
                    <wps:bodyPr/>
                  </wps:wsp>
                  <wps:wsp>
                    <wps:cNvPr id="240489" name="Shape 240489"/>
                    <wps:cNvSpPr/>
                    <wps:spPr>
                      <a:xfrm>
                        <a:off x="3810006" y="1456944"/>
                        <a:ext cx="361188" cy="743712"/>
                      </a:xfrm>
                      <a:custGeom>
                        <a:pathLst>
                          <a:path w="361188" h="743712">
                            <a:moveTo>
                              <a:pt x="0" y="0"/>
                            </a:moveTo>
                            <a:lnTo>
                              <a:pt x="361188" y="0"/>
                            </a:lnTo>
                            <a:lnTo>
                              <a:pt x="361188" y="743712"/>
                            </a:lnTo>
                            <a:lnTo>
                              <a:pt x="0" y="743712"/>
                            </a:lnTo>
                            <a:lnTo>
                              <a:pt x="0" y="0"/>
                            </a:lnTo>
                          </a:path>
                        </a:pathLst>
                      </a:custGeom>
                      <a:ln w="0" cap="rnd">
                        <a:round/>
                      </a:ln>
                    </wps:spPr>
                    <wps:style>
                      <a:lnRef idx="0">
                        <a:srgbClr val="000000">
                          <a:alpha val="0"/>
                        </a:srgbClr>
                      </a:lnRef>
                      <a:fillRef idx="1">
                        <a:srgbClr val="656599"/>
                      </a:fillRef>
                      <a:effectRef idx="0"/>
                      <a:fontRef idx="none"/>
                    </wps:style>
                    <wps:bodyPr/>
                  </wps:wsp>
                  <wps:wsp>
                    <wps:cNvPr id="31848" name="Shape 31848"/>
                    <wps:cNvSpPr/>
                    <wps:spPr>
                      <a:xfrm>
                        <a:off x="3810006" y="1456944"/>
                        <a:ext cx="361188" cy="743712"/>
                      </a:xfrm>
                      <a:custGeom>
                        <a:pathLst>
                          <a:path w="361188" h="743712">
                            <a:moveTo>
                              <a:pt x="0" y="743712"/>
                            </a:moveTo>
                            <a:lnTo>
                              <a:pt x="361188" y="743712"/>
                            </a:lnTo>
                            <a:lnTo>
                              <a:pt x="361188" y="0"/>
                            </a:lnTo>
                            <a:lnTo>
                              <a:pt x="0" y="0"/>
                            </a:lnTo>
                            <a:close/>
                          </a:path>
                        </a:pathLst>
                      </a:custGeom>
                      <a:ln w="9525" cap="rnd">
                        <a:round/>
                      </a:ln>
                    </wps:spPr>
                    <wps:style>
                      <a:lnRef idx="1">
                        <a:srgbClr val="000000"/>
                      </a:lnRef>
                      <a:fillRef idx="0">
                        <a:srgbClr val="000000">
                          <a:alpha val="0"/>
                        </a:srgbClr>
                      </a:fillRef>
                      <a:effectRef idx="0"/>
                      <a:fontRef idx="none"/>
                    </wps:style>
                    <wps:bodyPr/>
                  </wps:wsp>
                  <wps:wsp>
                    <wps:cNvPr id="31849" name="Shape 31849"/>
                    <wps:cNvSpPr/>
                    <wps:spPr>
                      <a:xfrm>
                        <a:off x="829062" y="580644"/>
                        <a:ext cx="0" cy="1620012"/>
                      </a:xfrm>
                      <a:custGeom>
                        <a:pathLst>
                          <a:path w="0" h="1620012">
                            <a:moveTo>
                              <a:pt x="0" y="0"/>
                            </a:moveTo>
                            <a:lnTo>
                              <a:pt x="0" y="1620012"/>
                            </a:lnTo>
                          </a:path>
                        </a:pathLst>
                      </a:custGeom>
                      <a:ln w="1524" cap="rnd">
                        <a:round/>
                      </a:ln>
                    </wps:spPr>
                    <wps:style>
                      <a:lnRef idx="1">
                        <a:srgbClr val="000000"/>
                      </a:lnRef>
                      <a:fillRef idx="0">
                        <a:srgbClr val="000000">
                          <a:alpha val="0"/>
                        </a:srgbClr>
                      </a:fillRef>
                      <a:effectRef idx="0"/>
                      <a:fontRef idx="none"/>
                    </wps:style>
                    <wps:bodyPr/>
                  </wps:wsp>
                  <wps:wsp>
                    <wps:cNvPr id="31850" name="Shape 31850"/>
                    <wps:cNvSpPr/>
                    <wps:spPr>
                      <a:xfrm>
                        <a:off x="829062" y="2200656"/>
                        <a:ext cx="38100" cy="0"/>
                      </a:xfrm>
                      <a:custGeom>
                        <a:pathLst>
                          <a:path w="38100" h="0">
                            <a:moveTo>
                              <a:pt x="0" y="0"/>
                            </a:moveTo>
                            <a:lnTo>
                              <a:pt x="38100" y="0"/>
                            </a:lnTo>
                          </a:path>
                        </a:pathLst>
                      </a:custGeom>
                      <a:ln w="1524" cap="rnd">
                        <a:round/>
                      </a:ln>
                    </wps:spPr>
                    <wps:style>
                      <a:lnRef idx="1">
                        <a:srgbClr val="000000"/>
                      </a:lnRef>
                      <a:fillRef idx="0">
                        <a:srgbClr val="000000">
                          <a:alpha val="0"/>
                        </a:srgbClr>
                      </a:fillRef>
                      <a:effectRef idx="0"/>
                      <a:fontRef idx="none"/>
                    </wps:style>
                    <wps:bodyPr/>
                  </wps:wsp>
                  <wps:wsp>
                    <wps:cNvPr id="31851" name="Shape 31851"/>
                    <wps:cNvSpPr/>
                    <wps:spPr>
                      <a:xfrm>
                        <a:off x="829062" y="1876044"/>
                        <a:ext cx="38100" cy="0"/>
                      </a:xfrm>
                      <a:custGeom>
                        <a:pathLst>
                          <a:path w="38100" h="0">
                            <a:moveTo>
                              <a:pt x="0" y="0"/>
                            </a:moveTo>
                            <a:lnTo>
                              <a:pt x="38100" y="0"/>
                            </a:lnTo>
                          </a:path>
                        </a:pathLst>
                      </a:custGeom>
                      <a:ln w="1524" cap="rnd">
                        <a:round/>
                      </a:ln>
                    </wps:spPr>
                    <wps:style>
                      <a:lnRef idx="1">
                        <a:srgbClr val="000000"/>
                      </a:lnRef>
                      <a:fillRef idx="0">
                        <a:srgbClr val="000000">
                          <a:alpha val="0"/>
                        </a:srgbClr>
                      </a:fillRef>
                      <a:effectRef idx="0"/>
                      <a:fontRef idx="none"/>
                    </wps:style>
                    <wps:bodyPr/>
                  </wps:wsp>
                  <wps:wsp>
                    <wps:cNvPr id="31852" name="Shape 31852"/>
                    <wps:cNvSpPr/>
                    <wps:spPr>
                      <a:xfrm>
                        <a:off x="829062" y="1552956"/>
                        <a:ext cx="38100" cy="0"/>
                      </a:xfrm>
                      <a:custGeom>
                        <a:pathLst>
                          <a:path w="38100" h="0">
                            <a:moveTo>
                              <a:pt x="0" y="0"/>
                            </a:moveTo>
                            <a:lnTo>
                              <a:pt x="38100" y="0"/>
                            </a:lnTo>
                          </a:path>
                        </a:pathLst>
                      </a:custGeom>
                      <a:ln w="1524" cap="rnd">
                        <a:round/>
                      </a:ln>
                    </wps:spPr>
                    <wps:style>
                      <a:lnRef idx="1">
                        <a:srgbClr val="000000"/>
                      </a:lnRef>
                      <a:fillRef idx="0">
                        <a:srgbClr val="000000">
                          <a:alpha val="0"/>
                        </a:srgbClr>
                      </a:fillRef>
                      <a:effectRef idx="0"/>
                      <a:fontRef idx="none"/>
                    </wps:style>
                    <wps:bodyPr/>
                  </wps:wsp>
                  <wps:wsp>
                    <wps:cNvPr id="31853" name="Shape 31853"/>
                    <wps:cNvSpPr/>
                    <wps:spPr>
                      <a:xfrm>
                        <a:off x="829062" y="1228344"/>
                        <a:ext cx="38100" cy="0"/>
                      </a:xfrm>
                      <a:custGeom>
                        <a:pathLst>
                          <a:path w="38100" h="0">
                            <a:moveTo>
                              <a:pt x="0" y="0"/>
                            </a:moveTo>
                            <a:lnTo>
                              <a:pt x="38100" y="0"/>
                            </a:lnTo>
                          </a:path>
                        </a:pathLst>
                      </a:custGeom>
                      <a:ln w="1524" cap="rnd">
                        <a:round/>
                      </a:ln>
                    </wps:spPr>
                    <wps:style>
                      <a:lnRef idx="1">
                        <a:srgbClr val="000000"/>
                      </a:lnRef>
                      <a:fillRef idx="0">
                        <a:srgbClr val="000000">
                          <a:alpha val="0"/>
                        </a:srgbClr>
                      </a:fillRef>
                      <a:effectRef idx="0"/>
                      <a:fontRef idx="none"/>
                    </wps:style>
                    <wps:bodyPr/>
                  </wps:wsp>
                  <wps:wsp>
                    <wps:cNvPr id="31854" name="Shape 31854"/>
                    <wps:cNvSpPr/>
                    <wps:spPr>
                      <a:xfrm>
                        <a:off x="829062" y="905256"/>
                        <a:ext cx="38100" cy="0"/>
                      </a:xfrm>
                      <a:custGeom>
                        <a:pathLst>
                          <a:path w="38100" h="0">
                            <a:moveTo>
                              <a:pt x="0" y="0"/>
                            </a:moveTo>
                            <a:lnTo>
                              <a:pt x="38100" y="0"/>
                            </a:lnTo>
                          </a:path>
                        </a:pathLst>
                      </a:custGeom>
                      <a:ln w="1524" cap="rnd">
                        <a:round/>
                      </a:ln>
                    </wps:spPr>
                    <wps:style>
                      <a:lnRef idx="1">
                        <a:srgbClr val="000000"/>
                      </a:lnRef>
                      <a:fillRef idx="0">
                        <a:srgbClr val="000000">
                          <a:alpha val="0"/>
                        </a:srgbClr>
                      </a:fillRef>
                      <a:effectRef idx="0"/>
                      <a:fontRef idx="none"/>
                    </wps:style>
                    <wps:bodyPr/>
                  </wps:wsp>
                  <wps:wsp>
                    <wps:cNvPr id="31855" name="Shape 31855"/>
                    <wps:cNvSpPr/>
                    <wps:spPr>
                      <a:xfrm>
                        <a:off x="829062" y="580644"/>
                        <a:ext cx="38100" cy="0"/>
                      </a:xfrm>
                      <a:custGeom>
                        <a:pathLst>
                          <a:path w="38100" h="0">
                            <a:moveTo>
                              <a:pt x="0" y="0"/>
                            </a:moveTo>
                            <a:lnTo>
                              <a:pt x="38100" y="0"/>
                            </a:lnTo>
                          </a:path>
                        </a:pathLst>
                      </a:custGeom>
                      <a:ln w="1524" cap="rnd">
                        <a:round/>
                      </a:ln>
                    </wps:spPr>
                    <wps:style>
                      <a:lnRef idx="1">
                        <a:srgbClr val="000000"/>
                      </a:lnRef>
                      <a:fillRef idx="0">
                        <a:srgbClr val="000000">
                          <a:alpha val="0"/>
                        </a:srgbClr>
                      </a:fillRef>
                      <a:effectRef idx="0"/>
                      <a:fontRef idx="none"/>
                    </wps:style>
                    <wps:bodyPr/>
                  </wps:wsp>
                  <wps:wsp>
                    <wps:cNvPr id="31856" name="Shape 31856"/>
                    <wps:cNvSpPr/>
                    <wps:spPr>
                      <a:xfrm>
                        <a:off x="829062" y="2200656"/>
                        <a:ext cx="3619500" cy="0"/>
                      </a:xfrm>
                      <a:custGeom>
                        <a:pathLst>
                          <a:path w="3619500" h="0">
                            <a:moveTo>
                              <a:pt x="0" y="0"/>
                            </a:moveTo>
                            <a:lnTo>
                              <a:pt x="3619500" y="0"/>
                            </a:lnTo>
                          </a:path>
                        </a:pathLst>
                      </a:custGeom>
                      <a:ln w="1524" cap="rnd">
                        <a:round/>
                      </a:ln>
                    </wps:spPr>
                    <wps:style>
                      <a:lnRef idx="1">
                        <a:srgbClr val="000000"/>
                      </a:lnRef>
                      <a:fillRef idx="0">
                        <a:srgbClr val="000000">
                          <a:alpha val="0"/>
                        </a:srgbClr>
                      </a:fillRef>
                      <a:effectRef idx="0"/>
                      <a:fontRef idx="none"/>
                    </wps:style>
                    <wps:bodyPr/>
                  </wps:wsp>
                  <wps:wsp>
                    <wps:cNvPr id="31857" name="Shape 31857"/>
                    <wps:cNvSpPr/>
                    <wps:spPr>
                      <a:xfrm>
                        <a:off x="829062" y="2162556"/>
                        <a:ext cx="0" cy="38100"/>
                      </a:xfrm>
                      <a:custGeom>
                        <a:pathLst>
                          <a:path w="0" h="38100">
                            <a:moveTo>
                              <a:pt x="0" y="38100"/>
                            </a:moveTo>
                            <a:lnTo>
                              <a:pt x="0" y="0"/>
                            </a:lnTo>
                          </a:path>
                        </a:pathLst>
                      </a:custGeom>
                      <a:ln w="1524" cap="rnd">
                        <a:round/>
                      </a:ln>
                    </wps:spPr>
                    <wps:style>
                      <a:lnRef idx="1">
                        <a:srgbClr val="000000"/>
                      </a:lnRef>
                      <a:fillRef idx="0">
                        <a:srgbClr val="000000">
                          <a:alpha val="0"/>
                        </a:srgbClr>
                      </a:fillRef>
                      <a:effectRef idx="0"/>
                      <a:fontRef idx="none"/>
                    </wps:style>
                    <wps:bodyPr/>
                  </wps:wsp>
                  <wps:wsp>
                    <wps:cNvPr id="31858" name="Shape 31858"/>
                    <wps:cNvSpPr/>
                    <wps:spPr>
                      <a:xfrm>
                        <a:off x="1732794" y="2162556"/>
                        <a:ext cx="0" cy="38100"/>
                      </a:xfrm>
                      <a:custGeom>
                        <a:pathLst>
                          <a:path w="0" h="38100">
                            <a:moveTo>
                              <a:pt x="0" y="38100"/>
                            </a:moveTo>
                            <a:lnTo>
                              <a:pt x="0" y="0"/>
                            </a:lnTo>
                          </a:path>
                        </a:pathLst>
                      </a:custGeom>
                      <a:ln w="1524" cap="rnd">
                        <a:round/>
                      </a:ln>
                    </wps:spPr>
                    <wps:style>
                      <a:lnRef idx="1">
                        <a:srgbClr val="000000"/>
                      </a:lnRef>
                      <a:fillRef idx="0">
                        <a:srgbClr val="000000">
                          <a:alpha val="0"/>
                        </a:srgbClr>
                      </a:fillRef>
                      <a:effectRef idx="0"/>
                      <a:fontRef idx="none"/>
                    </wps:style>
                    <wps:bodyPr/>
                  </wps:wsp>
                  <wps:wsp>
                    <wps:cNvPr id="31859" name="Shape 31859"/>
                    <wps:cNvSpPr/>
                    <wps:spPr>
                      <a:xfrm>
                        <a:off x="2638050" y="2162556"/>
                        <a:ext cx="0" cy="38100"/>
                      </a:xfrm>
                      <a:custGeom>
                        <a:pathLst>
                          <a:path w="0" h="38100">
                            <a:moveTo>
                              <a:pt x="0" y="38100"/>
                            </a:moveTo>
                            <a:lnTo>
                              <a:pt x="0" y="0"/>
                            </a:lnTo>
                          </a:path>
                        </a:pathLst>
                      </a:custGeom>
                      <a:ln w="1524" cap="rnd">
                        <a:round/>
                      </a:ln>
                    </wps:spPr>
                    <wps:style>
                      <a:lnRef idx="1">
                        <a:srgbClr val="000000"/>
                      </a:lnRef>
                      <a:fillRef idx="0">
                        <a:srgbClr val="000000">
                          <a:alpha val="0"/>
                        </a:srgbClr>
                      </a:fillRef>
                      <a:effectRef idx="0"/>
                      <a:fontRef idx="none"/>
                    </wps:style>
                    <wps:bodyPr/>
                  </wps:wsp>
                  <wps:wsp>
                    <wps:cNvPr id="31860" name="Shape 31860"/>
                    <wps:cNvSpPr/>
                    <wps:spPr>
                      <a:xfrm>
                        <a:off x="3543306" y="2162556"/>
                        <a:ext cx="0" cy="38100"/>
                      </a:xfrm>
                      <a:custGeom>
                        <a:pathLst>
                          <a:path w="0" h="38100">
                            <a:moveTo>
                              <a:pt x="0" y="38100"/>
                            </a:moveTo>
                            <a:lnTo>
                              <a:pt x="0" y="0"/>
                            </a:lnTo>
                          </a:path>
                        </a:pathLst>
                      </a:custGeom>
                      <a:ln w="1524" cap="rnd">
                        <a:round/>
                      </a:ln>
                    </wps:spPr>
                    <wps:style>
                      <a:lnRef idx="1">
                        <a:srgbClr val="000000"/>
                      </a:lnRef>
                      <a:fillRef idx="0">
                        <a:srgbClr val="000000">
                          <a:alpha val="0"/>
                        </a:srgbClr>
                      </a:fillRef>
                      <a:effectRef idx="0"/>
                      <a:fontRef idx="none"/>
                    </wps:style>
                    <wps:bodyPr/>
                  </wps:wsp>
                  <wps:wsp>
                    <wps:cNvPr id="31861" name="Shape 31861"/>
                    <wps:cNvSpPr/>
                    <wps:spPr>
                      <a:xfrm>
                        <a:off x="4448562" y="2162556"/>
                        <a:ext cx="0" cy="38100"/>
                      </a:xfrm>
                      <a:custGeom>
                        <a:pathLst>
                          <a:path w="0" h="38100">
                            <a:moveTo>
                              <a:pt x="0" y="38100"/>
                            </a:moveTo>
                            <a:lnTo>
                              <a:pt x="0" y="0"/>
                            </a:lnTo>
                          </a:path>
                        </a:pathLst>
                      </a:custGeom>
                      <a:ln w="1524" cap="rnd">
                        <a:round/>
                      </a:ln>
                    </wps:spPr>
                    <wps:style>
                      <a:lnRef idx="1">
                        <a:srgbClr val="000000"/>
                      </a:lnRef>
                      <a:fillRef idx="0">
                        <a:srgbClr val="000000">
                          <a:alpha val="0"/>
                        </a:srgbClr>
                      </a:fillRef>
                      <a:effectRef idx="0"/>
                      <a:fontRef idx="none"/>
                    </wps:style>
                    <wps:bodyPr/>
                  </wps:wsp>
                  <wps:wsp>
                    <wps:cNvPr id="31862" name="Rectangle 31862"/>
                    <wps:cNvSpPr/>
                    <wps:spPr>
                      <a:xfrm>
                        <a:off x="1239017" y="124782"/>
                        <a:ext cx="2735486" cy="194636"/>
                      </a:xfrm>
                      <a:prstGeom prst="rect">
                        <a:avLst/>
                      </a:prstGeom>
                      <a:ln>
                        <a:noFill/>
                      </a:ln>
                    </wps:spPr>
                    <wps:txbx>
                      <w:txbxContent>
                        <w:p>
                          <w:pPr>
                            <w:spacing w:before="0" w:after="160" w:line="259" w:lineRule="auto"/>
                            <w:ind w:left="0" w:firstLine="0"/>
                            <w:jc w:val="left"/>
                          </w:pPr>
                          <w:r>
                            <w:rPr>
                              <w:rFonts w:cs="Arial" w:hAnsi="Arial" w:eastAsia="Arial" w:ascii="Arial"/>
                              <w:b w:val="1"/>
                              <w:sz w:val="24"/>
                            </w:rPr>
                            <w:t xml:space="preserve">Total population end of 2006</w:t>
                          </w:r>
                        </w:p>
                      </w:txbxContent>
                    </wps:txbx>
                    <wps:bodyPr horzOverflow="overflow" rtlCol="0" vert="horz" lIns="0" tIns="0" rIns="0" bIns="0">
                      <a:noAutofit/>
                    </wps:bodyPr>
                  </wps:wsp>
                  <wps:wsp>
                    <wps:cNvPr id="31863" name="Rectangle 31863"/>
                    <wps:cNvSpPr/>
                    <wps:spPr>
                      <a:xfrm>
                        <a:off x="638562" y="2141841"/>
                        <a:ext cx="84497" cy="145825"/>
                      </a:xfrm>
                      <a:prstGeom prst="rect">
                        <a:avLst/>
                      </a:prstGeom>
                      <a:ln>
                        <a:noFill/>
                      </a:ln>
                    </wps:spPr>
                    <wps:txbx>
                      <w:txbxContent>
                        <w:p>
                          <w:pPr>
                            <w:spacing w:before="0" w:after="160" w:line="259" w:lineRule="auto"/>
                            <w:ind w:left="0" w:firstLine="0"/>
                            <w:jc w:val="left"/>
                          </w:pPr>
                          <w:r>
                            <w:rPr>
                              <w:sz w:val="18"/>
                            </w:rPr>
                            <w:t xml:space="preserve">0</w:t>
                          </w:r>
                        </w:p>
                      </w:txbxContent>
                    </wps:txbx>
                    <wps:bodyPr horzOverflow="overflow" rtlCol="0" vert="horz" lIns="0" tIns="0" rIns="0" bIns="0">
                      <a:noAutofit/>
                    </wps:bodyPr>
                  </wps:wsp>
                  <wps:wsp>
                    <wps:cNvPr id="31864" name="Rectangle 31864"/>
                    <wps:cNvSpPr/>
                    <wps:spPr>
                      <a:xfrm>
                        <a:off x="181362" y="1818752"/>
                        <a:ext cx="692572" cy="145826"/>
                      </a:xfrm>
                      <a:prstGeom prst="rect">
                        <a:avLst/>
                      </a:prstGeom>
                      <a:ln>
                        <a:noFill/>
                      </a:ln>
                    </wps:spPr>
                    <wps:txbx>
                      <w:txbxContent>
                        <w:p>
                          <w:pPr>
                            <w:spacing w:before="0" w:after="160" w:line="259" w:lineRule="auto"/>
                            <w:ind w:left="0" w:firstLine="0"/>
                            <w:jc w:val="left"/>
                          </w:pPr>
                          <w:r>
                            <w:rPr>
                              <w:sz w:val="18"/>
                            </w:rPr>
                            <w:t xml:space="preserve">2,000,000</w:t>
                          </w:r>
                        </w:p>
                      </w:txbxContent>
                    </wps:txbx>
                    <wps:bodyPr horzOverflow="overflow" rtlCol="0" vert="horz" lIns="0" tIns="0" rIns="0" bIns="0">
                      <a:noAutofit/>
                    </wps:bodyPr>
                  </wps:wsp>
                  <wps:wsp>
                    <wps:cNvPr id="31865" name="Rectangle 31865"/>
                    <wps:cNvSpPr/>
                    <wps:spPr>
                      <a:xfrm>
                        <a:off x="181362" y="1494140"/>
                        <a:ext cx="692572" cy="145825"/>
                      </a:xfrm>
                      <a:prstGeom prst="rect">
                        <a:avLst/>
                      </a:prstGeom>
                      <a:ln>
                        <a:noFill/>
                      </a:ln>
                    </wps:spPr>
                    <wps:txbx>
                      <w:txbxContent>
                        <w:p>
                          <w:pPr>
                            <w:spacing w:before="0" w:after="160" w:line="259" w:lineRule="auto"/>
                            <w:ind w:left="0" w:firstLine="0"/>
                            <w:jc w:val="left"/>
                          </w:pPr>
                          <w:r>
                            <w:rPr>
                              <w:sz w:val="18"/>
                            </w:rPr>
                            <w:t xml:space="preserve">4,000,000</w:t>
                          </w:r>
                        </w:p>
                      </w:txbxContent>
                    </wps:txbx>
                    <wps:bodyPr horzOverflow="overflow" rtlCol="0" vert="horz" lIns="0" tIns="0" rIns="0" bIns="0">
                      <a:noAutofit/>
                    </wps:bodyPr>
                  </wps:wsp>
                  <wps:wsp>
                    <wps:cNvPr id="31866" name="Rectangle 31866"/>
                    <wps:cNvSpPr/>
                    <wps:spPr>
                      <a:xfrm>
                        <a:off x="181362" y="1171052"/>
                        <a:ext cx="692572" cy="145825"/>
                      </a:xfrm>
                      <a:prstGeom prst="rect">
                        <a:avLst/>
                      </a:prstGeom>
                      <a:ln>
                        <a:noFill/>
                      </a:ln>
                    </wps:spPr>
                    <wps:txbx>
                      <w:txbxContent>
                        <w:p>
                          <w:pPr>
                            <w:spacing w:before="0" w:after="160" w:line="259" w:lineRule="auto"/>
                            <w:ind w:left="0" w:firstLine="0"/>
                            <w:jc w:val="left"/>
                          </w:pPr>
                          <w:r>
                            <w:rPr>
                              <w:sz w:val="18"/>
                            </w:rPr>
                            <w:t xml:space="preserve">6,000,000</w:t>
                          </w:r>
                        </w:p>
                      </w:txbxContent>
                    </wps:txbx>
                    <wps:bodyPr horzOverflow="overflow" rtlCol="0" vert="horz" lIns="0" tIns="0" rIns="0" bIns="0">
                      <a:noAutofit/>
                    </wps:bodyPr>
                  </wps:wsp>
                  <wps:wsp>
                    <wps:cNvPr id="31867" name="Rectangle 31867"/>
                    <wps:cNvSpPr/>
                    <wps:spPr>
                      <a:xfrm>
                        <a:off x="181362" y="846441"/>
                        <a:ext cx="692572" cy="145825"/>
                      </a:xfrm>
                      <a:prstGeom prst="rect">
                        <a:avLst/>
                      </a:prstGeom>
                      <a:ln>
                        <a:noFill/>
                      </a:ln>
                    </wps:spPr>
                    <wps:txbx>
                      <w:txbxContent>
                        <w:p>
                          <w:pPr>
                            <w:spacing w:before="0" w:after="160" w:line="259" w:lineRule="auto"/>
                            <w:ind w:left="0" w:firstLine="0"/>
                            <w:jc w:val="left"/>
                          </w:pPr>
                          <w:r>
                            <w:rPr>
                              <w:sz w:val="18"/>
                            </w:rPr>
                            <w:t xml:space="preserve">8,000,000</w:t>
                          </w:r>
                        </w:p>
                      </w:txbxContent>
                    </wps:txbx>
                    <wps:bodyPr horzOverflow="overflow" rtlCol="0" vert="horz" lIns="0" tIns="0" rIns="0" bIns="0">
                      <a:noAutofit/>
                    </wps:bodyPr>
                  </wps:wsp>
                  <wps:wsp>
                    <wps:cNvPr id="31868" name="Rectangle 31868"/>
                    <wps:cNvSpPr/>
                    <wps:spPr>
                      <a:xfrm>
                        <a:off x="114306" y="523353"/>
                        <a:ext cx="781757" cy="145825"/>
                      </a:xfrm>
                      <a:prstGeom prst="rect">
                        <a:avLst/>
                      </a:prstGeom>
                      <a:ln>
                        <a:noFill/>
                      </a:ln>
                    </wps:spPr>
                    <wps:txbx>
                      <w:txbxContent>
                        <w:p>
                          <w:pPr>
                            <w:spacing w:before="0" w:after="160" w:line="259" w:lineRule="auto"/>
                            <w:ind w:left="0" w:firstLine="0"/>
                            <w:jc w:val="left"/>
                          </w:pPr>
                          <w:r>
                            <w:rPr>
                              <w:sz w:val="18"/>
                            </w:rPr>
                            <w:t xml:space="preserve">10,000,000</w:t>
                          </w:r>
                        </w:p>
                      </w:txbxContent>
                    </wps:txbx>
                    <wps:bodyPr horzOverflow="overflow" rtlCol="0" vert="horz" lIns="0" tIns="0" rIns="0" bIns="0">
                      <a:noAutofit/>
                    </wps:bodyPr>
                  </wps:wsp>
                  <wps:wsp>
                    <wps:cNvPr id="37988" name="Rectangle 37988"/>
                    <wps:cNvSpPr/>
                    <wps:spPr>
                      <a:xfrm>
                        <a:off x="1115574" y="2323196"/>
                        <a:ext cx="463531" cy="145825"/>
                      </a:xfrm>
                      <a:prstGeom prst="rect">
                        <a:avLst/>
                      </a:prstGeom>
                      <a:ln>
                        <a:noFill/>
                      </a:ln>
                    </wps:spPr>
                    <wps:txbx>
                      <w:txbxContent>
                        <w:p>
                          <w:pPr>
                            <w:spacing w:before="0" w:after="160" w:line="259" w:lineRule="auto"/>
                            <w:ind w:left="0" w:firstLine="0"/>
                            <w:jc w:val="left"/>
                          </w:pPr>
                          <w:r>
                            <w:rPr>
                              <w:sz w:val="18"/>
                            </w:rPr>
                            <w:t xml:space="preserve">Tianjin</w:t>
                          </w:r>
                        </w:p>
                      </w:txbxContent>
                    </wps:txbx>
                    <wps:bodyPr horzOverflow="overflow" rtlCol="0" vert="horz" lIns="0" tIns="0" rIns="0" bIns="0">
                      <a:noAutofit/>
                    </wps:bodyPr>
                  </wps:wsp>
                  <wps:wsp>
                    <wps:cNvPr id="37989" name="Rectangle 37989"/>
                    <wps:cNvSpPr/>
                    <wps:spPr>
                      <a:xfrm>
                        <a:off x="1915673" y="2323196"/>
                        <a:ext cx="729057" cy="145825"/>
                      </a:xfrm>
                      <a:prstGeom prst="rect">
                        <a:avLst/>
                      </a:prstGeom>
                      <a:ln>
                        <a:noFill/>
                      </a:ln>
                    </wps:spPr>
                    <wps:txbx>
                      <w:txbxContent>
                        <w:p>
                          <w:pPr>
                            <w:spacing w:before="0" w:after="160" w:line="259" w:lineRule="auto"/>
                            <w:ind w:left="0" w:firstLine="0"/>
                            <w:jc w:val="left"/>
                          </w:pPr>
                          <w:r>
                            <w:rPr>
                              <w:sz w:val="18"/>
                            </w:rPr>
                            <w:t xml:space="preserve">Changsha</w:t>
                          </w:r>
                        </w:p>
                      </w:txbxContent>
                    </wps:txbx>
                    <wps:bodyPr horzOverflow="overflow" rtlCol="0" vert="horz" lIns="0" tIns="0" rIns="0" bIns="0">
                      <a:noAutofit/>
                    </wps:bodyPr>
                  </wps:wsp>
                  <wps:wsp>
                    <wps:cNvPr id="37990" name="Rectangle 37990"/>
                    <wps:cNvSpPr/>
                    <wps:spPr>
                      <a:xfrm>
                        <a:off x="2830073" y="2323196"/>
                        <a:ext cx="704734" cy="145825"/>
                      </a:xfrm>
                      <a:prstGeom prst="rect">
                        <a:avLst/>
                      </a:prstGeom>
                      <a:ln>
                        <a:noFill/>
                      </a:ln>
                    </wps:spPr>
                    <wps:txbx>
                      <w:txbxContent>
                        <w:p>
                          <w:pPr>
                            <w:spacing w:before="0" w:after="160" w:line="259" w:lineRule="auto"/>
                            <w:ind w:left="0" w:firstLine="0"/>
                            <w:jc w:val="left"/>
                          </w:pPr>
                          <w:r>
                            <w:rPr>
                              <w:sz w:val="18"/>
                            </w:rPr>
                            <w:t xml:space="preserve">Hangzhou</w:t>
                          </w:r>
                        </w:p>
                      </w:txbxContent>
                    </wps:txbx>
                    <wps:bodyPr horzOverflow="overflow" rtlCol="0" vert="horz" lIns="0" tIns="0" rIns="0" bIns="0">
                      <a:noAutofit/>
                    </wps:bodyPr>
                  </wps:wsp>
                  <wps:wsp>
                    <wps:cNvPr id="37991" name="Rectangle 37991"/>
                    <wps:cNvSpPr/>
                    <wps:spPr>
                      <a:xfrm>
                        <a:off x="3877061" y="2323196"/>
                        <a:ext cx="325614" cy="145825"/>
                      </a:xfrm>
                      <a:prstGeom prst="rect">
                        <a:avLst/>
                      </a:prstGeom>
                      <a:ln>
                        <a:noFill/>
                      </a:ln>
                    </wps:spPr>
                    <wps:txbx>
                      <w:txbxContent>
                        <w:p>
                          <w:pPr>
                            <w:spacing w:before="0" w:after="160" w:line="259" w:lineRule="auto"/>
                            <w:ind w:left="0" w:firstLine="0"/>
                            <w:jc w:val="left"/>
                          </w:pPr>
                          <w:r>
                            <w:rPr>
                              <w:sz w:val="18"/>
                            </w:rPr>
                            <w:t xml:space="preserve">Wuxi</w:t>
                          </w:r>
                        </w:p>
                      </w:txbxContent>
                    </wps:txbx>
                    <wps:bodyPr horzOverflow="overflow" rtlCol="0" vert="horz" lIns="0" tIns="0" rIns="0" bIns="0">
                      <a:noAutofit/>
                    </wps:bodyPr>
                  </wps:wsp>
                  <wps:wsp>
                    <wps:cNvPr id="31871" name="Shape 31871"/>
                    <wps:cNvSpPr/>
                    <wps:spPr>
                      <a:xfrm>
                        <a:off x="0" y="0"/>
                        <a:ext cx="4543044" cy="2581656"/>
                      </a:xfrm>
                      <a:custGeom>
                        <a:pathLst>
                          <a:path w="4543044" h="2581656">
                            <a:moveTo>
                              <a:pt x="0" y="2581656"/>
                            </a:moveTo>
                            <a:lnTo>
                              <a:pt x="4543044" y="2581656"/>
                            </a:lnTo>
                            <a:lnTo>
                              <a:pt x="4543044" y="0"/>
                            </a:lnTo>
                            <a:lnTo>
                              <a:pt x="0" y="0"/>
                            </a:lnTo>
                            <a:close/>
                          </a:path>
                        </a:pathLst>
                      </a:custGeom>
                      <a:ln w="9525" cap="rnd">
                        <a:miter lim="127000"/>
                      </a:ln>
                    </wps:spPr>
                    <wps:style>
                      <a:lnRef idx="1">
                        <a:srgbClr val="000000"/>
                      </a:lnRef>
                      <a:fillRef idx="0">
                        <a:srgbClr val="000000">
                          <a:alpha val="0"/>
                        </a:srgbClr>
                      </a:fillRef>
                      <a:effectRef idx="0"/>
                      <a:fontRef idx="none"/>
                    </wps:style>
                    <wps:bodyPr/>
                  </wps:wsp>
                  <wps:wsp>
                    <wps:cNvPr id="31872" name="Rectangle 31872"/>
                    <wps:cNvSpPr/>
                    <wps:spPr>
                      <a:xfrm>
                        <a:off x="4600960" y="2535669"/>
                        <a:ext cx="51810" cy="178832"/>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g:wgp>
              </a:graphicData>
            </a:graphic>
          </wp:inline>
        </w:drawing>
      </w:r>
    </w:p>
    <w:p>
      <w:pPr>
        <w:spacing w:before="0" w:after="0" w:line="259" w:lineRule="auto"/>
        <w:ind w:left="0" w:right="930" w:firstLine="0"/>
        <w:jc w:val="left"/>
      </w:pPr>
      <w:r>
        <w:rPr/>
        <w:t xml:space="preserve"> </w:t>
      </w:r>
    </w:p>
    <w:p>
      <w:pPr>
        <w:spacing w:before="0" w:after="0" w:line="259" w:lineRule="auto"/>
        <w:ind w:left="82" w:firstLine="0"/>
        <w:jc w:val="left"/>
      </w:pPr>
      <w:r>
        <w:rPr>
          <w:rFonts w:cs="Calibri" w:hAnsi="Calibri" w:eastAsia="Calibri" w:ascii="Calibri"/>
          <w:sz w:val="22"/>
        </w:rPr>
        <w:drawing>
          <wp:inline distT="0" distB="0" distL="0" distR="0">
            <wp:extent cx="4673443" cy="2484199"/>
            <wp:docPr id="222445" name="Group 222445"/>
            <wp:cNvGraphicFramePr/>
            <a:graphic>
              <a:graphicData uri="http://schemas.microsoft.com/office/word/2010/wordprocessingGroup">
                <wpg:wgp>
                  <wpg:cNvGrpSpPr/>
                  <wpg:grpSpPr>
                    <a:xfrm>
                      <a:off x="0" y="0"/>
                      <a:ext cx="4673443" cy="2484199"/>
                      <a:chOff x="0" y="0"/>
                      <a:chExt cx="4673443" cy="2484199"/>
                    </a:xfrm>
                  </wpg:grpSpPr>
                  <wps:wsp>
                    <wps:cNvPr id="31875" name="Shape 31875"/>
                    <wps:cNvSpPr/>
                    <wps:spPr>
                      <a:xfrm>
                        <a:off x="0" y="0"/>
                        <a:ext cx="4584193" cy="2406396"/>
                      </a:xfrm>
                      <a:custGeom>
                        <a:pathLst>
                          <a:path w="4584193" h="2406396">
                            <a:moveTo>
                              <a:pt x="0" y="2406396"/>
                            </a:moveTo>
                            <a:lnTo>
                              <a:pt x="4584193" y="2406396"/>
                            </a:lnTo>
                            <a:lnTo>
                              <a:pt x="4584193" y="0"/>
                            </a:lnTo>
                            <a:lnTo>
                              <a:pt x="0" y="0"/>
                            </a:lnTo>
                            <a:close/>
                          </a:path>
                        </a:pathLst>
                      </a:custGeom>
                      <a:ln w="1524" cap="rnd">
                        <a:miter lim="127000"/>
                      </a:ln>
                    </wps:spPr>
                    <wps:style>
                      <a:lnRef idx="1">
                        <a:srgbClr val="000000"/>
                      </a:lnRef>
                      <a:fillRef idx="0">
                        <a:srgbClr val="000000">
                          <a:alpha val="0"/>
                        </a:srgbClr>
                      </a:fillRef>
                      <a:effectRef idx="0"/>
                      <a:fontRef idx="none"/>
                    </wps:style>
                    <wps:bodyPr/>
                  </wps:wsp>
                  <wps:wsp>
                    <wps:cNvPr id="240490" name="Shape 240490"/>
                    <wps:cNvSpPr/>
                    <wps:spPr>
                      <a:xfrm>
                        <a:off x="562362" y="539496"/>
                        <a:ext cx="3919728" cy="1504188"/>
                      </a:xfrm>
                      <a:custGeom>
                        <a:pathLst>
                          <a:path w="3919728" h="1504188">
                            <a:moveTo>
                              <a:pt x="0" y="0"/>
                            </a:moveTo>
                            <a:lnTo>
                              <a:pt x="3919728" y="0"/>
                            </a:lnTo>
                            <a:lnTo>
                              <a:pt x="3919728" y="1504188"/>
                            </a:lnTo>
                            <a:lnTo>
                              <a:pt x="0" y="1504188"/>
                            </a:lnTo>
                            <a:lnTo>
                              <a:pt x="0" y="0"/>
                            </a:lnTo>
                          </a:path>
                        </a:pathLst>
                      </a:custGeom>
                      <a:ln w="0" cap="rnd">
                        <a:miter lim="127000"/>
                      </a:ln>
                    </wps:spPr>
                    <wps:style>
                      <a:lnRef idx="0">
                        <a:srgbClr val="000000">
                          <a:alpha val="0"/>
                        </a:srgbClr>
                      </a:lnRef>
                      <a:fillRef idx="1">
                        <a:srgbClr val="ffffff"/>
                      </a:fillRef>
                      <a:effectRef idx="0"/>
                      <a:fontRef idx="none"/>
                    </wps:style>
                    <wps:bodyPr/>
                  </wps:wsp>
                  <wps:wsp>
                    <wps:cNvPr id="31878" name="Shape 31878"/>
                    <wps:cNvSpPr/>
                    <wps:spPr>
                      <a:xfrm>
                        <a:off x="562362" y="1667256"/>
                        <a:ext cx="3919728" cy="0"/>
                      </a:xfrm>
                      <a:custGeom>
                        <a:pathLst>
                          <a:path w="3919728" h="0">
                            <a:moveTo>
                              <a:pt x="0" y="0"/>
                            </a:moveTo>
                            <a:lnTo>
                              <a:pt x="3919728" y="0"/>
                            </a:lnTo>
                          </a:path>
                        </a:pathLst>
                      </a:custGeom>
                      <a:ln w="1524" cap="rnd">
                        <a:miter lim="127000"/>
                      </a:ln>
                    </wps:spPr>
                    <wps:style>
                      <a:lnRef idx="1">
                        <a:srgbClr val="000000"/>
                      </a:lnRef>
                      <a:fillRef idx="0">
                        <a:srgbClr val="000000">
                          <a:alpha val="0"/>
                        </a:srgbClr>
                      </a:fillRef>
                      <a:effectRef idx="0"/>
                      <a:fontRef idx="none"/>
                    </wps:style>
                    <wps:bodyPr/>
                  </wps:wsp>
                  <wps:wsp>
                    <wps:cNvPr id="31880" name="Shape 31880"/>
                    <wps:cNvSpPr/>
                    <wps:spPr>
                      <a:xfrm>
                        <a:off x="562362" y="1292352"/>
                        <a:ext cx="3919728" cy="0"/>
                      </a:xfrm>
                      <a:custGeom>
                        <a:pathLst>
                          <a:path w="3919728" h="0">
                            <a:moveTo>
                              <a:pt x="3919728" y="0"/>
                            </a:moveTo>
                            <a:lnTo>
                              <a:pt x="0" y="0"/>
                            </a:lnTo>
                          </a:path>
                        </a:pathLst>
                      </a:custGeom>
                      <a:ln w="1524" cap="rnd">
                        <a:miter lim="127000"/>
                      </a:ln>
                    </wps:spPr>
                    <wps:style>
                      <a:lnRef idx="1">
                        <a:srgbClr val="000000"/>
                      </a:lnRef>
                      <a:fillRef idx="0">
                        <a:srgbClr val="000000">
                          <a:alpha val="0"/>
                        </a:srgbClr>
                      </a:fillRef>
                      <a:effectRef idx="0"/>
                      <a:fontRef idx="none"/>
                    </wps:style>
                    <wps:bodyPr/>
                  </wps:wsp>
                  <wps:wsp>
                    <wps:cNvPr id="31882" name="Shape 31882"/>
                    <wps:cNvSpPr/>
                    <wps:spPr>
                      <a:xfrm>
                        <a:off x="562362" y="915924"/>
                        <a:ext cx="3919728" cy="0"/>
                      </a:xfrm>
                      <a:custGeom>
                        <a:pathLst>
                          <a:path w="3919728" h="0">
                            <a:moveTo>
                              <a:pt x="3919728" y="0"/>
                            </a:moveTo>
                            <a:lnTo>
                              <a:pt x="0" y="0"/>
                            </a:lnTo>
                          </a:path>
                        </a:pathLst>
                      </a:custGeom>
                      <a:ln w="1524" cap="rnd">
                        <a:miter lim="127000"/>
                      </a:ln>
                    </wps:spPr>
                    <wps:style>
                      <a:lnRef idx="1">
                        <a:srgbClr val="000000"/>
                      </a:lnRef>
                      <a:fillRef idx="0">
                        <a:srgbClr val="000000">
                          <a:alpha val="0"/>
                        </a:srgbClr>
                      </a:fillRef>
                      <a:effectRef idx="0"/>
                      <a:fontRef idx="none"/>
                    </wps:style>
                    <wps:bodyPr/>
                  </wps:wsp>
                  <wps:wsp>
                    <wps:cNvPr id="31884" name="Shape 31884"/>
                    <wps:cNvSpPr/>
                    <wps:spPr>
                      <a:xfrm>
                        <a:off x="562362" y="539496"/>
                        <a:ext cx="3919728" cy="0"/>
                      </a:xfrm>
                      <a:custGeom>
                        <a:pathLst>
                          <a:path w="3919728" h="0">
                            <a:moveTo>
                              <a:pt x="3919728" y="0"/>
                            </a:moveTo>
                            <a:lnTo>
                              <a:pt x="0" y="0"/>
                            </a:lnTo>
                          </a:path>
                        </a:pathLst>
                      </a:custGeom>
                      <a:ln w="1524" cap="rnd">
                        <a:miter lim="127000"/>
                      </a:ln>
                    </wps:spPr>
                    <wps:style>
                      <a:lnRef idx="1">
                        <a:srgbClr val="000000"/>
                      </a:lnRef>
                      <a:fillRef idx="0">
                        <a:srgbClr val="000000">
                          <a:alpha val="0"/>
                        </a:srgbClr>
                      </a:fillRef>
                      <a:effectRef idx="0"/>
                      <a:fontRef idx="none"/>
                    </wps:style>
                    <wps:bodyPr/>
                  </wps:wsp>
                  <wps:wsp>
                    <wps:cNvPr id="31885" name="Shape 31885"/>
                    <wps:cNvSpPr/>
                    <wps:spPr>
                      <a:xfrm>
                        <a:off x="562362" y="539496"/>
                        <a:ext cx="3919728" cy="0"/>
                      </a:xfrm>
                      <a:custGeom>
                        <a:pathLst>
                          <a:path w="3919728" h="0">
                            <a:moveTo>
                              <a:pt x="0" y="0"/>
                            </a:moveTo>
                            <a:lnTo>
                              <a:pt x="3919728" y="0"/>
                            </a:lnTo>
                          </a:path>
                        </a:pathLst>
                      </a:custGeom>
                      <a:ln w="12680" cap="rnd">
                        <a:round/>
                      </a:ln>
                    </wps:spPr>
                    <wps:style>
                      <a:lnRef idx="1">
                        <a:srgbClr val="7f7f7f"/>
                      </a:lnRef>
                      <a:fillRef idx="0">
                        <a:srgbClr val="000000">
                          <a:alpha val="0"/>
                        </a:srgbClr>
                      </a:fillRef>
                      <a:effectRef idx="0"/>
                      <a:fontRef idx="none"/>
                    </wps:style>
                    <wps:bodyPr/>
                  </wps:wsp>
                  <wps:wsp>
                    <wps:cNvPr id="31886" name="Shape 31886"/>
                    <wps:cNvSpPr/>
                    <wps:spPr>
                      <a:xfrm>
                        <a:off x="4482091" y="539496"/>
                        <a:ext cx="0" cy="1504188"/>
                      </a:xfrm>
                      <a:custGeom>
                        <a:pathLst>
                          <a:path w="0" h="1504188">
                            <a:moveTo>
                              <a:pt x="0" y="0"/>
                            </a:moveTo>
                            <a:lnTo>
                              <a:pt x="0" y="1504188"/>
                            </a:lnTo>
                          </a:path>
                        </a:pathLst>
                      </a:custGeom>
                      <a:ln w="12680" cap="rnd">
                        <a:round/>
                      </a:ln>
                    </wps:spPr>
                    <wps:style>
                      <a:lnRef idx="1">
                        <a:srgbClr val="7f7f7f"/>
                      </a:lnRef>
                      <a:fillRef idx="0">
                        <a:srgbClr val="000000">
                          <a:alpha val="0"/>
                        </a:srgbClr>
                      </a:fillRef>
                      <a:effectRef idx="0"/>
                      <a:fontRef idx="none"/>
                    </wps:style>
                    <wps:bodyPr/>
                  </wps:wsp>
                  <wps:wsp>
                    <wps:cNvPr id="31887" name="Shape 31887"/>
                    <wps:cNvSpPr/>
                    <wps:spPr>
                      <a:xfrm>
                        <a:off x="562362" y="2043684"/>
                        <a:ext cx="3919728" cy="0"/>
                      </a:xfrm>
                      <a:custGeom>
                        <a:pathLst>
                          <a:path w="3919728" h="0">
                            <a:moveTo>
                              <a:pt x="3919728" y="0"/>
                            </a:moveTo>
                            <a:lnTo>
                              <a:pt x="0" y="0"/>
                            </a:lnTo>
                          </a:path>
                        </a:pathLst>
                      </a:custGeom>
                      <a:ln w="12680" cap="rnd">
                        <a:round/>
                      </a:ln>
                    </wps:spPr>
                    <wps:style>
                      <a:lnRef idx="1">
                        <a:srgbClr val="7f7f7f"/>
                      </a:lnRef>
                      <a:fillRef idx="0">
                        <a:srgbClr val="000000">
                          <a:alpha val="0"/>
                        </a:srgbClr>
                      </a:fillRef>
                      <a:effectRef idx="0"/>
                      <a:fontRef idx="none"/>
                    </wps:style>
                    <wps:bodyPr/>
                  </wps:wsp>
                  <wps:wsp>
                    <wps:cNvPr id="31888" name="Shape 31888"/>
                    <wps:cNvSpPr/>
                    <wps:spPr>
                      <a:xfrm>
                        <a:off x="562362" y="539496"/>
                        <a:ext cx="0" cy="1504188"/>
                      </a:xfrm>
                      <a:custGeom>
                        <a:pathLst>
                          <a:path w="0" h="1504188">
                            <a:moveTo>
                              <a:pt x="0" y="1504188"/>
                            </a:moveTo>
                            <a:lnTo>
                              <a:pt x="0" y="0"/>
                            </a:lnTo>
                          </a:path>
                        </a:pathLst>
                      </a:custGeom>
                      <a:ln w="12680" cap="rnd">
                        <a:round/>
                      </a:ln>
                    </wps:spPr>
                    <wps:style>
                      <a:lnRef idx="1">
                        <a:srgbClr val="7f7f7f"/>
                      </a:lnRef>
                      <a:fillRef idx="0">
                        <a:srgbClr val="000000">
                          <a:alpha val="0"/>
                        </a:srgbClr>
                      </a:fillRef>
                      <a:effectRef idx="0"/>
                      <a:fontRef idx="none"/>
                    </wps:style>
                    <wps:bodyPr/>
                  </wps:wsp>
                  <wps:wsp>
                    <wps:cNvPr id="240491" name="Shape 240491"/>
                    <wps:cNvSpPr/>
                    <wps:spPr>
                      <a:xfrm>
                        <a:off x="854970" y="1269493"/>
                        <a:ext cx="393192" cy="774192"/>
                      </a:xfrm>
                      <a:custGeom>
                        <a:pathLst>
                          <a:path w="393192" h="774192">
                            <a:moveTo>
                              <a:pt x="0" y="0"/>
                            </a:moveTo>
                            <a:lnTo>
                              <a:pt x="393192" y="0"/>
                            </a:lnTo>
                            <a:lnTo>
                              <a:pt x="393192" y="774192"/>
                            </a:lnTo>
                            <a:lnTo>
                              <a:pt x="0" y="774192"/>
                            </a:lnTo>
                            <a:lnTo>
                              <a:pt x="0" y="0"/>
                            </a:lnTo>
                          </a:path>
                        </a:pathLst>
                      </a:custGeom>
                      <a:ln w="0" cap="rnd">
                        <a:round/>
                      </a:ln>
                    </wps:spPr>
                    <wps:style>
                      <a:lnRef idx="0">
                        <a:srgbClr val="000000">
                          <a:alpha val="0"/>
                        </a:srgbClr>
                      </a:lnRef>
                      <a:fillRef idx="1">
                        <a:srgbClr val="ff9900"/>
                      </a:fillRef>
                      <a:effectRef idx="0"/>
                      <a:fontRef idx="none"/>
                    </wps:style>
                    <wps:bodyPr/>
                  </wps:wsp>
                  <wps:wsp>
                    <wps:cNvPr id="31891" name="Shape 31891"/>
                    <wps:cNvSpPr/>
                    <wps:spPr>
                      <a:xfrm>
                        <a:off x="854970" y="1269492"/>
                        <a:ext cx="393192" cy="774192"/>
                      </a:xfrm>
                      <a:custGeom>
                        <a:pathLst>
                          <a:path w="393192" h="774192">
                            <a:moveTo>
                              <a:pt x="0" y="774192"/>
                            </a:moveTo>
                            <a:lnTo>
                              <a:pt x="393192" y="774192"/>
                            </a:lnTo>
                            <a:lnTo>
                              <a:pt x="393192" y="0"/>
                            </a:lnTo>
                            <a:lnTo>
                              <a:pt x="0" y="0"/>
                            </a:lnTo>
                            <a:close/>
                          </a:path>
                        </a:pathLst>
                      </a:custGeom>
                      <a:ln w="12680" cap="rnd">
                        <a:round/>
                      </a:ln>
                    </wps:spPr>
                    <wps:style>
                      <a:lnRef idx="1">
                        <a:srgbClr val="000000"/>
                      </a:lnRef>
                      <a:fillRef idx="0">
                        <a:srgbClr val="000000">
                          <a:alpha val="0"/>
                        </a:srgbClr>
                      </a:fillRef>
                      <a:effectRef idx="0"/>
                      <a:fontRef idx="none"/>
                    </wps:style>
                    <wps:bodyPr/>
                  </wps:wsp>
                  <wps:wsp>
                    <wps:cNvPr id="240492" name="Shape 240492"/>
                    <wps:cNvSpPr/>
                    <wps:spPr>
                      <a:xfrm>
                        <a:off x="1834902" y="1517905"/>
                        <a:ext cx="393191" cy="525780"/>
                      </a:xfrm>
                      <a:custGeom>
                        <a:pathLst>
                          <a:path w="393191" h="525780">
                            <a:moveTo>
                              <a:pt x="0" y="0"/>
                            </a:moveTo>
                            <a:lnTo>
                              <a:pt x="393191" y="0"/>
                            </a:lnTo>
                            <a:lnTo>
                              <a:pt x="393191" y="525780"/>
                            </a:lnTo>
                            <a:lnTo>
                              <a:pt x="0" y="525780"/>
                            </a:lnTo>
                            <a:lnTo>
                              <a:pt x="0" y="0"/>
                            </a:lnTo>
                          </a:path>
                        </a:pathLst>
                      </a:custGeom>
                      <a:ln w="0" cap="rnd">
                        <a:round/>
                      </a:ln>
                    </wps:spPr>
                    <wps:style>
                      <a:lnRef idx="0">
                        <a:srgbClr val="000000">
                          <a:alpha val="0"/>
                        </a:srgbClr>
                      </a:lnRef>
                      <a:fillRef idx="1">
                        <a:srgbClr val="99cc00"/>
                      </a:fillRef>
                      <a:effectRef idx="0"/>
                      <a:fontRef idx="none"/>
                    </wps:style>
                    <wps:bodyPr/>
                  </wps:wsp>
                  <wps:wsp>
                    <wps:cNvPr id="31894" name="Shape 31894"/>
                    <wps:cNvSpPr/>
                    <wps:spPr>
                      <a:xfrm>
                        <a:off x="1834902" y="1517904"/>
                        <a:ext cx="393192" cy="525780"/>
                      </a:xfrm>
                      <a:custGeom>
                        <a:pathLst>
                          <a:path w="393192" h="525780">
                            <a:moveTo>
                              <a:pt x="0" y="525780"/>
                            </a:moveTo>
                            <a:lnTo>
                              <a:pt x="393192" y="525780"/>
                            </a:lnTo>
                            <a:lnTo>
                              <a:pt x="393192" y="0"/>
                            </a:lnTo>
                            <a:lnTo>
                              <a:pt x="0" y="0"/>
                            </a:lnTo>
                            <a:close/>
                          </a:path>
                        </a:pathLst>
                      </a:custGeom>
                      <a:ln w="12680" cap="rnd">
                        <a:round/>
                      </a:ln>
                    </wps:spPr>
                    <wps:style>
                      <a:lnRef idx="1">
                        <a:srgbClr val="000000"/>
                      </a:lnRef>
                      <a:fillRef idx="0">
                        <a:srgbClr val="000000">
                          <a:alpha val="0"/>
                        </a:srgbClr>
                      </a:fillRef>
                      <a:effectRef idx="0"/>
                      <a:fontRef idx="none"/>
                    </wps:style>
                    <wps:bodyPr/>
                  </wps:wsp>
                  <wps:wsp>
                    <wps:cNvPr id="240493" name="Shape 240493"/>
                    <wps:cNvSpPr/>
                    <wps:spPr>
                      <a:xfrm>
                        <a:off x="2814834" y="1068324"/>
                        <a:ext cx="391668" cy="975360"/>
                      </a:xfrm>
                      <a:custGeom>
                        <a:pathLst>
                          <a:path w="391668" h="975360">
                            <a:moveTo>
                              <a:pt x="0" y="0"/>
                            </a:moveTo>
                            <a:lnTo>
                              <a:pt x="391668" y="0"/>
                            </a:lnTo>
                            <a:lnTo>
                              <a:pt x="391668" y="975360"/>
                            </a:lnTo>
                            <a:lnTo>
                              <a:pt x="0" y="975360"/>
                            </a:lnTo>
                            <a:lnTo>
                              <a:pt x="0" y="0"/>
                            </a:lnTo>
                          </a:path>
                        </a:pathLst>
                      </a:custGeom>
                      <a:ln w="0" cap="rnd">
                        <a:round/>
                      </a:ln>
                    </wps:spPr>
                    <wps:style>
                      <a:lnRef idx="0">
                        <a:srgbClr val="000000">
                          <a:alpha val="0"/>
                        </a:srgbClr>
                      </a:lnRef>
                      <a:fillRef idx="1">
                        <a:srgbClr val="993300"/>
                      </a:fillRef>
                      <a:effectRef idx="0"/>
                      <a:fontRef idx="none"/>
                    </wps:style>
                    <wps:bodyPr/>
                  </wps:wsp>
                  <wps:wsp>
                    <wps:cNvPr id="31897" name="Shape 31897"/>
                    <wps:cNvSpPr/>
                    <wps:spPr>
                      <a:xfrm>
                        <a:off x="2814834" y="1068324"/>
                        <a:ext cx="391668" cy="975360"/>
                      </a:xfrm>
                      <a:custGeom>
                        <a:pathLst>
                          <a:path w="391668" h="975360">
                            <a:moveTo>
                              <a:pt x="0" y="975360"/>
                            </a:moveTo>
                            <a:lnTo>
                              <a:pt x="391668" y="975360"/>
                            </a:lnTo>
                            <a:lnTo>
                              <a:pt x="391668" y="0"/>
                            </a:lnTo>
                            <a:lnTo>
                              <a:pt x="0" y="0"/>
                            </a:lnTo>
                            <a:close/>
                          </a:path>
                        </a:pathLst>
                      </a:custGeom>
                      <a:ln w="12680" cap="rnd">
                        <a:round/>
                      </a:ln>
                    </wps:spPr>
                    <wps:style>
                      <a:lnRef idx="1">
                        <a:srgbClr val="000000"/>
                      </a:lnRef>
                      <a:fillRef idx="0">
                        <a:srgbClr val="000000">
                          <a:alpha val="0"/>
                        </a:srgbClr>
                      </a:fillRef>
                      <a:effectRef idx="0"/>
                      <a:fontRef idx="none"/>
                    </wps:style>
                    <wps:bodyPr/>
                  </wps:wsp>
                  <wps:wsp>
                    <wps:cNvPr id="240494" name="Shape 240494"/>
                    <wps:cNvSpPr/>
                    <wps:spPr>
                      <a:xfrm>
                        <a:off x="3793241" y="681228"/>
                        <a:ext cx="393193" cy="1362456"/>
                      </a:xfrm>
                      <a:custGeom>
                        <a:pathLst>
                          <a:path w="393193" h="1362456">
                            <a:moveTo>
                              <a:pt x="0" y="0"/>
                            </a:moveTo>
                            <a:lnTo>
                              <a:pt x="393193" y="0"/>
                            </a:lnTo>
                            <a:lnTo>
                              <a:pt x="393193" y="1362456"/>
                            </a:lnTo>
                            <a:lnTo>
                              <a:pt x="0" y="1362456"/>
                            </a:lnTo>
                            <a:lnTo>
                              <a:pt x="0" y="0"/>
                            </a:lnTo>
                          </a:path>
                        </a:pathLst>
                      </a:custGeom>
                      <a:ln w="0" cap="rnd">
                        <a:round/>
                      </a:ln>
                    </wps:spPr>
                    <wps:style>
                      <a:lnRef idx="0">
                        <a:srgbClr val="000000">
                          <a:alpha val="0"/>
                        </a:srgbClr>
                      </a:lnRef>
                      <a:fillRef idx="1">
                        <a:srgbClr val="656599"/>
                      </a:fillRef>
                      <a:effectRef idx="0"/>
                      <a:fontRef idx="none"/>
                    </wps:style>
                    <wps:bodyPr/>
                  </wps:wsp>
                  <wps:wsp>
                    <wps:cNvPr id="31900" name="Shape 31900"/>
                    <wps:cNvSpPr/>
                    <wps:spPr>
                      <a:xfrm>
                        <a:off x="3793242" y="681228"/>
                        <a:ext cx="393192" cy="1362456"/>
                      </a:xfrm>
                      <a:custGeom>
                        <a:pathLst>
                          <a:path w="393192" h="1362456">
                            <a:moveTo>
                              <a:pt x="0" y="1362456"/>
                            </a:moveTo>
                            <a:lnTo>
                              <a:pt x="393192" y="1362456"/>
                            </a:lnTo>
                            <a:lnTo>
                              <a:pt x="393192" y="0"/>
                            </a:lnTo>
                            <a:lnTo>
                              <a:pt x="0" y="0"/>
                            </a:lnTo>
                            <a:close/>
                          </a:path>
                        </a:pathLst>
                      </a:custGeom>
                      <a:ln w="12680" cap="rnd">
                        <a:round/>
                      </a:ln>
                    </wps:spPr>
                    <wps:style>
                      <a:lnRef idx="1">
                        <a:srgbClr val="000000"/>
                      </a:lnRef>
                      <a:fillRef idx="0">
                        <a:srgbClr val="000000">
                          <a:alpha val="0"/>
                        </a:srgbClr>
                      </a:fillRef>
                      <a:effectRef idx="0"/>
                      <a:fontRef idx="none"/>
                    </wps:style>
                    <wps:bodyPr/>
                  </wps:wsp>
                  <wps:wsp>
                    <wps:cNvPr id="31901" name="Shape 31901"/>
                    <wps:cNvSpPr/>
                    <wps:spPr>
                      <a:xfrm>
                        <a:off x="562362" y="539496"/>
                        <a:ext cx="0" cy="1504188"/>
                      </a:xfrm>
                      <a:custGeom>
                        <a:pathLst>
                          <a:path w="0" h="1504188">
                            <a:moveTo>
                              <a:pt x="0" y="0"/>
                            </a:moveTo>
                            <a:lnTo>
                              <a:pt x="0" y="1504188"/>
                            </a:lnTo>
                          </a:path>
                        </a:pathLst>
                      </a:custGeom>
                      <a:ln w="1524" cap="rnd">
                        <a:round/>
                      </a:ln>
                    </wps:spPr>
                    <wps:style>
                      <a:lnRef idx="1">
                        <a:srgbClr val="000000"/>
                      </a:lnRef>
                      <a:fillRef idx="0">
                        <a:srgbClr val="000000">
                          <a:alpha val="0"/>
                        </a:srgbClr>
                      </a:fillRef>
                      <a:effectRef idx="0"/>
                      <a:fontRef idx="none"/>
                    </wps:style>
                    <wps:bodyPr/>
                  </wps:wsp>
                  <wps:wsp>
                    <wps:cNvPr id="31902" name="Shape 31902"/>
                    <wps:cNvSpPr/>
                    <wps:spPr>
                      <a:xfrm>
                        <a:off x="562362" y="2043684"/>
                        <a:ext cx="33528" cy="0"/>
                      </a:xfrm>
                      <a:custGeom>
                        <a:pathLst>
                          <a:path w="33528" h="0">
                            <a:moveTo>
                              <a:pt x="0" y="0"/>
                            </a:moveTo>
                            <a:lnTo>
                              <a:pt x="33528" y="0"/>
                            </a:lnTo>
                          </a:path>
                        </a:pathLst>
                      </a:custGeom>
                      <a:ln w="1524" cap="rnd">
                        <a:round/>
                      </a:ln>
                    </wps:spPr>
                    <wps:style>
                      <a:lnRef idx="1">
                        <a:srgbClr val="000000"/>
                      </a:lnRef>
                      <a:fillRef idx="0">
                        <a:srgbClr val="000000">
                          <a:alpha val="0"/>
                        </a:srgbClr>
                      </a:fillRef>
                      <a:effectRef idx="0"/>
                      <a:fontRef idx="none"/>
                    </wps:style>
                    <wps:bodyPr/>
                  </wps:wsp>
                  <wps:wsp>
                    <wps:cNvPr id="31903" name="Shape 31903"/>
                    <wps:cNvSpPr/>
                    <wps:spPr>
                      <a:xfrm>
                        <a:off x="562362" y="1667256"/>
                        <a:ext cx="33528" cy="0"/>
                      </a:xfrm>
                      <a:custGeom>
                        <a:pathLst>
                          <a:path w="33528" h="0">
                            <a:moveTo>
                              <a:pt x="0" y="0"/>
                            </a:moveTo>
                            <a:lnTo>
                              <a:pt x="33528" y="0"/>
                            </a:lnTo>
                          </a:path>
                        </a:pathLst>
                      </a:custGeom>
                      <a:ln w="1524" cap="rnd">
                        <a:round/>
                      </a:ln>
                    </wps:spPr>
                    <wps:style>
                      <a:lnRef idx="1">
                        <a:srgbClr val="000000"/>
                      </a:lnRef>
                      <a:fillRef idx="0">
                        <a:srgbClr val="000000">
                          <a:alpha val="0"/>
                        </a:srgbClr>
                      </a:fillRef>
                      <a:effectRef idx="0"/>
                      <a:fontRef idx="none"/>
                    </wps:style>
                    <wps:bodyPr/>
                  </wps:wsp>
                  <wps:wsp>
                    <wps:cNvPr id="31904" name="Shape 31904"/>
                    <wps:cNvSpPr/>
                    <wps:spPr>
                      <a:xfrm>
                        <a:off x="562362" y="1292352"/>
                        <a:ext cx="33528" cy="0"/>
                      </a:xfrm>
                      <a:custGeom>
                        <a:pathLst>
                          <a:path w="33528" h="0">
                            <a:moveTo>
                              <a:pt x="0" y="0"/>
                            </a:moveTo>
                            <a:lnTo>
                              <a:pt x="33528" y="0"/>
                            </a:lnTo>
                          </a:path>
                        </a:pathLst>
                      </a:custGeom>
                      <a:ln w="1524" cap="rnd">
                        <a:round/>
                      </a:ln>
                    </wps:spPr>
                    <wps:style>
                      <a:lnRef idx="1">
                        <a:srgbClr val="000000"/>
                      </a:lnRef>
                      <a:fillRef idx="0">
                        <a:srgbClr val="000000">
                          <a:alpha val="0"/>
                        </a:srgbClr>
                      </a:fillRef>
                      <a:effectRef idx="0"/>
                      <a:fontRef idx="none"/>
                    </wps:style>
                    <wps:bodyPr/>
                  </wps:wsp>
                  <wps:wsp>
                    <wps:cNvPr id="31905" name="Shape 31905"/>
                    <wps:cNvSpPr/>
                    <wps:spPr>
                      <a:xfrm>
                        <a:off x="562362" y="915924"/>
                        <a:ext cx="33528" cy="0"/>
                      </a:xfrm>
                      <a:custGeom>
                        <a:pathLst>
                          <a:path w="33528" h="0">
                            <a:moveTo>
                              <a:pt x="0" y="0"/>
                            </a:moveTo>
                            <a:lnTo>
                              <a:pt x="33528" y="0"/>
                            </a:lnTo>
                          </a:path>
                        </a:pathLst>
                      </a:custGeom>
                      <a:ln w="1524" cap="rnd">
                        <a:round/>
                      </a:ln>
                    </wps:spPr>
                    <wps:style>
                      <a:lnRef idx="1">
                        <a:srgbClr val="000000"/>
                      </a:lnRef>
                      <a:fillRef idx="0">
                        <a:srgbClr val="000000">
                          <a:alpha val="0"/>
                        </a:srgbClr>
                      </a:fillRef>
                      <a:effectRef idx="0"/>
                      <a:fontRef idx="none"/>
                    </wps:style>
                    <wps:bodyPr/>
                  </wps:wsp>
                  <wps:wsp>
                    <wps:cNvPr id="31906" name="Shape 31906"/>
                    <wps:cNvSpPr/>
                    <wps:spPr>
                      <a:xfrm>
                        <a:off x="562362" y="539496"/>
                        <a:ext cx="33528" cy="0"/>
                      </a:xfrm>
                      <a:custGeom>
                        <a:pathLst>
                          <a:path w="33528" h="0">
                            <a:moveTo>
                              <a:pt x="0" y="0"/>
                            </a:moveTo>
                            <a:lnTo>
                              <a:pt x="33528" y="0"/>
                            </a:lnTo>
                          </a:path>
                        </a:pathLst>
                      </a:custGeom>
                      <a:ln w="1524" cap="rnd">
                        <a:round/>
                      </a:ln>
                    </wps:spPr>
                    <wps:style>
                      <a:lnRef idx="1">
                        <a:srgbClr val="000000"/>
                      </a:lnRef>
                      <a:fillRef idx="0">
                        <a:srgbClr val="000000">
                          <a:alpha val="0"/>
                        </a:srgbClr>
                      </a:fillRef>
                      <a:effectRef idx="0"/>
                      <a:fontRef idx="none"/>
                    </wps:style>
                    <wps:bodyPr/>
                  </wps:wsp>
                  <wps:wsp>
                    <wps:cNvPr id="31907" name="Shape 31907"/>
                    <wps:cNvSpPr/>
                    <wps:spPr>
                      <a:xfrm>
                        <a:off x="562362" y="2043684"/>
                        <a:ext cx="3919728" cy="0"/>
                      </a:xfrm>
                      <a:custGeom>
                        <a:pathLst>
                          <a:path w="3919728" h="0">
                            <a:moveTo>
                              <a:pt x="0" y="0"/>
                            </a:moveTo>
                            <a:lnTo>
                              <a:pt x="3919728" y="0"/>
                            </a:lnTo>
                          </a:path>
                        </a:pathLst>
                      </a:custGeom>
                      <a:ln w="1524" cap="rnd">
                        <a:round/>
                      </a:ln>
                    </wps:spPr>
                    <wps:style>
                      <a:lnRef idx="1">
                        <a:srgbClr val="000000"/>
                      </a:lnRef>
                      <a:fillRef idx="0">
                        <a:srgbClr val="000000">
                          <a:alpha val="0"/>
                        </a:srgbClr>
                      </a:fillRef>
                      <a:effectRef idx="0"/>
                      <a:fontRef idx="none"/>
                    </wps:style>
                    <wps:bodyPr/>
                  </wps:wsp>
                  <wps:wsp>
                    <wps:cNvPr id="31908" name="Shape 31908"/>
                    <wps:cNvSpPr/>
                    <wps:spPr>
                      <a:xfrm>
                        <a:off x="562362" y="2010156"/>
                        <a:ext cx="0" cy="33528"/>
                      </a:xfrm>
                      <a:custGeom>
                        <a:pathLst>
                          <a:path w="0" h="33528">
                            <a:moveTo>
                              <a:pt x="0" y="33528"/>
                            </a:moveTo>
                            <a:lnTo>
                              <a:pt x="0" y="0"/>
                            </a:lnTo>
                          </a:path>
                        </a:pathLst>
                      </a:custGeom>
                      <a:ln w="1524" cap="rnd">
                        <a:round/>
                      </a:ln>
                    </wps:spPr>
                    <wps:style>
                      <a:lnRef idx="1">
                        <a:srgbClr val="000000"/>
                      </a:lnRef>
                      <a:fillRef idx="0">
                        <a:srgbClr val="000000">
                          <a:alpha val="0"/>
                        </a:srgbClr>
                      </a:fillRef>
                      <a:effectRef idx="0"/>
                      <a:fontRef idx="none"/>
                    </wps:style>
                    <wps:bodyPr/>
                  </wps:wsp>
                  <wps:wsp>
                    <wps:cNvPr id="31909" name="Shape 31909"/>
                    <wps:cNvSpPr/>
                    <wps:spPr>
                      <a:xfrm>
                        <a:off x="1542294" y="2010156"/>
                        <a:ext cx="0" cy="33528"/>
                      </a:xfrm>
                      <a:custGeom>
                        <a:pathLst>
                          <a:path w="0" h="33528">
                            <a:moveTo>
                              <a:pt x="0" y="33528"/>
                            </a:moveTo>
                            <a:lnTo>
                              <a:pt x="0" y="0"/>
                            </a:lnTo>
                          </a:path>
                        </a:pathLst>
                      </a:custGeom>
                      <a:ln w="1524" cap="rnd">
                        <a:round/>
                      </a:ln>
                    </wps:spPr>
                    <wps:style>
                      <a:lnRef idx="1">
                        <a:srgbClr val="000000"/>
                      </a:lnRef>
                      <a:fillRef idx="0">
                        <a:srgbClr val="000000">
                          <a:alpha val="0"/>
                        </a:srgbClr>
                      </a:fillRef>
                      <a:effectRef idx="0"/>
                      <a:fontRef idx="none"/>
                    </wps:style>
                    <wps:bodyPr/>
                  </wps:wsp>
                  <wps:wsp>
                    <wps:cNvPr id="31910" name="Shape 31910"/>
                    <wps:cNvSpPr/>
                    <wps:spPr>
                      <a:xfrm>
                        <a:off x="2523750" y="2010156"/>
                        <a:ext cx="0" cy="33528"/>
                      </a:xfrm>
                      <a:custGeom>
                        <a:pathLst>
                          <a:path w="0" h="33528">
                            <a:moveTo>
                              <a:pt x="0" y="33528"/>
                            </a:moveTo>
                            <a:lnTo>
                              <a:pt x="0" y="0"/>
                            </a:lnTo>
                          </a:path>
                        </a:pathLst>
                      </a:custGeom>
                      <a:ln w="1524" cap="rnd">
                        <a:round/>
                      </a:ln>
                    </wps:spPr>
                    <wps:style>
                      <a:lnRef idx="1">
                        <a:srgbClr val="000000"/>
                      </a:lnRef>
                      <a:fillRef idx="0">
                        <a:srgbClr val="000000">
                          <a:alpha val="0"/>
                        </a:srgbClr>
                      </a:fillRef>
                      <a:effectRef idx="0"/>
                      <a:fontRef idx="none"/>
                    </wps:style>
                    <wps:bodyPr/>
                  </wps:wsp>
                  <wps:wsp>
                    <wps:cNvPr id="31911" name="Shape 31911"/>
                    <wps:cNvSpPr/>
                    <wps:spPr>
                      <a:xfrm>
                        <a:off x="3500635" y="2010156"/>
                        <a:ext cx="0" cy="33528"/>
                      </a:xfrm>
                      <a:custGeom>
                        <a:pathLst>
                          <a:path w="0" h="33528">
                            <a:moveTo>
                              <a:pt x="0" y="33528"/>
                            </a:moveTo>
                            <a:lnTo>
                              <a:pt x="0" y="0"/>
                            </a:lnTo>
                          </a:path>
                        </a:pathLst>
                      </a:custGeom>
                      <a:ln w="1524" cap="rnd">
                        <a:round/>
                      </a:ln>
                    </wps:spPr>
                    <wps:style>
                      <a:lnRef idx="1">
                        <a:srgbClr val="000000"/>
                      </a:lnRef>
                      <a:fillRef idx="0">
                        <a:srgbClr val="000000">
                          <a:alpha val="0"/>
                        </a:srgbClr>
                      </a:fillRef>
                      <a:effectRef idx="0"/>
                      <a:fontRef idx="none"/>
                    </wps:style>
                    <wps:bodyPr/>
                  </wps:wsp>
                  <wps:wsp>
                    <wps:cNvPr id="31912" name="Shape 31912"/>
                    <wps:cNvSpPr/>
                    <wps:spPr>
                      <a:xfrm>
                        <a:off x="4482091" y="2010156"/>
                        <a:ext cx="0" cy="33528"/>
                      </a:xfrm>
                      <a:custGeom>
                        <a:pathLst>
                          <a:path w="0" h="33528">
                            <a:moveTo>
                              <a:pt x="0" y="33528"/>
                            </a:moveTo>
                            <a:lnTo>
                              <a:pt x="0" y="0"/>
                            </a:lnTo>
                          </a:path>
                        </a:pathLst>
                      </a:custGeom>
                      <a:ln w="1524" cap="rnd">
                        <a:round/>
                      </a:ln>
                    </wps:spPr>
                    <wps:style>
                      <a:lnRef idx="1">
                        <a:srgbClr val="000000"/>
                      </a:lnRef>
                      <a:fillRef idx="0">
                        <a:srgbClr val="000000">
                          <a:alpha val="0"/>
                        </a:srgbClr>
                      </a:fillRef>
                      <a:effectRef idx="0"/>
                      <a:fontRef idx="none"/>
                    </wps:style>
                    <wps:bodyPr/>
                  </wps:wsp>
                  <wps:wsp>
                    <wps:cNvPr id="31913" name="Rectangle 31913"/>
                    <wps:cNvSpPr/>
                    <wps:spPr>
                      <a:xfrm>
                        <a:off x="1380749" y="112485"/>
                        <a:ext cx="2420287" cy="181685"/>
                      </a:xfrm>
                      <a:prstGeom prst="rect">
                        <a:avLst/>
                      </a:prstGeom>
                      <a:ln>
                        <a:noFill/>
                      </a:ln>
                    </wps:spPr>
                    <wps:txbx>
                      <w:txbxContent>
                        <w:p>
                          <w:pPr>
                            <w:spacing w:before="0" w:after="160" w:line="259" w:lineRule="auto"/>
                            <w:ind w:left="0" w:firstLine="0"/>
                            <w:jc w:val="left"/>
                          </w:pPr>
                          <w:r>
                            <w:rPr>
                              <w:rFonts w:cs="Arial" w:hAnsi="Arial" w:eastAsia="Arial" w:ascii="Arial"/>
                              <w:b w:val="1"/>
                              <w:sz w:val="22"/>
                            </w:rPr>
                            <w:t xml:space="preserve">Per capita GDP 2006 (CNY)</w:t>
                          </w:r>
                        </w:p>
                      </w:txbxContent>
                    </wps:txbx>
                    <wps:bodyPr horzOverflow="overflow" rtlCol="0" vert="horz" lIns="0" tIns="0" rIns="0" bIns="0">
                      <a:noAutofit/>
                    </wps:bodyPr>
                  </wps:wsp>
                  <wps:wsp>
                    <wps:cNvPr id="31914" name="Rectangle 31914"/>
                    <wps:cNvSpPr/>
                    <wps:spPr>
                      <a:xfrm>
                        <a:off x="390150" y="1996242"/>
                        <a:ext cx="80750" cy="139362"/>
                      </a:xfrm>
                      <a:prstGeom prst="rect">
                        <a:avLst/>
                      </a:prstGeom>
                      <a:ln>
                        <a:noFill/>
                      </a:ln>
                    </wps:spPr>
                    <wps:txbx>
                      <w:txbxContent>
                        <w:p>
                          <w:pPr>
                            <w:spacing w:before="0" w:after="160" w:line="259" w:lineRule="auto"/>
                            <w:ind w:left="0" w:firstLine="0"/>
                            <w:jc w:val="left"/>
                          </w:pPr>
                          <w:r>
                            <w:rPr>
                              <w:sz w:val="17"/>
                            </w:rPr>
                            <w:t xml:space="preserve">0</w:t>
                          </w:r>
                        </w:p>
                      </w:txbxContent>
                    </wps:txbx>
                    <wps:bodyPr horzOverflow="overflow" rtlCol="0" vert="horz" lIns="0" tIns="0" rIns="0" bIns="0">
                      <a:noAutofit/>
                    </wps:bodyPr>
                  </wps:wsp>
                  <wps:wsp>
                    <wps:cNvPr id="31915" name="Rectangle 31915"/>
                    <wps:cNvSpPr/>
                    <wps:spPr>
                      <a:xfrm>
                        <a:off x="115829" y="1619814"/>
                        <a:ext cx="445595" cy="139363"/>
                      </a:xfrm>
                      <a:prstGeom prst="rect">
                        <a:avLst/>
                      </a:prstGeom>
                      <a:ln>
                        <a:noFill/>
                      </a:ln>
                    </wps:spPr>
                    <wps:txbx>
                      <w:txbxContent>
                        <w:p>
                          <w:pPr>
                            <w:spacing w:before="0" w:after="160" w:line="259" w:lineRule="auto"/>
                            <w:ind w:left="0" w:firstLine="0"/>
                            <w:jc w:val="left"/>
                          </w:pPr>
                          <w:r>
                            <w:rPr>
                              <w:sz w:val="17"/>
                            </w:rPr>
                            <w:t xml:space="preserve">20,000</w:t>
                          </w:r>
                        </w:p>
                      </w:txbxContent>
                    </wps:txbx>
                    <wps:bodyPr horzOverflow="overflow" rtlCol="0" vert="horz" lIns="0" tIns="0" rIns="0" bIns="0">
                      <a:noAutofit/>
                    </wps:bodyPr>
                  </wps:wsp>
                  <wps:wsp>
                    <wps:cNvPr id="31916" name="Rectangle 31916"/>
                    <wps:cNvSpPr/>
                    <wps:spPr>
                      <a:xfrm>
                        <a:off x="115829" y="1244911"/>
                        <a:ext cx="445595" cy="139362"/>
                      </a:xfrm>
                      <a:prstGeom prst="rect">
                        <a:avLst/>
                      </a:prstGeom>
                      <a:ln>
                        <a:noFill/>
                      </a:ln>
                    </wps:spPr>
                    <wps:txbx>
                      <w:txbxContent>
                        <w:p>
                          <w:pPr>
                            <w:spacing w:before="0" w:after="160" w:line="259" w:lineRule="auto"/>
                            <w:ind w:left="0" w:firstLine="0"/>
                            <w:jc w:val="left"/>
                          </w:pPr>
                          <w:r>
                            <w:rPr>
                              <w:sz w:val="17"/>
                            </w:rPr>
                            <w:t xml:space="preserve">40,000</w:t>
                          </w:r>
                        </w:p>
                      </w:txbxContent>
                    </wps:txbx>
                    <wps:bodyPr horzOverflow="overflow" rtlCol="0" vert="horz" lIns="0" tIns="0" rIns="0" bIns="0">
                      <a:noAutofit/>
                    </wps:bodyPr>
                  </wps:wsp>
                  <wps:wsp>
                    <wps:cNvPr id="31917" name="Rectangle 31917"/>
                    <wps:cNvSpPr/>
                    <wps:spPr>
                      <a:xfrm>
                        <a:off x="115829" y="868483"/>
                        <a:ext cx="445595" cy="139362"/>
                      </a:xfrm>
                      <a:prstGeom prst="rect">
                        <a:avLst/>
                      </a:prstGeom>
                      <a:ln>
                        <a:noFill/>
                      </a:ln>
                    </wps:spPr>
                    <wps:txbx>
                      <w:txbxContent>
                        <w:p>
                          <w:pPr>
                            <w:spacing w:before="0" w:after="160" w:line="259" w:lineRule="auto"/>
                            <w:ind w:left="0" w:firstLine="0"/>
                            <w:jc w:val="left"/>
                          </w:pPr>
                          <w:r>
                            <w:rPr>
                              <w:sz w:val="17"/>
                            </w:rPr>
                            <w:t xml:space="preserve">60,000</w:t>
                          </w:r>
                        </w:p>
                      </w:txbxContent>
                    </wps:txbx>
                    <wps:bodyPr horzOverflow="overflow" rtlCol="0" vert="horz" lIns="0" tIns="0" rIns="0" bIns="0">
                      <a:noAutofit/>
                    </wps:bodyPr>
                  </wps:wsp>
                  <wps:wsp>
                    <wps:cNvPr id="31918" name="Rectangle 31918"/>
                    <wps:cNvSpPr/>
                    <wps:spPr>
                      <a:xfrm>
                        <a:off x="115829" y="492055"/>
                        <a:ext cx="445595" cy="139362"/>
                      </a:xfrm>
                      <a:prstGeom prst="rect">
                        <a:avLst/>
                      </a:prstGeom>
                      <a:ln>
                        <a:noFill/>
                      </a:ln>
                    </wps:spPr>
                    <wps:txbx>
                      <w:txbxContent>
                        <w:p>
                          <w:pPr>
                            <w:spacing w:before="0" w:after="160" w:line="259" w:lineRule="auto"/>
                            <w:ind w:left="0" w:firstLine="0"/>
                            <w:jc w:val="left"/>
                          </w:pPr>
                          <w:r>
                            <w:rPr>
                              <w:sz w:val="17"/>
                            </w:rPr>
                            <w:t xml:space="preserve">80,000</w:t>
                          </w:r>
                        </w:p>
                      </w:txbxContent>
                    </wps:txbx>
                    <wps:bodyPr horzOverflow="overflow" rtlCol="0" vert="horz" lIns="0" tIns="0" rIns="0" bIns="0">
                      <a:noAutofit/>
                    </wps:bodyPr>
                  </wps:wsp>
                  <wps:wsp>
                    <wps:cNvPr id="37992" name="Rectangle 37992"/>
                    <wps:cNvSpPr/>
                    <wps:spPr>
                      <a:xfrm>
                        <a:off x="890021" y="2156262"/>
                        <a:ext cx="433433" cy="139362"/>
                      </a:xfrm>
                      <a:prstGeom prst="rect">
                        <a:avLst/>
                      </a:prstGeom>
                      <a:ln>
                        <a:noFill/>
                      </a:ln>
                    </wps:spPr>
                    <wps:txbx>
                      <w:txbxContent>
                        <w:p>
                          <w:pPr>
                            <w:spacing w:before="0" w:after="160" w:line="259" w:lineRule="auto"/>
                            <w:ind w:left="0" w:firstLine="0"/>
                            <w:jc w:val="left"/>
                          </w:pPr>
                          <w:r>
                            <w:rPr>
                              <w:sz w:val="17"/>
                            </w:rPr>
                            <w:t xml:space="preserve">Tianjin</w:t>
                          </w:r>
                        </w:p>
                      </w:txbxContent>
                    </wps:txbx>
                    <wps:bodyPr horzOverflow="overflow" rtlCol="0" vert="horz" lIns="0" tIns="0" rIns="0" bIns="0">
                      <a:noAutofit/>
                    </wps:bodyPr>
                  </wps:wsp>
                  <wps:wsp>
                    <wps:cNvPr id="37993" name="Rectangle 37993"/>
                    <wps:cNvSpPr/>
                    <wps:spPr>
                      <a:xfrm>
                        <a:off x="1784609" y="2156262"/>
                        <a:ext cx="664501" cy="139362"/>
                      </a:xfrm>
                      <a:prstGeom prst="rect">
                        <a:avLst/>
                      </a:prstGeom>
                      <a:ln>
                        <a:noFill/>
                      </a:ln>
                    </wps:spPr>
                    <wps:txbx>
                      <w:txbxContent>
                        <w:p>
                          <w:pPr>
                            <w:spacing w:before="0" w:after="160" w:line="259" w:lineRule="auto"/>
                            <w:ind w:left="0" w:firstLine="0"/>
                            <w:jc w:val="left"/>
                          </w:pPr>
                          <w:r>
                            <w:rPr>
                              <w:sz w:val="17"/>
                            </w:rPr>
                            <w:t xml:space="preserve">Changsha</w:t>
                          </w:r>
                        </w:p>
                      </w:txbxContent>
                    </wps:txbx>
                    <wps:bodyPr horzOverflow="overflow" rtlCol="0" vert="horz" lIns="0" tIns="0" rIns="0" bIns="0">
                      <a:noAutofit/>
                    </wps:bodyPr>
                  </wps:wsp>
                  <wps:wsp>
                    <wps:cNvPr id="37994" name="Rectangle 37994"/>
                    <wps:cNvSpPr/>
                    <wps:spPr>
                      <a:xfrm>
                        <a:off x="2763015" y="2156262"/>
                        <a:ext cx="660447" cy="139362"/>
                      </a:xfrm>
                      <a:prstGeom prst="rect">
                        <a:avLst/>
                      </a:prstGeom>
                      <a:ln>
                        <a:noFill/>
                      </a:ln>
                    </wps:spPr>
                    <wps:txbx>
                      <w:txbxContent>
                        <w:p>
                          <w:pPr>
                            <w:spacing w:before="0" w:after="160" w:line="259" w:lineRule="auto"/>
                            <w:ind w:left="0" w:firstLine="0"/>
                            <w:jc w:val="left"/>
                          </w:pPr>
                          <w:r>
                            <w:rPr>
                              <w:sz w:val="17"/>
                            </w:rPr>
                            <w:t xml:space="preserve">Hangzhou</w:t>
                          </w:r>
                        </w:p>
                      </w:txbxContent>
                    </wps:txbx>
                    <wps:bodyPr horzOverflow="overflow" rtlCol="0" vert="horz" lIns="0" tIns="0" rIns="0" bIns="0">
                      <a:noAutofit/>
                    </wps:bodyPr>
                  </wps:wsp>
                  <wps:wsp>
                    <wps:cNvPr id="37995" name="Rectangle 37995"/>
                    <wps:cNvSpPr/>
                    <wps:spPr>
                      <a:xfrm>
                        <a:off x="3867913" y="2156262"/>
                        <a:ext cx="328172" cy="139362"/>
                      </a:xfrm>
                      <a:prstGeom prst="rect">
                        <a:avLst/>
                      </a:prstGeom>
                      <a:ln>
                        <a:noFill/>
                      </a:ln>
                    </wps:spPr>
                    <wps:txbx>
                      <w:txbxContent>
                        <w:p>
                          <w:pPr>
                            <w:spacing w:before="0" w:after="160" w:line="259" w:lineRule="auto"/>
                            <w:ind w:left="0" w:firstLine="0"/>
                            <w:jc w:val="left"/>
                          </w:pPr>
                          <w:r>
                            <w:rPr>
                              <w:sz w:val="17"/>
                            </w:rPr>
                            <w:t xml:space="preserve">Wuxi</w:t>
                          </w:r>
                        </w:p>
                      </w:txbxContent>
                    </wps:txbx>
                    <wps:bodyPr horzOverflow="overflow" rtlCol="0" vert="horz" lIns="0" tIns="0" rIns="0" bIns="0">
                      <a:noAutofit/>
                    </wps:bodyPr>
                  </wps:wsp>
                  <wps:wsp>
                    <wps:cNvPr id="31920" name="Shape 31920"/>
                    <wps:cNvSpPr/>
                    <wps:spPr>
                      <a:xfrm>
                        <a:off x="0" y="0"/>
                        <a:ext cx="4584193" cy="2406396"/>
                      </a:xfrm>
                      <a:custGeom>
                        <a:pathLst>
                          <a:path w="4584193" h="2406396">
                            <a:moveTo>
                              <a:pt x="0" y="2406396"/>
                            </a:moveTo>
                            <a:lnTo>
                              <a:pt x="4584193" y="2406396"/>
                            </a:lnTo>
                            <a:lnTo>
                              <a:pt x="4584193" y="0"/>
                            </a:lnTo>
                            <a:lnTo>
                              <a:pt x="0" y="0"/>
                            </a:lnTo>
                            <a:close/>
                          </a:path>
                        </a:pathLst>
                      </a:custGeom>
                      <a:ln w="1524" cap="rnd">
                        <a:round/>
                      </a:ln>
                    </wps:spPr>
                    <wps:style>
                      <a:lnRef idx="1">
                        <a:srgbClr val="000000"/>
                      </a:lnRef>
                      <a:fillRef idx="0">
                        <a:srgbClr val="000000">
                          <a:alpha val="0"/>
                        </a:srgbClr>
                      </a:fillRef>
                      <a:effectRef idx="0"/>
                      <a:fontRef idx="none"/>
                    </wps:style>
                    <wps:bodyPr/>
                  </wps:wsp>
                  <wps:wsp>
                    <wps:cNvPr id="31921" name="Rectangle 31921"/>
                    <wps:cNvSpPr/>
                    <wps:spPr>
                      <a:xfrm>
                        <a:off x="4634488" y="2349740"/>
                        <a:ext cx="51810" cy="178830"/>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g:wgp>
              </a:graphicData>
            </a:graphic>
          </wp:inline>
        </w:drawing>
      </w:r>
    </w:p>
    <w:p>
      <w:pPr>
        <w:spacing w:before="0" w:after="0" w:line="259" w:lineRule="auto"/>
        <w:ind w:left="0" w:right="870" w:firstLine="0"/>
        <w:jc w:val="left"/>
      </w:pPr>
      <w:r>
        <w:rPr/>
        <w:t xml:space="preserve"> </w:t>
      </w:r>
    </w:p>
    <w:p>
      <w:pPr>
        <w:spacing w:before="0" w:after="0" w:line="259" w:lineRule="auto"/>
        <w:ind w:left="74" w:firstLine="0"/>
        <w:jc w:val="left"/>
      </w:pPr>
      <w:r>
        <w:rPr>
          <w:rFonts w:cs="Calibri" w:hAnsi="Calibri" w:eastAsia="Calibri" w:ascii="Calibri"/>
          <w:sz w:val="22"/>
        </w:rPr>
        <w:drawing>
          <wp:inline distT="0" distB="0" distL="0" distR="0">
            <wp:extent cx="4639915" cy="2670134"/>
            <wp:docPr id="222446" name="Group 222446"/>
            <wp:cNvGraphicFramePr/>
            <a:graphic>
              <a:graphicData uri="http://schemas.microsoft.com/office/word/2010/wordprocessingGroup">
                <wpg:wgp>
                  <wpg:cNvGrpSpPr/>
                  <wpg:grpSpPr>
                    <a:xfrm>
                      <a:off x="0" y="0"/>
                      <a:ext cx="4639915" cy="2670134"/>
                      <a:chOff x="0" y="0"/>
                      <a:chExt cx="4639915" cy="2670134"/>
                    </a:xfrm>
                  </wpg:grpSpPr>
                  <wps:wsp>
                    <wps:cNvPr id="31925" name="Shape 31925"/>
                    <wps:cNvSpPr/>
                    <wps:spPr>
                      <a:xfrm>
                        <a:off x="0" y="0"/>
                        <a:ext cx="4543044" cy="2590799"/>
                      </a:xfrm>
                      <a:custGeom>
                        <a:pathLst>
                          <a:path w="4543044" h="2590799">
                            <a:moveTo>
                              <a:pt x="0" y="2590799"/>
                            </a:moveTo>
                            <a:lnTo>
                              <a:pt x="4543044" y="2590799"/>
                            </a:lnTo>
                            <a:lnTo>
                              <a:pt x="4543044" y="0"/>
                            </a:lnTo>
                            <a:lnTo>
                              <a:pt x="0" y="0"/>
                            </a:lnTo>
                            <a:close/>
                          </a:path>
                        </a:pathLst>
                      </a:custGeom>
                      <a:ln w="9525" cap="rnd">
                        <a:miter lim="127000"/>
                      </a:ln>
                    </wps:spPr>
                    <wps:style>
                      <a:lnRef idx="1">
                        <a:srgbClr val="000000"/>
                      </a:lnRef>
                      <a:fillRef idx="0">
                        <a:srgbClr val="000000">
                          <a:alpha val="0"/>
                        </a:srgbClr>
                      </a:fillRef>
                      <a:effectRef idx="0"/>
                      <a:fontRef idx="none"/>
                    </wps:style>
                    <wps:bodyPr/>
                  </wps:wsp>
                  <wps:wsp>
                    <wps:cNvPr id="240495" name="Shape 240495"/>
                    <wps:cNvSpPr/>
                    <wps:spPr>
                      <a:xfrm>
                        <a:off x="437394" y="780290"/>
                        <a:ext cx="4011168" cy="1420368"/>
                      </a:xfrm>
                      <a:custGeom>
                        <a:pathLst>
                          <a:path w="4011168" h="1420368">
                            <a:moveTo>
                              <a:pt x="0" y="0"/>
                            </a:moveTo>
                            <a:lnTo>
                              <a:pt x="4011168" y="0"/>
                            </a:lnTo>
                            <a:lnTo>
                              <a:pt x="4011168" y="1420368"/>
                            </a:lnTo>
                            <a:lnTo>
                              <a:pt x="0" y="1420368"/>
                            </a:lnTo>
                            <a:lnTo>
                              <a:pt x="0" y="0"/>
                            </a:lnTo>
                          </a:path>
                        </a:pathLst>
                      </a:custGeom>
                      <a:ln w="0" cap="rnd">
                        <a:round/>
                      </a:ln>
                    </wps:spPr>
                    <wps:style>
                      <a:lnRef idx="0">
                        <a:srgbClr val="000000">
                          <a:alpha val="0"/>
                        </a:srgbClr>
                      </a:lnRef>
                      <a:fillRef idx="1">
                        <a:srgbClr val="ffffff"/>
                      </a:fillRef>
                      <a:effectRef idx="0"/>
                      <a:fontRef idx="none"/>
                    </wps:style>
                    <wps:bodyPr/>
                  </wps:wsp>
                  <wps:wsp>
                    <wps:cNvPr id="31928" name="Shape 31928"/>
                    <wps:cNvSpPr/>
                    <wps:spPr>
                      <a:xfrm>
                        <a:off x="438918" y="1848614"/>
                        <a:ext cx="4009644" cy="0"/>
                      </a:xfrm>
                      <a:custGeom>
                        <a:pathLst>
                          <a:path w="4009644" h="0">
                            <a:moveTo>
                              <a:pt x="4009644" y="0"/>
                            </a:moveTo>
                            <a:lnTo>
                              <a:pt x="0" y="0"/>
                            </a:lnTo>
                          </a:path>
                        </a:pathLst>
                      </a:custGeom>
                      <a:ln w="1524" cap="rnd">
                        <a:miter lim="127000"/>
                      </a:ln>
                    </wps:spPr>
                    <wps:style>
                      <a:lnRef idx="1">
                        <a:srgbClr val="000000"/>
                      </a:lnRef>
                      <a:fillRef idx="0">
                        <a:srgbClr val="000000">
                          <a:alpha val="0"/>
                        </a:srgbClr>
                      </a:fillRef>
                      <a:effectRef idx="0"/>
                      <a:fontRef idx="none"/>
                    </wps:style>
                    <wps:bodyPr/>
                  </wps:wsp>
                  <wps:wsp>
                    <wps:cNvPr id="31930" name="Shape 31930"/>
                    <wps:cNvSpPr/>
                    <wps:spPr>
                      <a:xfrm>
                        <a:off x="438918" y="1495047"/>
                        <a:ext cx="4009644" cy="0"/>
                      </a:xfrm>
                      <a:custGeom>
                        <a:pathLst>
                          <a:path w="4009644" h="0">
                            <a:moveTo>
                              <a:pt x="4009644" y="0"/>
                            </a:moveTo>
                            <a:lnTo>
                              <a:pt x="0" y="0"/>
                            </a:lnTo>
                          </a:path>
                        </a:pathLst>
                      </a:custGeom>
                      <a:ln w="1524" cap="rnd">
                        <a:miter lim="127000"/>
                      </a:ln>
                    </wps:spPr>
                    <wps:style>
                      <a:lnRef idx="1">
                        <a:srgbClr val="000000"/>
                      </a:lnRef>
                      <a:fillRef idx="0">
                        <a:srgbClr val="000000">
                          <a:alpha val="0"/>
                        </a:srgbClr>
                      </a:fillRef>
                      <a:effectRef idx="0"/>
                      <a:fontRef idx="none"/>
                    </wps:style>
                    <wps:bodyPr/>
                  </wps:wsp>
                  <wps:wsp>
                    <wps:cNvPr id="31932" name="Shape 31932"/>
                    <wps:cNvSpPr/>
                    <wps:spPr>
                      <a:xfrm>
                        <a:off x="438918" y="1133859"/>
                        <a:ext cx="4009644" cy="0"/>
                      </a:xfrm>
                      <a:custGeom>
                        <a:pathLst>
                          <a:path w="4009644" h="0">
                            <a:moveTo>
                              <a:pt x="4009644" y="0"/>
                            </a:moveTo>
                            <a:lnTo>
                              <a:pt x="0" y="0"/>
                            </a:lnTo>
                          </a:path>
                        </a:pathLst>
                      </a:custGeom>
                      <a:ln w="1524" cap="rnd">
                        <a:miter lim="127000"/>
                      </a:ln>
                    </wps:spPr>
                    <wps:style>
                      <a:lnRef idx="1">
                        <a:srgbClr val="000000"/>
                      </a:lnRef>
                      <a:fillRef idx="0">
                        <a:srgbClr val="000000">
                          <a:alpha val="0"/>
                        </a:srgbClr>
                      </a:fillRef>
                      <a:effectRef idx="0"/>
                      <a:fontRef idx="none"/>
                    </wps:style>
                    <wps:bodyPr/>
                  </wps:wsp>
                  <wps:wsp>
                    <wps:cNvPr id="31934" name="Shape 31934"/>
                    <wps:cNvSpPr/>
                    <wps:spPr>
                      <a:xfrm>
                        <a:off x="438918" y="780290"/>
                        <a:ext cx="4009644" cy="0"/>
                      </a:xfrm>
                      <a:custGeom>
                        <a:pathLst>
                          <a:path w="4009644" h="0">
                            <a:moveTo>
                              <a:pt x="4009644" y="0"/>
                            </a:moveTo>
                            <a:lnTo>
                              <a:pt x="0" y="0"/>
                            </a:lnTo>
                          </a:path>
                        </a:pathLst>
                      </a:custGeom>
                      <a:ln w="1524" cap="rnd">
                        <a:miter lim="127000"/>
                      </a:ln>
                    </wps:spPr>
                    <wps:style>
                      <a:lnRef idx="1">
                        <a:srgbClr val="000000"/>
                      </a:lnRef>
                      <a:fillRef idx="0">
                        <a:srgbClr val="000000">
                          <a:alpha val="0"/>
                        </a:srgbClr>
                      </a:fillRef>
                      <a:effectRef idx="0"/>
                      <a:fontRef idx="none"/>
                    </wps:style>
                    <wps:bodyPr/>
                  </wps:wsp>
                  <wps:wsp>
                    <wps:cNvPr id="31935" name="Shape 31935"/>
                    <wps:cNvSpPr/>
                    <wps:spPr>
                      <a:xfrm>
                        <a:off x="437394" y="780290"/>
                        <a:ext cx="4011168" cy="0"/>
                      </a:xfrm>
                      <a:custGeom>
                        <a:pathLst>
                          <a:path w="4011168" h="0">
                            <a:moveTo>
                              <a:pt x="0" y="0"/>
                            </a:moveTo>
                            <a:lnTo>
                              <a:pt x="4011168" y="0"/>
                            </a:lnTo>
                          </a:path>
                        </a:pathLst>
                      </a:custGeom>
                      <a:ln w="9525" cap="rnd">
                        <a:round/>
                      </a:ln>
                    </wps:spPr>
                    <wps:style>
                      <a:lnRef idx="1">
                        <a:srgbClr val="7f7f7f"/>
                      </a:lnRef>
                      <a:fillRef idx="0">
                        <a:srgbClr val="000000">
                          <a:alpha val="0"/>
                        </a:srgbClr>
                      </a:fillRef>
                      <a:effectRef idx="0"/>
                      <a:fontRef idx="none"/>
                    </wps:style>
                    <wps:bodyPr/>
                  </wps:wsp>
                  <wps:wsp>
                    <wps:cNvPr id="31936" name="Shape 31936"/>
                    <wps:cNvSpPr/>
                    <wps:spPr>
                      <a:xfrm>
                        <a:off x="4448562" y="780290"/>
                        <a:ext cx="0" cy="1420368"/>
                      </a:xfrm>
                      <a:custGeom>
                        <a:pathLst>
                          <a:path w="0" h="1420368">
                            <a:moveTo>
                              <a:pt x="0" y="0"/>
                            </a:moveTo>
                            <a:lnTo>
                              <a:pt x="0" y="1420368"/>
                            </a:lnTo>
                          </a:path>
                        </a:pathLst>
                      </a:custGeom>
                      <a:ln w="9525" cap="rnd">
                        <a:round/>
                      </a:ln>
                    </wps:spPr>
                    <wps:style>
                      <a:lnRef idx="1">
                        <a:srgbClr val="7f7f7f"/>
                      </a:lnRef>
                      <a:fillRef idx="0">
                        <a:srgbClr val="000000">
                          <a:alpha val="0"/>
                        </a:srgbClr>
                      </a:fillRef>
                      <a:effectRef idx="0"/>
                      <a:fontRef idx="none"/>
                    </wps:style>
                    <wps:bodyPr/>
                  </wps:wsp>
                  <wps:wsp>
                    <wps:cNvPr id="31937" name="Shape 31937"/>
                    <wps:cNvSpPr/>
                    <wps:spPr>
                      <a:xfrm>
                        <a:off x="437394" y="2200659"/>
                        <a:ext cx="4011168" cy="0"/>
                      </a:xfrm>
                      <a:custGeom>
                        <a:pathLst>
                          <a:path w="4011168" h="0">
                            <a:moveTo>
                              <a:pt x="4011168" y="0"/>
                            </a:moveTo>
                            <a:lnTo>
                              <a:pt x="0" y="0"/>
                            </a:lnTo>
                          </a:path>
                        </a:pathLst>
                      </a:custGeom>
                      <a:ln w="9525" cap="rnd">
                        <a:round/>
                      </a:ln>
                    </wps:spPr>
                    <wps:style>
                      <a:lnRef idx="1">
                        <a:srgbClr val="7f7f7f"/>
                      </a:lnRef>
                      <a:fillRef idx="0">
                        <a:srgbClr val="000000">
                          <a:alpha val="0"/>
                        </a:srgbClr>
                      </a:fillRef>
                      <a:effectRef idx="0"/>
                      <a:fontRef idx="none"/>
                    </wps:style>
                    <wps:bodyPr/>
                  </wps:wsp>
                  <wps:wsp>
                    <wps:cNvPr id="31938" name="Shape 31938"/>
                    <wps:cNvSpPr/>
                    <wps:spPr>
                      <a:xfrm>
                        <a:off x="437394" y="780290"/>
                        <a:ext cx="0" cy="1420368"/>
                      </a:xfrm>
                      <a:custGeom>
                        <a:pathLst>
                          <a:path w="0" h="1420368">
                            <a:moveTo>
                              <a:pt x="0" y="1420368"/>
                            </a:moveTo>
                            <a:lnTo>
                              <a:pt x="0" y="0"/>
                            </a:lnTo>
                          </a:path>
                        </a:pathLst>
                      </a:custGeom>
                      <a:ln w="9525" cap="rnd">
                        <a:round/>
                      </a:ln>
                    </wps:spPr>
                    <wps:style>
                      <a:lnRef idx="1">
                        <a:srgbClr val="7f7f7f"/>
                      </a:lnRef>
                      <a:fillRef idx="0">
                        <a:srgbClr val="000000">
                          <a:alpha val="0"/>
                        </a:srgbClr>
                      </a:fillRef>
                      <a:effectRef idx="0"/>
                      <a:fontRef idx="none"/>
                    </wps:style>
                    <wps:bodyPr/>
                  </wps:wsp>
                  <wps:wsp>
                    <wps:cNvPr id="240496" name="Shape 240496"/>
                    <wps:cNvSpPr/>
                    <wps:spPr>
                      <a:xfrm>
                        <a:off x="733050" y="829059"/>
                        <a:ext cx="400812" cy="1371600"/>
                      </a:xfrm>
                      <a:custGeom>
                        <a:pathLst>
                          <a:path w="400812" h="1371600">
                            <a:moveTo>
                              <a:pt x="0" y="0"/>
                            </a:moveTo>
                            <a:lnTo>
                              <a:pt x="400812" y="0"/>
                            </a:lnTo>
                            <a:lnTo>
                              <a:pt x="400812" y="1371600"/>
                            </a:lnTo>
                            <a:lnTo>
                              <a:pt x="0" y="1371600"/>
                            </a:lnTo>
                            <a:lnTo>
                              <a:pt x="0" y="0"/>
                            </a:lnTo>
                          </a:path>
                        </a:pathLst>
                      </a:custGeom>
                      <a:ln w="0" cap="rnd">
                        <a:round/>
                      </a:ln>
                    </wps:spPr>
                    <wps:style>
                      <a:lnRef idx="0">
                        <a:srgbClr val="000000">
                          <a:alpha val="0"/>
                        </a:srgbClr>
                      </a:lnRef>
                      <a:fillRef idx="1">
                        <a:srgbClr val="ff9900"/>
                      </a:fillRef>
                      <a:effectRef idx="0"/>
                      <a:fontRef idx="none"/>
                    </wps:style>
                    <wps:bodyPr/>
                  </wps:wsp>
                  <wps:wsp>
                    <wps:cNvPr id="31941" name="Shape 31941"/>
                    <wps:cNvSpPr/>
                    <wps:spPr>
                      <a:xfrm>
                        <a:off x="733050" y="829059"/>
                        <a:ext cx="400812" cy="1371600"/>
                      </a:xfrm>
                      <a:custGeom>
                        <a:pathLst>
                          <a:path w="400812" h="1371600">
                            <a:moveTo>
                              <a:pt x="0" y="1371600"/>
                            </a:moveTo>
                            <a:lnTo>
                              <a:pt x="400812" y="1371600"/>
                            </a:lnTo>
                            <a:lnTo>
                              <a:pt x="400812" y="0"/>
                            </a:lnTo>
                            <a:lnTo>
                              <a:pt x="0" y="0"/>
                            </a:lnTo>
                            <a:close/>
                          </a:path>
                        </a:pathLst>
                      </a:custGeom>
                      <a:ln w="9525" cap="rnd">
                        <a:round/>
                      </a:ln>
                    </wps:spPr>
                    <wps:style>
                      <a:lnRef idx="1">
                        <a:srgbClr val="000000"/>
                      </a:lnRef>
                      <a:fillRef idx="0">
                        <a:srgbClr val="000000">
                          <a:alpha val="0"/>
                        </a:srgbClr>
                      </a:fillRef>
                      <a:effectRef idx="0"/>
                      <a:fontRef idx="none"/>
                    </wps:style>
                    <wps:bodyPr/>
                  </wps:wsp>
                  <wps:wsp>
                    <wps:cNvPr id="240497" name="Shape 240497"/>
                    <wps:cNvSpPr/>
                    <wps:spPr>
                      <a:xfrm>
                        <a:off x="1732794" y="990602"/>
                        <a:ext cx="409956" cy="1210056"/>
                      </a:xfrm>
                      <a:custGeom>
                        <a:pathLst>
                          <a:path w="409956" h="1210056">
                            <a:moveTo>
                              <a:pt x="0" y="0"/>
                            </a:moveTo>
                            <a:lnTo>
                              <a:pt x="409956" y="0"/>
                            </a:lnTo>
                            <a:lnTo>
                              <a:pt x="409956" y="1210056"/>
                            </a:lnTo>
                            <a:lnTo>
                              <a:pt x="0" y="1210056"/>
                            </a:lnTo>
                            <a:lnTo>
                              <a:pt x="0" y="0"/>
                            </a:lnTo>
                          </a:path>
                        </a:pathLst>
                      </a:custGeom>
                      <a:ln w="0" cap="rnd">
                        <a:round/>
                      </a:ln>
                    </wps:spPr>
                    <wps:style>
                      <a:lnRef idx="0">
                        <a:srgbClr val="000000">
                          <a:alpha val="0"/>
                        </a:srgbClr>
                      </a:lnRef>
                      <a:fillRef idx="1">
                        <a:srgbClr val="99cc00"/>
                      </a:fillRef>
                      <a:effectRef idx="0"/>
                      <a:fontRef idx="none"/>
                    </wps:style>
                    <wps:bodyPr/>
                  </wps:wsp>
                  <wps:wsp>
                    <wps:cNvPr id="31944" name="Shape 31944"/>
                    <wps:cNvSpPr/>
                    <wps:spPr>
                      <a:xfrm>
                        <a:off x="1732794" y="990602"/>
                        <a:ext cx="409956" cy="1210056"/>
                      </a:xfrm>
                      <a:custGeom>
                        <a:pathLst>
                          <a:path w="409956" h="1210056">
                            <a:moveTo>
                              <a:pt x="0" y="1210056"/>
                            </a:moveTo>
                            <a:lnTo>
                              <a:pt x="409956" y="1210056"/>
                            </a:lnTo>
                            <a:lnTo>
                              <a:pt x="409956" y="0"/>
                            </a:lnTo>
                            <a:lnTo>
                              <a:pt x="0" y="0"/>
                            </a:lnTo>
                            <a:close/>
                          </a:path>
                        </a:pathLst>
                      </a:custGeom>
                      <a:ln w="9525" cap="rnd">
                        <a:round/>
                      </a:ln>
                    </wps:spPr>
                    <wps:style>
                      <a:lnRef idx="1">
                        <a:srgbClr val="000000"/>
                      </a:lnRef>
                      <a:fillRef idx="0">
                        <a:srgbClr val="000000">
                          <a:alpha val="0"/>
                        </a:srgbClr>
                      </a:fillRef>
                      <a:effectRef idx="0"/>
                      <a:fontRef idx="none"/>
                    </wps:style>
                    <wps:bodyPr/>
                  </wps:wsp>
                  <wps:wsp>
                    <wps:cNvPr id="240498" name="Shape 240498"/>
                    <wps:cNvSpPr/>
                    <wps:spPr>
                      <a:xfrm>
                        <a:off x="2743206" y="1123190"/>
                        <a:ext cx="399288" cy="1077468"/>
                      </a:xfrm>
                      <a:custGeom>
                        <a:pathLst>
                          <a:path w="399288" h="1077468">
                            <a:moveTo>
                              <a:pt x="0" y="0"/>
                            </a:moveTo>
                            <a:lnTo>
                              <a:pt x="399288" y="0"/>
                            </a:lnTo>
                            <a:lnTo>
                              <a:pt x="399288" y="1077468"/>
                            </a:lnTo>
                            <a:lnTo>
                              <a:pt x="0" y="1077468"/>
                            </a:lnTo>
                            <a:lnTo>
                              <a:pt x="0" y="0"/>
                            </a:lnTo>
                          </a:path>
                        </a:pathLst>
                      </a:custGeom>
                      <a:ln w="0" cap="rnd">
                        <a:round/>
                      </a:ln>
                    </wps:spPr>
                    <wps:style>
                      <a:lnRef idx="0">
                        <a:srgbClr val="000000">
                          <a:alpha val="0"/>
                        </a:srgbClr>
                      </a:lnRef>
                      <a:fillRef idx="1">
                        <a:srgbClr val="993300"/>
                      </a:fillRef>
                      <a:effectRef idx="0"/>
                      <a:fontRef idx="none"/>
                    </wps:style>
                    <wps:bodyPr/>
                  </wps:wsp>
                  <wps:wsp>
                    <wps:cNvPr id="31947" name="Shape 31947"/>
                    <wps:cNvSpPr/>
                    <wps:spPr>
                      <a:xfrm>
                        <a:off x="2743206" y="1123190"/>
                        <a:ext cx="399288" cy="1077468"/>
                      </a:xfrm>
                      <a:custGeom>
                        <a:pathLst>
                          <a:path w="399288" h="1077468">
                            <a:moveTo>
                              <a:pt x="0" y="1077468"/>
                            </a:moveTo>
                            <a:lnTo>
                              <a:pt x="399288" y="1077468"/>
                            </a:lnTo>
                            <a:lnTo>
                              <a:pt x="399288" y="0"/>
                            </a:lnTo>
                            <a:lnTo>
                              <a:pt x="0" y="0"/>
                            </a:lnTo>
                            <a:close/>
                          </a:path>
                        </a:pathLst>
                      </a:custGeom>
                      <a:ln w="9525" cap="rnd">
                        <a:round/>
                      </a:ln>
                    </wps:spPr>
                    <wps:style>
                      <a:lnRef idx="1">
                        <a:srgbClr val="000000"/>
                      </a:lnRef>
                      <a:fillRef idx="0">
                        <a:srgbClr val="000000">
                          <a:alpha val="0"/>
                        </a:srgbClr>
                      </a:fillRef>
                      <a:effectRef idx="0"/>
                      <a:fontRef idx="none"/>
                    </wps:style>
                    <wps:bodyPr/>
                  </wps:wsp>
                  <wps:wsp>
                    <wps:cNvPr id="240499" name="Shape 240499"/>
                    <wps:cNvSpPr/>
                    <wps:spPr>
                      <a:xfrm>
                        <a:off x="3742950" y="1037847"/>
                        <a:ext cx="400812" cy="1162812"/>
                      </a:xfrm>
                      <a:custGeom>
                        <a:pathLst>
                          <a:path w="400812" h="1162812">
                            <a:moveTo>
                              <a:pt x="0" y="0"/>
                            </a:moveTo>
                            <a:lnTo>
                              <a:pt x="400812" y="0"/>
                            </a:lnTo>
                            <a:lnTo>
                              <a:pt x="400812" y="1162812"/>
                            </a:lnTo>
                            <a:lnTo>
                              <a:pt x="0" y="1162812"/>
                            </a:lnTo>
                            <a:lnTo>
                              <a:pt x="0" y="0"/>
                            </a:lnTo>
                          </a:path>
                        </a:pathLst>
                      </a:custGeom>
                      <a:ln w="0" cap="rnd">
                        <a:round/>
                      </a:ln>
                    </wps:spPr>
                    <wps:style>
                      <a:lnRef idx="0">
                        <a:srgbClr val="000000">
                          <a:alpha val="0"/>
                        </a:srgbClr>
                      </a:lnRef>
                      <a:fillRef idx="1">
                        <a:srgbClr val="656599"/>
                      </a:fillRef>
                      <a:effectRef idx="0"/>
                      <a:fontRef idx="none"/>
                    </wps:style>
                    <wps:bodyPr/>
                  </wps:wsp>
                  <wps:wsp>
                    <wps:cNvPr id="31950" name="Shape 31950"/>
                    <wps:cNvSpPr/>
                    <wps:spPr>
                      <a:xfrm>
                        <a:off x="3742950" y="1037847"/>
                        <a:ext cx="400812" cy="1162812"/>
                      </a:xfrm>
                      <a:custGeom>
                        <a:pathLst>
                          <a:path w="400812" h="1162812">
                            <a:moveTo>
                              <a:pt x="0" y="1162812"/>
                            </a:moveTo>
                            <a:lnTo>
                              <a:pt x="400812" y="1162812"/>
                            </a:lnTo>
                            <a:lnTo>
                              <a:pt x="400812" y="0"/>
                            </a:lnTo>
                            <a:lnTo>
                              <a:pt x="0" y="0"/>
                            </a:lnTo>
                            <a:close/>
                          </a:path>
                        </a:pathLst>
                      </a:custGeom>
                      <a:ln w="9525" cap="rnd">
                        <a:round/>
                      </a:ln>
                    </wps:spPr>
                    <wps:style>
                      <a:lnRef idx="1">
                        <a:srgbClr val="000000"/>
                      </a:lnRef>
                      <a:fillRef idx="0">
                        <a:srgbClr val="000000">
                          <a:alpha val="0"/>
                        </a:srgbClr>
                      </a:fillRef>
                      <a:effectRef idx="0"/>
                      <a:fontRef idx="none"/>
                    </wps:style>
                    <wps:bodyPr/>
                  </wps:wsp>
                  <wps:wsp>
                    <wps:cNvPr id="31951" name="Shape 31951"/>
                    <wps:cNvSpPr/>
                    <wps:spPr>
                      <a:xfrm>
                        <a:off x="437394" y="780290"/>
                        <a:ext cx="0" cy="1420368"/>
                      </a:xfrm>
                      <a:custGeom>
                        <a:pathLst>
                          <a:path w="0" h="1420368">
                            <a:moveTo>
                              <a:pt x="0" y="0"/>
                            </a:moveTo>
                            <a:lnTo>
                              <a:pt x="0" y="1420368"/>
                            </a:lnTo>
                          </a:path>
                        </a:pathLst>
                      </a:custGeom>
                      <a:ln w="1524" cap="rnd">
                        <a:round/>
                      </a:ln>
                    </wps:spPr>
                    <wps:style>
                      <a:lnRef idx="1">
                        <a:srgbClr val="000000"/>
                      </a:lnRef>
                      <a:fillRef idx="0">
                        <a:srgbClr val="000000">
                          <a:alpha val="0"/>
                        </a:srgbClr>
                      </a:fillRef>
                      <a:effectRef idx="0"/>
                      <a:fontRef idx="none"/>
                    </wps:style>
                    <wps:bodyPr/>
                  </wps:wsp>
                  <wps:wsp>
                    <wps:cNvPr id="31952" name="Shape 31952"/>
                    <wps:cNvSpPr/>
                    <wps:spPr>
                      <a:xfrm>
                        <a:off x="437394" y="2200659"/>
                        <a:ext cx="38100" cy="0"/>
                      </a:xfrm>
                      <a:custGeom>
                        <a:pathLst>
                          <a:path w="38100" h="0">
                            <a:moveTo>
                              <a:pt x="0" y="0"/>
                            </a:moveTo>
                            <a:lnTo>
                              <a:pt x="38100" y="0"/>
                            </a:lnTo>
                          </a:path>
                        </a:pathLst>
                      </a:custGeom>
                      <a:ln w="1524" cap="rnd">
                        <a:round/>
                      </a:ln>
                    </wps:spPr>
                    <wps:style>
                      <a:lnRef idx="1">
                        <a:srgbClr val="000000"/>
                      </a:lnRef>
                      <a:fillRef idx="0">
                        <a:srgbClr val="000000">
                          <a:alpha val="0"/>
                        </a:srgbClr>
                      </a:fillRef>
                      <a:effectRef idx="0"/>
                      <a:fontRef idx="none"/>
                    </wps:style>
                    <wps:bodyPr/>
                  </wps:wsp>
                  <wps:wsp>
                    <wps:cNvPr id="31953" name="Shape 31953"/>
                    <wps:cNvSpPr/>
                    <wps:spPr>
                      <a:xfrm>
                        <a:off x="437394" y="1848614"/>
                        <a:ext cx="38100" cy="0"/>
                      </a:xfrm>
                      <a:custGeom>
                        <a:pathLst>
                          <a:path w="38100" h="0">
                            <a:moveTo>
                              <a:pt x="0" y="0"/>
                            </a:moveTo>
                            <a:lnTo>
                              <a:pt x="38100" y="0"/>
                            </a:lnTo>
                          </a:path>
                        </a:pathLst>
                      </a:custGeom>
                      <a:ln w="1524" cap="rnd">
                        <a:round/>
                      </a:ln>
                    </wps:spPr>
                    <wps:style>
                      <a:lnRef idx="1">
                        <a:srgbClr val="000000"/>
                      </a:lnRef>
                      <a:fillRef idx="0">
                        <a:srgbClr val="000000">
                          <a:alpha val="0"/>
                        </a:srgbClr>
                      </a:fillRef>
                      <a:effectRef idx="0"/>
                      <a:fontRef idx="none"/>
                    </wps:style>
                    <wps:bodyPr/>
                  </wps:wsp>
                  <wps:wsp>
                    <wps:cNvPr id="31954" name="Shape 31954"/>
                    <wps:cNvSpPr/>
                    <wps:spPr>
                      <a:xfrm>
                        <a:off x="437394" y="1495046"/>
                        <a:ext cx="38100" cy="0"/>
                      </a:xfrm>
                      <a:custGeom>
                        <a:pathLst>
                          <a:path w="38100" h="0">
                            <a:moveTo>
                              <a:pt x="0" y="0"/>
                            </a:moveTo>
                            <a:lnTo>
                              <a:pt x="38100" y="0"/>
                            </a:lnTo>
                          </a:path>
                        </a:pathLst>
                      </a:custGeom>
                      <a:ln w="1524" cap="rnd">
                        <a:round/>
                      </a:ln>
                    </wps:spPr>
                    <wps:style>
                      <a:lnRef idx="1">
                        <a:srgbClr val="000000"/>
                      </a:lnRef>
                      <a:fillRef idx="0">
                        <a:srgbClr val="000000">
                          <a:alpha val="0"/>
                        </a:srgbClr>
                      </a:fillRef>
                      <a:effectRef idx="0"/>
                      <a:fontRef idx="none"/>
                    </wps:style>
                    <wps:bodyPr/>
                  </wps:wsp>
                  <wps:wsp>
                    <wps:cNvPr id="31955" name="Shape 31955"/>
                    <wps:cNvSpPr/>
                    <wps:spPr>
                      <a:xfrm>
                        <a:off x="437394" y="1133859"/>
                        <a:ext cx="38100" cy="0"/>
                      </a:xfrm>
                      <a:custGeom>
                        <a:pathLst>
                          <a:path w="38100" h="0">
                            <a:moveTo>
                              <a:pt x="0" y="0"/>
                            </a:moveTo>
                            <a:lnTo>
                              <a:pt x="38100" y="0"/>
                            </a:lnTo>
                          </a:path>
                        </a:pathLst>
                      </a:custGeom>
                      <a:ln w="1524" cap="rnd">
                        <a:round/>
                      </a:ln>
                    </wps:spPr>
                    <wps:style>
                      <a:lnRef idx="1">
                        <a:srgbClr val="000000"/>
                      </a:lnRef>
                      <a:fillRef idx="0">
                        <a:srgbClr val="000000">
                          <a:alpha val="0"/>
                        </a:srgbClr>
                      </a:fillRef>
                      <a:effectRef idx="0"/>
                      <a:fontRef idx="none"/>
                    </wps:style>
                    <wps:bodyPr/>
                  </wps:wsp>
                  <wps:wsp>
                    <wps:cNvPr id="31956" name="Shape 31956"/>
                    <wps:cNvSpPr/>
                    <wps:spPr>
                      <a:xfrm>
                        <a:off x="437394" y="780290"/>
                        <a:ext cx="38100" cy="0"/>
                      </a:xfrm>
                      <a:custGeom>
                        <a:pathLst>
                          <a:path w="38100" h="0">
                            <a:moveTo>
                              <a:pt x="0" y="0"/>
                            </a:moveTo>
                            <a:lnTo>
                              <a:pt x="38100" y="0"/>
                            </a:lnTo>
                          </a:path>
                        </a:pathLst>
                      </a:custGeom>
                      <a:ln w="1524" cap="rnd">
                        <a:round/>
                      </a:ln>
                    </wps:spPr>
                    <wps:style>
                      <a:lnRef idx="1">
                        <a:srgbClr val="000000"/>
                      </a:lnRef>
                      <a:fillRef idx="0">
                        <a:srgbClr val="000000">
                          <a:alpha val="0"/>
                        </a:srgbClr>
                      </a:fillRef>
                      <a:effectRef idx="0"/>
                      <a:fontRef idx="none"/>
                    </wps:style>
                    <wps:bodyPr/>
                  </wps:wsp>
                  <wps:wsp>
                    <wps:cNvPr id="31957" name="Shape 31957"/>
                    <wps:cNvSpPr/>
                    <wps:spPr>
                      <a:xfrm>
                        <a:off x="437394" y="2200659"/>
                        <a:ext cx="4011168" cy="0"/>
                      </a:xfrm>
                      <a:custGeom>
                        <a:pathLst>
                          <a:path w="4011168" h="0">
                            <a:moveTo>
                              <a:pt x="0" y="0"/>
                            </a:moveTo>
                            <a:lnTo>
                              <a:pt x="4011168" y="0"/>
                            </a:lnTo>
                          </a:path>
                        </a:pathLst>
                      </a:custGeom>
                      <a:ln w="1524" cap="rnd">
                        <a:round/>
                      </a:ln>
                    </wps:spPr>
                    <wps:style>
                      <a:lnRef idx="1">
                        <a:srgbClr val="000000"/>
                      </a:lnRef>
                      <a:fillRef idx="0">
                        <a:srgbClr val="000000">
                          <a:alpha val="0"/>
                        </a:srgbClr>
                      </a:fillRef>
                      <a:effectRef idx="0"/>
                      <a:fontRef idx="none"/>
                    </wps:style>
                    <wps:bodyPr/>
                  </wps:wsp>
                  <wps:wsp>
                    <wps:cNvPr id="31958" name="Shape 31958"/>
                    <wps:cNvSpPr/>
                    <wps:spPr>
                      <a:xfrm>
                        <a:off x="437394" y="2162559"/>
                        <a:ext cx="0" cy="38100"/>
                      </a:xfrm>
                      <a:custGeom>
                        <a:pathLst>
                          <a:path w="0" h="38100">
                            <a:moveTo>
                              <a:pt x="0" y="38100"/>
                            </a:moveTo>
                            <a:lnTo>
                              <a:pt x="0" y="0"/>
                            </a:lnTo>
                          </a:path>
                        </a:pathLst>
                      </a:custGeom>
                      <a:ln w="1524" cap="rnd">
                        <a:round/>
                      </a:ln>
                    </wps:spPr>
                    <wps:style>
                      <a:lnRef idx="1">
                        <a:srgbClr val="000000"/>
                      </a:lnRef>
                      <a:fillRef idx="0">
                        <a:srgbClr val="000000">
                          <a:alpha val="0"/>
                        </a:srgbClr>
                      </a:fillRef>
                      <a:effectRef idx="0"/>
                      <a:fontRef idx="none"/>
                    </wps:style>
                    <wps:bodyPr/>
                  </wps:wsp>
                  <wps:wsp>
                    <wps:cNvPr id="31959" name="Shape 31959"/>
                    <wps:cNvSpPr/>
                    <wps:spPr>
                      <a:xfrm>
                        <a:off x="1438662" y="2162559"/>
                        <a:ext cx="0" cy="38100"/>
                      </a:xfrm>
                      <a:custGeom>
                        <a:pathLst>
                          <a:path w="0" h="38100">
                            <a:moveTo>
                              <a:pt x="0" y="38100"/>
                            </a:moveTo>
                            <a:lnTo>
                              <a:pt x="0" y="0"/>
                            </a:lnTo>
                          </a:path>
                        </a:pathLst>
                      </a:custGeom>
                      <a:ln w="1524" cap="rnd">
                        <a:round/>
                      </a:ln>
                    </wps:spPr>
                    <wps:style>
                      <a:lnRef idx="1">
                        <a:srgbClr val="000000"/>
                      </a:lnRef>
                      <a:fillRef idx="0">
                        <a:srgbClr val="000000">
                          <a:alpha val="0"/>
                        </a:srgbClr>
                      </a:fillRef>
                      <a:effectRef idx="0"/>
                      <a:fontRef idx="none"/>
                    </wps:style>
                    <wps:bodyPr/>
                  </wps:wsp>
                  <wps:wsp>
                    <wps:cNvPr id="31960" name="Shape 31960"/>
                    <wps:cNvSpPr/>
                    <wps:spPr>
                      <a:xfrm>
                        <a:off x="2447550" y="2162559"/>
                        <a:ext cx="0" cy="38100"/>
                      </a:xfrm>
                      <a:custGeom>
                        <a:pathLst>
                          <a:path w="0" h="38100">
                            <a:moveTo>
                              <a:pt x="0" y="38100"/>
                            </a:moveTo>
                            <a:lnTo>
                              <a:pt x="0" y="0"/>
                            </a:lnTo>
                          </a:path>
                        </a:pathLst>
                      </a:custGeom>
                      <a:ln w="1524" cap="rnd">
                        <a:round/>
                      </a:ln>
                    </wps:spPr>
                    <wps:style>
                      <a:lnRef idx="1">
                        <a:srgbClr val="000000"/>
                      </a:lnRef>
                      <a:fillRef idx="0">
                        <a:srgbClr val="000000">
                          <a:alpha val="0"/>
                        </a:srgbClr>
                      </a:fillRef>
                      <a:effectRef idx="0"/>
                      <a:fontRef idx="none"/>
                    </wps:style>
                    <wps:bodyPr/>
                  </wps:wsp>
                  <wps:wsp>
                    <wps:cNvPr id="31961" name="Shape 31961"/>
                    <wps:cNvSpPr/>
                    <wps:spPr>
                      <a:xfrm>
                        <a:off x="3447294" y="2162559"/>
                        <a:ext cx="0" cy="38100"/>
                      </a:xfrm>
                      <a:custGeom>
                        <a:pathLst>
                          <a:path w="0" h="38100">
                            <a:moveTo>
                              <a:pt x="0" y="38100"/>
                            </a:moveTo>
                            <a:lnTo>
                              <a:pt x="0" y="0"/>
                            </a:lnTo>
                          </a:path>
                        </a:pathLst>
                      </a:custGeom>
                      <a:ln w="1524" cap="rnd">
                        <a:round/>
                      </a:ln>
                    </wps:spPr>
                    <wps:style>
                      <a:lnRef idx="1">
                        <a:srgbClr val="000000"/>
                      </a:lnRef>
                      <a:fillRef idx="0">
                        <a:srgbClr val="000000">
                          <a:alpha val="0"/>
                        </a:srgbClr>
                      </a:fillRef>
                      <a:effectRef idx="0"/>
                      <a:fontRef idx="none"/>
                    </wps:style>
                    <wps:bodyPr/>
                  </wps:wsp>
                  <wps:wsp>
                    <wps:cNvPr id="31962" name="Shape 31962"/>
                    <wps:cNvSpPr/>
                    <wps:spPr>
                      <a:xfrm>
                        <a:off x="4448562" y="2162559"/>
                        <a:ext cx="0" cy="38100"/>
                      </a:xfrm>
                      <a:custGeom>
                        <a:pathLst>
                          <a:path w="0" h="38100">
                            <a:moveTo>
                              <a:pt x="0" y="38100"/>
                            </a:moveTo>
                            <a:lnTo>
                              <a:pt x="0" y="0"/>
                            </a:lnTo>
                          </a:path>
                        </a:pathLst>
                      </a:custGeom>
                      <a:ln w="1524" cap="rnd">
                        <a:round/>
                      </a:ln>
                    </wps:spPr>
                    <wps:style>
                      <a:lnRef idx="1">
                        <a:srgbClr val="000000"/>
                      </a:lnRef>
                      <a:fillRef idx="0">
                        <a:srgbClr val="000000">
                          <a:alpha val="0"/>
                        </a:srgbClr>
                      </a:fillRef>
                      <a:effectRef idx="0"/>
                      <a:fontRef idx="none"/>
                    </wps:style>
                    <wps:bodyPr/>
                  </wps:wsp>
                  <wps:wsp>
                    <wps:cNvPr id="31963" name="Rectangle 31963"/>
                    <wps:cNvSpPr/>
                    <wps:spPr>
                      <a:xfrm>
                        <a:off x="1153673" y="124782"/>
                        <a:ext cx="2962501" cy="194636"/>
                      </a:xfrm>
                      <a:prstGeom prst="rect">
                        <a:avLst/>
                      </a:prstGeom>
                      <a:ln>
                        <a:noFill/>
                      </a:ln>
                    </wps:spPr>
                    <wps:txbx>
                      <w:txbxContent>
                        <w:p>
                          <w:pPr>
                            <w:spacing w:before="0" w:after="160" w:line="259" w:lineRule="auto"/>
                            <w:ind w:left="0" w:firstLine="0"/>
                            <w:jc w:val="left"/>
                          </w:pPr>
                          <w:r>
                            <w:rPr>
                              <w:rFonts w:cs="Arial" w:hAnsi="Arial" w:eastAsia="Arial" w:ascii="Arial"/>
                              <w:b w:val="1"/>
                              <w:sz w:val="24"/>
                            </w:rPr>
                            <w:t xml:space="preserve">Expenditures on social welfare</w:t>
                          </w:r>
                        </w:p>
                      </w:txbxContent>
                    </wps:txbx>
                    <wps:bodyPr horzOverflow="overflow" rtlCol="0" vert="horz" lIns="0" tIns="0" rIns="0" bIns="0">
                      <a:noAutofit/>
                    </wps:bodyPr>
                  </wps:wsp>
                  <wps:wsp>
                    <wps:cNvPr id="31964" name="Rectangle 31964"/>
                    <wps:cNvSpPr/>
                    <wps:spPr>
                      <a:xfrm>
                        <a:off x="1496574" y="324426"/>
                        <a:ext cx="2068037" cy="194636"/>
                      </a:xfrm>
                      <a:prstGeom prst="rect">
                        <a:avLst/>
                      </a:prstGeom>
                      <a:ln>
                        <a:noFill/>
                      </a:ln>
                    </wps:spPr>
                    <wps:txbx>
                      <w:txbxContent>
                        <w:p>
                          <w:pPr>
                            <w:spacing w:before="0" w:after="160" w:line="259" w:lineRule="auto"/>
                            <w:ind w:left="0" w:firstLine="0"/>
                            <w:jc w:val="left"/>
                          </w:pPr>
                          <w:r>
                            <w:rPr>
                              <w:rFonts w:cs="Arial" w:hAnsi="Arial" w:eastAsia="Arial" w:ascii="Arial"/>
                              <w:b w:val="1"/>
                              <w:sz w:val="24"/>
                            </w:rPr>
                            <w:t xml:space="preserve">per capita 2006 (CNY)</w:t>
                          </w:r>
                        </w:p>
                      </w:txbxContent>
                    </wps:txbx>
                    <wps:bodyPr horzOverflow="overflow" rtlCol="0" vert="horz" lIns="0" tIns="0" rIns="0" bIns="0">
                      <a:noAutofit/>
                    </wps:bodyPr>
                  </wps:wsp>
                  <wps:wsp>
                    <wps:cNvPr id="31965" name="Rectangle 31965"/>
                    <wps:cNvSpPr/>
                    <wps:spPr>
                      <a:xfrm>
                        <a:off x="248418" y="2141841"/>
                        <a:ext cx="84497" cy="145825"/>
                      </a:xfrm>
                      <a:prstGeom prst="rect">
                        <a:avLst/>
                      </a:prstGeom>
                      <a:ln>
                        <a:noFill/>
                      </a:ln>
                    </wps:spPr>
                    <wps:txbx>
                      <w:txbxContent>
                        <w:p>
                          <w:pPr>
                            <w:spacing w:before="0" w:after="160" w:line="259" w:lineRule="auto"/>
                            <w:ind w:left="0" w:firstLine="0"/>
                            <w:jc w:val="left"/>
                          </w:pPr>
                          <w:r>
                            <w:rPr>
                              <w:sz w:val="18"/>
                            </w:rPr>
                            <w:t xml:space="preserve">0</w:t>
                          </w:r>
                        </w:p>
                      </w:txbxContent>
                    </wps:txbx>
                    <wps:bodyPr horzOverflow="overflow" rtlCol="0" vert="horz" lIns="0" tIns="0" rIns="0" bIns="0">
                      <a:noAutofit/>
                    </wps:bodyPr>
                  </wps:wsp>
                  <wps:wsp>
                    <wps:cNvPr id="31966" name="Rectangle 31966"/>
                    <wps:cNvSpPr/>
                    <wps:spPr>
                      <a:xfrm>
                        <a:off x="181362" y="1789797"/>
                        <a:ext cx="173681" cy="145825"/>
                      </a:xfrm>
                      <a:prstGeom prst="rect">
                        <a:avLst/>
                      </a:prstGeom>
                      <a:ln>
                        <a:noFill/>
                      </a:ln>
                    </wps:spPr>
                    <wps:txbx>
                      <w:txbxContent>
                        <w:p>
                          <w:pPr>
                            <w:spacing w:before="0" w:after="160" w:line="259" w:lineRule="auto"/>
                            <w:ind w:left="0" w:firstLine="0"/>
                            <w:jc w:val="left"/>
                          </w:pPr>
                          <w:r>
                            <w:rPr>
                              <w:sz w:val="18"/>
                            </w:rPr>
                            <w:t xml:space="preserve">30</w:t>
                          </w:r>
                        </w:p>
                      </w:txbxContent>
                    </wps:txbx>
                    <wps:bodyPr horzOverflow="overflow" rtlCol="0" vert="horz" lIns="0" tIns="0" rIns="0" bIns="0">
                      <a:noAutofit/>
                    </wps:bodyPr>
                  </wps:wsp>
                  <wps:wsp>
                    <wps:cNvPr id="31967" name="Rectangle 31967"/>
                    <wps:cNvSpPr/>
                    <wps:spPr>
                      <a:xfrm>
                        <a:off x="181362" y="1437753"/>
                        <a:ext cx="173681" cy="145825"/>
                      </a:xfrm>
                      <a:prstGeom prst="rect">
                        <a:avLst/>
                      </a:prstGeom>
                      <a:ln>
                        <a:noFill/>
                      </a:ln>
                    </wps:spPr>
                    <wps:txbx>
                      <w:txbxContent>
                        <w:p>
                          <w:pPr>
                            <w:spacing w:before="0" w:after="160" w:line="259" w:lineRule="auto"/>
                            <w:ind w:left="0" w:firstLine="0"/>
                            <w:jc w:val="left"/>
                          </w:pPr>
                          <w:r>
                            <w:rPr>
                              <w:sz w:val="18"/>
                            </w:rPr>
                            <w:t xml:space="preserve">60</w:t>
                          </w:r>
                        </w:p>
                      </w:txbxContent>
                    </wps:txbx>
                    <wps:bodyPr horzOverflow="overflow" rtlCol="0" vert="horz" lIns="0" tIns="0" rIns="0" bIns="0">
                      <a:noAutofit/>
                    </wps:bodyPr>
                  </wps:wsp>
                  <wps:wsp>
                    <wps:cNvPr id="31968" name="Rectangle 31968"/>
                    <wps:cNvSpPr/>
                    <wps:spPr>
                      <a:xfrm>
                        <a:off x="181362" y="1075041"/>
                        <a:ext cx="173681" cy="145825"/>
                      </a:xfrm>
                      <a:prstGeom prst="rect">
                        <a:avLst/>
                      </a:prstGeom>
                      <a:ln>
                        <a:noFill/>
                      </a:ln>
                    </wps:spPr>
                    <wps:txbx>
                      <w:txbxContent>
                        <w:p>
                          <w:pPr>
                            <w:spacing w:before="0" w:after="160" w:line="259" w:lineRule="auto"/>
                            <w:ind w:left="0" w:firstLine="0"/>
                            <w:jc w:val="left"/>
                          </w:pPr>
                          <w:r>
                            <w:rPr>
                              <w:sz w:val="18"/>
                            </w:rPr>
                            <w:t xml:space="preserve">90</w:t>
                          </w:r>
                        </w:p>
                      </w:txbxContent>
                    </wps:txbx>
                    <wps:bodyPr horzOverflow="overflow" rtlCol="0" vert="horz" lIns="0" tIns="0" rIns="0" bIns="0">
                      <a:noAutofit/>
                    </wps:bodyPr>
                  </wps:wsp>
                  <wps:wsp>
                    <wps:cNvPr id="31969" name="Rectangle 31969"/>
                    <wps:cNvSpPr/>
                    <wps:spPr>
                      <a:xfrm>
                        <a:off x="114306" y="722998"/>
                        <a:ext cx="262866" cy="145825"/>
                      </a:xfrm>
                      <a:prstGeom prst="rect">
                        <a:avLst/>
                      </a:prstGeom>
                      <a:ln>
                        <a:noFill/>
                      </a:ln>
                    </wps:spPr>
                    <wps:txbx>
                      <w:txbxContent>
                        <w:p>
                          <w:pPr>
                            <w:spacing w:before="0" w:after="160" w:line="259" w:lineRule="auto"/>
                            <w:ind w:left="0" w:firstLine="0"/>
                            <w:jc w:val="left"/>
                          </w:pPr>
                          <w:r>
                            <w:rPr>
                              <w:sz w:val="18"/>
                            </w:rPr>
                            <w:t xml:space="preserve">120</w:t>
                          </w:r>
                        </w:p>
                      </w:txbxContent>
                    </wps:txbx>
                    <wps:bodyPr horzOverflow="overflow" rtlCol="0" vert="horz" lIns="0" tIns="0" rIns="0" bIns="0">
                      <a:noAutofit/>
                    </wps:bodyPr>
                  </wps:wsp>
                  <wps:wsp>
                    <wps:cNvPr id="37996" name="Rectangle 37996"/>
                    <wps:cNvSpPr/>
                    <wps:spPr>
                      <a:xfrm>
                        <a:off x="772673" y="2323197"/>
                        <a:ext cx="463531" cy="145825"/>
                      </a:xfrm>
                      <a:prstGeom prst="rect">
                        <a:avLst/>
                      </a:prstGeom>
                      <a:ln>
                        <a:noFill/>
                      </a:ln>
                    </wps:spPr>
                    <wps:txbx>
                      <w:txbxContent>
                        <w:p>
                          <w:pPr>
                            <w:spacing w:before="0" w:after="160" w:line="259" w:lineRule="auto"/>
                            <w:ind w:left="0" w:firstLine="0"/>
                            <w:jc w:val="left"/>
                          </w:pPr>
                          <w:r>
                            <w:rPr>
                              <w:sz w:val="18"/>
                            </w:rPr>
                            <w:t xml:space="preserve">Tianjin</w:t>
                          </w:r>
                        </w:p>
                      </w:txbxContent>
                    </wps:txbx>
                    <wps:bodyPr horzOverflow="overflow" rtlCol="0" vert="horz" lIns="0" tIns="0" rIns="0" bIns="0">
                      <a:noAutofit/>
                    </wps:bodyPr>
                  </wps:wsp>
                  <wps:wsp>
                    <wps:cNvPr id="37997" name="Rectangle 37997"/>
                    <wps:cNvSpPr/>
                    <wps:spPr>
                      <a:xfrm>
                        <a:off x="1667261" y="2323197"/>
                        <a:ext cx="731084" cy="145825"/>
                      </a:xfrm>
                      <a:prstGeom prst="rect">
                        <a:avLst/>
                      </a:prstGeom>
                      <a:ln>
                        <a:noFill/>
                      </a:ln>
                    </wps:spPr>
                    <wps:txbx>
                      <w:txbxContent>
                        <w:p>
                          <w:pPr>
                            <w:spacing w:before="0" w:after="160" w:line="259" w:lineRule="auto"/>
                            <w:ind w:left="0" w:firstLine="0"/>
                            <w:jc w:val="left"/>
                          </w:pPr>
                          <w:r>
                            <w:rPr>
                              <w:sz w:val="18"/>
                            </w:rPr>
                            <w:t xml:space="preserve">Changsha</w:t>
                          </w:r>
                        </w:p>
                      </w:txbxContent>
                    </wps:txbx>
                    <wps:bodyPr horzOverflow="overflow" rtlCol="0" vert="horz" lIns="0" tIns="0" rIns="0" bIns="0">
                      <a:noAutofit/>
                    </wps:bodyPr>
                  </wps:wsp>
                  <wps:wsp>
                    <wps:cNvPr id="37998" name="Rectangle 37998"/>
                    <wps:cNvSpPr/>
                    <wps:spPr>
                      <a:xfrm>
                        <a:off x="2677672" y="2323197"/>
                        <a:ext cx="704734" cy="145825"/>
                      </a:xfrm>
                      <a:prstGeom prst="rect">
                        <a:avLst/>
                      </a:prstGeom>
                      <a:ln>
                        <a:noFill/>
                      </a:ln>
                    </wps:spPr>
                    <wps:txbx>
                      <w:txbxContent>
                        <w:p>
                          <w:pPr>
                            <w:spacing w:before="0" w:after="160" w:line="259" w:lineRule="auto"/>
                            <w:ind w:left="0" w:firstLine="0"/>
                            <w:jc w:val="left"/>
                          </w:pPr>
                          <w:r>
                            <w:rPr>
                              <w:sz w:val="18"/>
                            </w:rPr>
                            <w:t xml:space="preserve">Hangzhou</w:t>
                          </w:r>
                        </w:p>
                      </w:txbxContent>
                    </wps:txbx>
                    <wps:bodyPr horzOverflow="overflow" rtlCol="0" vert="horz" lIns="0" tIns="0" rIns="0" bIns="0">
                      <a:noAutofit/>
                    </wps:bodyPr>
                  </wps:wsp>
                  <wps:wsp>
                    <wps:cNvPr id="37999" name="Rectangle 37999"/>
                    <wps:cNvSpPr/>
                    <wps:spPr>
                      <a:xfrm>
                        <a:off x="3820672" y="2323197"/>
                        <a:ext cx="323587" cy="145825"/>
                      </a:xfrm>
                      <a:prstGeom prst="rect">
                        <a:avLst/>
                      </a:prstGeom>
                      <a:ln>
                        <a:noFill/>
                      </a:ln>
                    </wps:spPr>
                    <wps:txbx>
                      <w:txbxContent>
                        <w:p>
                          <w:pPr>
                            <w:spacing w:before="0" w:after="160" w:line="259" w:lineRule="auto"/>
                            <w:ind w:left="0" w:firstLine="0"/>
                            <w:jc w:val="left"/>
                          </w:pPr>
                          <w:r>
                            <w:rPr>
                              <w:sz w:val="18"/>
                            </w:rPr>
                            <w:t xml:space="preserve">Wuxi</w:t>
                          </w:r>
                        </w:p>
                      </w:txbxContent>
                    </wps:txbx>
                    <wps:bodyPr horzOverflow="overflow" rtlCol="0" vert="horz" lIns="0" tIns="0" rIns="0" bIns="0">
                      <a:noAutofit/>
                    </wps:bodyPr>
                  </wps:wsp>
                  <wps:wsp>
                    <wps:cNvPr id="31972" name="Shape 31972"/>
                    <wps:cNvSpPr/>
                    <wps:spPr>
                      <a:xfrm>
                        <a:off x="0" y="0"/>
                        <a:ext cx="4543044" cy="2590799"/>
                      </a:xfrm>
                      <a:custGeom>
                        <a:pathLst>
                          <a:path w="4543044" h="2590799">
                            <a:moveTo>
                              <a:pt x="0" y="2590799"/>
                            </a:moveTo>
                            <a:lnTo>
                              <a:pt x="4543044" y="2590799"/>
                            </a:lnTo>
                            <a:lnTo>
                              <a:pt x="4543044" y="0"/>
                            </a:lnTo>
                            <a:lnTo>
                              <a:pt x="0" y="0"/>
                            </a:lnTo>
                            <a:close/>
                          </a:path>
                        </a:pathLst>
                      </a:custGeom>
                      <a:ln w="9525" cap="rnd">
                        <a:miter lim="127000"/>
                      </a:ln>
                    </wps:spPr>
                    <wps:style>
                      <a:lnRef idx="1">
                        <a:srgbClr val="000000"/>
                      </a:lnRef>
                      <a:fillRef idx="0">
                        <a:srgbClr val="000000">
                          <a:alpha val="0"/>
                        </a:srgbClr>
                      </a:fillRef>
                      <a:effectRef idx="0"/>
                      <a:fontRef idx="none"/>
                    </wps:style>
                    <wps:bodyPr/>
                  </wps:wsp>
                  <wps:wsp>
                    <wps:cNvPr id="31973" name="Rectangle 31973"/>
                    <wps:cNvSpPr/>
                    <wps:spPr>
                      <a:xfrm>
                        <a:off x="4600960" y="2535675"/>
                        <a:ext cx="51810" cy="178831"/>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g:wgp>
              </a:graphicData>
            </a:graphic>
          </wp:inline>
        </w:drawing>
      </w:r>
    </w:p>
    <w:p>
      <w:pPr>
        <w:spacing w:before="0" w:after="742" w:line="259" w:lineRule="auto"/>
        <w:ind w:left="0" w:right="930" w:firstLine="0"/>
        <w:jc w:val="left"/>
      </w:pPr>
      <w:r>
        <w:rPr/>
        <w:t xml:space="preserve"> </w:t>
      </w:r>
    </w:p>
    <w:p>
      <w:pPr>
        <w:pStyle w:val="normal"/>
        <w:tabs>
          <w:tab w:val="right" w:pos="8311"/>
        </w:tabs>
        <w:spacing w:before="0" w:after="5" w:line="249" w:lineRule="auto"/>
        <w:ind w:left="-15" w:firstLine="0"/>
        <w:jc w:val="left"/>
      </w:pPr>
      <w:r>
        <w:rPr>
          <w:rFonts w:cs="Times New Roman" w:hAnsi="Times New Roman" w:eastAsia="Times New Roman" w:ascii="Times New Roman"/>
          <w:sz w:val="24"/>
        </w:rPr>
        <w:t xml:space="preserve"> 	</w:t>
      </w:r>
      <w:r>
        <w:rPr/>
        <w:t xml:space="preserve">105</w:t>
      </w:r>
      <w:r>
        <w:rPr>
          <w:sz w:val="22"/>
        </w:rPr>
        <w:t xml:space="preserve"> </w:t>
      </w:r>
    </w:p>
    <w:p>
      <w:pPr>
        <w:spacing w:before="0" w:after="0" w:line="259" w:lineRule="auto"/>
        <w:ind w:left="74" w:firstLine="0"/>
        <w:jc w:val="left"/>
      </w:pPr>
      <w:r>
        <w:rPr>
          <w:rFonts w:cs="Calibri" w:hAnsi="Calibri" w:eastAsia="Calibri" w:ascii="Calibri"/>
          <w:sz w:val="22"/>
        </w:rPr>
        <w:drawing>
          <wp:inline distT="0" distB="0" distL="0" distR="0">
            <wp:extent cx="4639915" cy="2670129"/>
            <wp:docPr id="226591" name="Group 226591"/>
            <wp:cNvGraphicFramePr/>
            <a:graphic>
              <a:graphicData uri="http://schemas.microsoft.com/office/word/2010/wordprocessingGroup">
                <wpg:wgp>
                  <wpg:cNvGrpSpPr/>
                  <wpg:grpSpPr>
                    <a:xfrm>
                      <a:off x="0" y="0"/>
                      <a:ext cx="4639915" cy="2670129"/>
                      <a:chOff x="0" y="0"/>
                      <a:chExt cx="4639915" cy="2670129"/>
                    </a:xfrm>
                  </wpg:grpSpPr>
                  <wps:wsp>
                    <wps:cNvPr id="31983" name="Shape 31983"/>
                    <wps:cNvSpPr/>
                    <wps:spPr>
                      <a:xfrm>
                        <a:off x="0" y="0"/>
                        <a:ext cx="4543044" cy="2590800"/>
                      </a:xfrm>
                      <a:custGeom>
                        <a:pathLst>
                          <a:path w="4543044" h="2590800">
                            <a:moveTo>
                              <a:pt x="0" y="2590800"/>
                            </a:moveTo>
                            <a:lnTo>
                              <a:pt x="4543044" y="2590800"/>
                            </a:lnTo>
                            <a:lnTo>
                              <a:pt x="4543044" y="0"/>
                            </a:lnTo>
                            <a:lnTo>
                              <a:pt x="0" y="0"/>
                            </a:lnTo>
                            <a:close/>
                          </a:path>
                        </a:pathLst>
                      </a:custGeom>
                      <a:ln w="9525" cap="rnd">
                        <a:miter lim="127000"/>
                      </a:ln>
                    </wps:spPr>
                    <wps:style>
                      <a:lnRef idx="1">
                        <a:srgbClr val="000000"/>
                      </a:lnRef>
                      <a:fillRef idx="0">
                        <a:srgbClr val="000000">
                          <a:alpha val="0"/>
                        </a:srgbClr>
                      </a:fillRef>
                      <a:effectRef idx="0"/>
                      <a:fontRef idx="none"/>
                    </wps:style>
                    <wps:bodyPr/>
                  </wps:wsp>
                  <wps:wsp>
                    <wps:cNvPr id="240500" name="Shape 240500"/>
                    <wps:cNvSpPr/>
                    <wps:spPr>
                      <a:xfrm>
                        <a:off x="571506" y="780287"/>
                        <a:ext cx="3877056" cy="1601724"/>
                      </a:xfrm>
                      <a:custGeom>
                        <a:pathLst>
                          <a:path w="3877056" h="1601724">
                            <a:moveTo>
                              <a:pt x="0" y="0"/>
                            </a:moveTo>
                            <a:lnTo>
                              <a:pt x="3877056" y="0"/>
                            </a:lnTo>
                            <a:lnTo>
                              <a:pt x="3877056" y="1601724"/>
                            </a:lnTo>
                            <a:lnTo>
                              <a:pt x="0" y="1601724"/>
                            </a:lnTo>
                            <a:lnTo>
                              <a:pt x="0" y="0"/>
                            </a:lnTo>
                          </a:path>
                        </a:pathLst>
                      </a:custGeom>
                      <a:ln w="0" cap="flat">
                        <a:miter lim="127000"/>
                      </a:ln>
                    </wps:spPr>
                    <wps:style>
                      <a:lnRef idx="0">
                        <a:srgbClr val="000000">
                          <a:alpha val="0"/>
                        </a:srgbClr>
                      </a:lnRef>
                      <a:fillRef idx="1">
                        <a:srgbClr val="ffffff"/>
                      </a:fillRef>
                      <a:effectRef idx="0"/>
                      <a:fontRef idx="none"/>
                    </wps:style>
                    <wps:bodyPr/>
                  </wps:wsp>
                  <wps:wsp>
                    <wps:cNvPr id="31986" name="Shape 31986"/>
                    <wps:cNvSpPr/>
                    <wps:spPr>
                      <a:xfrm>
                        <a:off x="571506" y="2382012"/>
                        <a:ext cx="3877056" cy="0"/>
                      </a:xfrm>
                      <a:custGeom>
                        <a:pathLst>
                          <a:path w="3877056" h="0">
                            <a:moveTo>
                              <a:pt x="0" y="0"/>
                            </a:moveTo>
                            <a:lnTo>
                              <a:pt x="3877056" y="0"/>
                            </a:lnTo>
                          </a:path>
                        </a:pathLst>
                      </a:custGeom>
                      <a:ln w="1524" cap="rnd">
                        <a:miter lim="127000"/>
                      </a:ln>
                    </wps:spPr>
                    <wps:style>
                      <a:lnRef idx="1">
                        <a:srgbClr val="000000"/>
                      </a:lnRef>
                      <a:fillRef idx="0">
                        <a:srgbClr val="000000">
                          <a:alpha val="0"/>
                        </a:srgbClr>
                      </a:fillRef>
                      <a:effectRef idx="0"/>
                      <a:fontRef idx="none"/>
                    </wps:style>
                    <wps:bodyPr/>
                  </wps:wsp>
                  <wps:wsp>
                    <wps:cNvPr id="31988" name="Shape 31988"/>
                    <wps:cNvSpPr/>
                    <wps:spPr>
                      <a:xfrm>
                        <a:off x="571506" y="1981200"/>
                        <a:ext cx="3877056" cy="0"/>
                      </a:xfrm>
                      <a:custGeom>
                        <a:pathLst>
                          <a:path w="3877056" h="0">
                            <a:moveTo>
                              <a:pt x="0" y="0"/>
                            </a:moveTo>
                            <a:lnTo>
                              <a:pt x="3877056" y="0"/>
                            </a:lnTo>
                          </a:path>
                        </a:pathLst>
                      </a:custGeom>
                      <a:ln w="1524" cap="rnd">
                        <a:miter lim="127000"/>
                      </a:ln>
                    </wps:spPr>
                    <wps:style>
                      <a:lnRef idx="1">
                        <a:srgbClr val="000000"/>
                      </a:lnRef>
                      <a:fillRef idx="0">
                        <a:srgbClr val="000000">
                          <a:alpha val="0"/>
                        </a:srgbClr>
                      </a:fillRef>
                      <a:effectRef idx="0"/>
                      <a:fontRef idx="none"/>
                    </wps:style>
                    <wps:bodyPr/>
                  </wps:wsp>
                  <wps:wsp>
                    <wps:cNvPr id="31990" name="Shape 31990"/>
                    <wps:cNvSpPr/>
                    <wps:spPr>
                      <a:xfrm>
                        <a:off x="571506" y="1581912"/>
                        <a:ext cx="3877056" cy="0"/>
                      </a:xfrm>
                      <a:custGeom>
                        <a:pathLst>
                          <a:path w="3877056" h="0">
                            <a:moveTo>
                              <a:pt x="0" y="0"/>
                            </a:moveTo>
                            <a:lnTo>
                              <a:pt x="3877056" y="0"/>
                            </a:lnTo>
                          </a:path>
                        </a:pathLst>
                      </a:custGeom>
                      <a:ln w="1524" cap="rnd">
                        <a:miter lim="127000"/>
                      </a:ln>
                    </wps:spPr>
                    <wps:style>
                      <a:lnRef idx="1">
                        <a:srgbClr val="000000"/>
                      </a:lnRef>
                      <a:fillRef idx="0">
                        <a:srgbClr val="000000">
                          <a:alpha val="0"/>
                        </a:srgbClr>
                      </a:fillRef>
                      <a:effectRef idx="0"/>
                      <a:fontRef idx="none"/>
                    </wps:style>
                    <wps:bodyPr/>
                  </wps:wsp>
                  <wps:wsp>
                    <wps:cNvPr id="31992" name="Shape 31992"/>
                    <wps:cNvSpPr/>
                    <wps:spPr>
                      <a:xfrm>
                        <a:off x="571506" y="780288"/>
                        <a:ext cx="3877056" cy="0"/>
                      </a:xfrm>
                      <a:custGeom>
                        <a:pathLst>
                          <a:path w="3877056" h="0">
                            <a:moveTo>
                              <a:pt x="0" y="0"/>
                            </a:moveTo>
                            <a:lnTo>
                              <a:pt x="3877056" y="0"/>
                            </a:lnTo>
                          </a:path>
                        </a:pathLst>
                      </a:custGeom>
                      <a:ln w="1524" cap="rnd">
                        <a:miter lim="127000"/>
                      </a:ln>
                    </wps:spPr>
                    <wps:style>
                      <a:lnRef idx="1">
                        <a:srgbClr val="000000"/>
                      </a:lnRef>
                      <a:fillRef idx="0">
                        <a:srgbClr val="000000">
                          <a:alpha val="0"/>
                        </a:srgbClr>
                      </a:fillRef>
                      <a:effectRef idx="0"/>
                      <a:fontRef idx="none"/>
                    </wps:style>
                    <wps:bodyPr/>
                  </wps:wsp>
                  <wps:wsp>
                    <wps:cNvPr id="31993" name="Shape 31993"/>
                    <wps:cNvSpPr/>
                    <wps:spPr>
                      <a:xfrm>
                        <a:off x="571506" y="780287"/>
                        <a:ext cx="3877056" cy="0"/>
                      </a:xfrm>
                      <a:custGeom>
                        <a:pathLst>
                          <a:path w="3877056" h="0">
                            <a:moveTo>
                              <a:pt x="0" y="0"/>
                            </a:moveTo>
                            <a:lnTo>
                              <a:pt x="3877056" y="0"/>
                            </a:lnTo>
                          </a:path>
                        </a:pathLst>
                      </a:custGeom>
                      <a:ln w="9525" cap="rnd">
                        <a:round/>
                      </a:ln>
                    </wps:spPr>
                    <wps:style>
                      <a:lnRef idx="1">
                        <a:srgbClr val="7f7f7f"/>
                      </a:lnRef>
                      <a:fillRef idx="0">
                        <a:srgbClr val="000000">
                          <a:alpha val="0"/>
                        </a:srgbClr>
                      </a:fillRef>
                      <a:effectRef idx="0"/>
                      <a:fontRef idx="none"/>
                    </wps:style>
                    <wps:bodyPr/>
                  </wps:wsp>
                  <wps:wsp>
                    <wps:cNvPr id="31994" name="Shape 31994"/>
                    <wps:cNvSpPr/>
                    <wps:spPr>
                      <a:xfrm>
                        <a:off x="4448562" y="780287"/>
                        <a:ext cx="0" cy="1601724"/>
                      </a:xfrm>
                      <a:custGeom>
                        <a:pathLst>
                          <a:path w="0" h="1601724">
                            <a:moveTo>
                              <a:pt x="0" y="0"/>
                            </a:moveTo>
                            <a:lnTo>
                              <a:pt x="0" y="1601724"/>
                            </a:lnTo>
                          </a:path>
                        </a:pathLst>
                      </a:custGeom>
                      <a:ln w="9525" cap="rnd">
                        <a:round/>
                      </a:ln>
                    </wps:spPr>
                    <wps:style>
                      <a:lnRef idx="1">
                        <a:srgbClr val="7f7f7f"/>
                      </a:lnRef>
                      <a:fillRef idx="0">
                        <a:srgbClr val="000000">
                          <a:alpha val="0"/>
                        </a:srgbClr>
                      </a:fillRef>
                      <a:effectRef idx="0"/>
                      <a:fontRef idx="none"/>
                    </wps:style>
                    <wps:bodyPr/>
                  </wps:wsp>
                  <wps:wsp>
                    <wps:cNvPr id="31995" name="Shape 31995"/>
                    <wps:cNvSpPr/>
                    <wps:spPr>
                      <a:xfrm>
                        <a:off x="571506" y="2382011"/>
                        <a:ext cx="3877056" cy="0"/>
                      </a:xfrm>
                      <a:custGeom>
                        <a:pathLst>
                          <a:path w="3877056" h="0">
                            <a:moveTo>
                              <a:pt x="3877056" y="0"/>
                            </a:moveTo>
                            <a:lnTo>
                              <a:pt x="0" y="0"/>
                            </a:lnTo>
                          </a:path>
                        </a:pathLst>
                      </a:custGeom>
                      <a:ln w="9525" cap="rnd">
                        <a:round/>
                      </a:ln>
                    </wps:spPr>
                    <wps:style>
                      <a:lnRef idx="1">
                        <a:srgbClr val="7f7f7f"/>
                      </a:lnRef>
                      <a:fillRef idx="0">
                        <a:srgbClr val="000000">
                          <a:alpha val="0"/>
                        </a:srgbClr>
                      </a:fillRef>
                      <a:effectRef idx="0"/>
                      <a:fontRef idx="none"/>
                    </wps:style>
                    <wps:bodyPr/>
                  </wps:wsp>
                  <wps:wsp>
                    <wps:cNvPr id="31996" name="Shape 31996"/>
                    <wps:cNvSpPr/>
                    <wps:spPr>
                      <a:xfrm>
                        <a:off x="571506" y="780287"/>
                        <a:ext cx="0" cy="1601724"/>
                      </a:xfrm>
                      <a:custGeom>
                        <a:pathLst>
                          <a:path w="0" h="1601724">
                            <a:moveTo>
                              <a:pt x="0" y="1601724"/>
                            </a:moveTo>
                            <a:lnTo>
                              <a:pt x="0" y="0"/>
                            </a:lnTo>
                          </a:path>
                        </a:pathLst>
                      </a:custGeom>
                      <a:ln w="9525" cap="rnd">
                        <a:round/>
                      </a:ln>
                    </wps:spPr>
                    <wps:style>
                      <a:lnRef idx="1">
                        <a:srgbClr val="7f7f7f"/>
                      </a:lnRef>
                      <a:fillRef idx="0">
                        <a:srgbClr val="000000">
                          <a:alpha val="0"/>
                        </a:srgbClr>
                      </a:fillRef>
                      <a:effectRef idx="0"/>
                      <a:fontRef idx="none"/>
                    </wps:style>
                    <wps:bodyPr/>
                  </wps:wsp>
                  <wps:wsp>
                    <wps:cNvPr id="240501" name="Shape 240501"/>
                    <wps:cNvSpPr/>
                    <wps:spPr>
                      <a:xfrm>
                        <a:off x="856494" y="1181099"/>
                        <a:ext cx="391668" cy="1066800"/>
                      </a:xfrm>
                      <a:custGeom>
                        <a:pathLst>
                          <a:path w="391668" h="1066800">
                            <a:moveTo>
                              <a:pt x="0" y="0"/>
                            </a:moveTo>
                            <a:lnTo>
                              <a:pt x="391668" y="0"/>
                            </a:lnTo>
                            <a:lnTo>
                              <a:pt x="391668" y="1066800"/>
                            </a:lnTo>
                            <a:lnTo>
                              <a:pt x="0" y="1066800"/>
                            </a:lnTo>
                            <a:lnTo>
                              <a:pt x="0" y="0"/>
                            </a:lnTo>
                          </a:path>
                        </a:pathLst>
                      </a:custGeom>
                      <a:ln w="0" cap="rnd">
                        <a:round/>
                      </a:ln>
                    </wps:spPr>
                    <wps:style>
                      <a:lnRef idx="0">
                        <a:srgbClr val="000000">
                          <a:alpha val="0"/>
                        </a:srgbClr>
                      </a:lnRef>
                      <a:fillRef idx="1">
                        <a:srgbClr val="ff9900"/>
                      </a:fillRef>
                      <a:effectRef idx="0"/>
                      <a:fontRef idx="none"/>
                    </wps:style>
                    <wps:bodyPr/>
                  </wps:wsp>
                  <wps:wsp>
                    <wps:cNvPr id="31998" name="Shape 31998"/>
                    <wps:cNvSpPr/>
                    <wps:spPr>
                      <a:xfrm>
                        <a:off x="856494" y="1181099"/>
                        <a:ext cx="391668" cy="1066800"/>
                      </a:xfrm>
                      <a:custGeom>
                        <a:pathLst>
                          <a:path w="391668" h="1066800">
                            <a:moveTo>
                              <a:pt x="0" y="1066800"/>
                            </a:moveTo>
                            <a:lnTo>
                              <a:pt x="391668" y="1066800"/>
                            </a:lnTo>
                            <a:lnTo>
                              <a:pt x="391668" y="0"/>
                            </a:lnTo>
                            <a:lnTo>
                              <a:pt x="0" y="0"/>
                            </a:lnTo>
                            <a:close/>
                          </a:path>
                        </a:pathLst>
                      </a:custGeom>
                      <a:ln w="9525" cap="rnd">
                        <a:round/>
                      </a:ln>
                    </wps:spPr>
                    <wps:style>
                      <a:lnRef idx="1">
                        <a:srgbClr val="000000"/>
                      </a:lnRef>
                      <a:fillRef idx="0">
                        <a:srgbClr val="000000">
                          <a:alpha val="0"/>
                        </a:srgbClr>
                      </a:fillRef>
                      <a:effectRef idx="0"/>
                      <a:fontRef idx="none"/>
                    </wps:style>
                    <wps:bodyPr/>
                  </wps:wsp>
                  <wps:wsp>
                    <wps:cNvPr id="240502" name="Shape 240502"/>
                    <wps:cNvSpPr/>
                    <wps:spPr>
                      <a:xfrm>
                        <a:off x="1828806" y="1181099"/>
                        <a:ext cx="390144" cy="438912"/>
                      </a:xfrm>
                      <a:custGeom>
                        <a:pathLst>
                          <a:path w="390144" h="438912">
                            <a:moveTo>
                              <a:pt x="0" y="0"/>
                            </a:moveTo>
                            <a:lnTo>
                              <a:pt x="390144" y="0"/>
                            </a:lnTo>
                            <a:lnTo>
                              <a:pt x="390144" y="438912"/>
                            </a:lnTo>
                            <a:lnTo>
                              <a:pt x="0" y="438912"/>
                            </a:lnTo>
                            <a:lnTo>
                              <a:pt x="0" y="0"/>
                            </a:lnTo>
                          </a:path>
                        </a:pathLst>
                      </a:custGeom>
                      <a:ln w="0" cap="rnd">
                        <a:round/>
                      </a:ln>
                    </wps:spPr>
                    <wps:style>
                      <a:lnRef idx="0">
                        <a:srgbClr val="000000">
                          <a:alpha val="0"/>
                        </a:srgbClr>
                      </a:lnRef>
                      <a:fillRef idx="1">
                        <a:srgbClr val="99cc00"/>
                      </a:fillRef>
                      <a:effectRef idx="0"/>
                      <a:fontRef idx="none"/>
                    </wps:style>
                    <wps:bodyPr/>
                  </wps:wsp>
                  <wps:wsp>
                    <wps:cNvPr id="32000" name="Shape 32000"/>
                    <wps:cNvSpPr/>
                    <wps:spPr>
                      <a:xfrm>
                        <a:off x="1828806" y="1181099"/>
                        <a:ext cx="390144" cy="438912"/>
                      </a:xfrm>
                      <a:custGeom>
                        <a:pathLst>
                          <a:path w="390144" h="438912">
                            <a:moveTo>
                              <a:pt x="0" y="438912"/>
                            </a:moveTo>
                            <a:lnTo>
                              <a:pt x="390144" y="438912"/>
                            </a:lnTo>
                            <a:lnTo>
                              <a:pt x="390144" y="0"/>
                            </a:lnTo>
                            <a:lnTo>
                              <a:pt x="0" y="0"/>
                            </a:lnTo>
                            <a:close/>
                          </a:path>
                        </a:pathLst>
                      </a:custGeom>
                      <a:ln w="9525" cap="rnd">
                        <a:round/>
                      </a:ln>
                    </wps:spPr>
                    <wps:style>
                      <a:lnRef idx="1">
                        <a:srgbClr val="000000"/>
                      </a:lnRef>
                      <a:fillRef idx="0">
                        <a:srgbClr val="000000">
                          <a:alpha val="0"/>
                        </a:srgbClr>
                      </a:fillRef>
                      <a:effectRef idx="0"/>
                      <a:fontRef idx="none"/>
                    </wps:style>
                    <wps:bodyPr/>
                  </wps:wsp>
                  <wps:wsp>
                    <wps:cNvPr id="240503" name="Shape 240503"/>
                    <wps:cNvSpPr/>
                    <wps:spPr>
                      <a:xfrm>
                        <a:off x="2799594" y="867156"/>
                        <a:ext cx="381000" cy="313944"/>
                      </a:xfrm>
                      <a:custGeom>
                        <a:pathLst>
                          <a:path w="381000" h="313944">
                            <a:moveTo>
                              <a:pt x="0" y="0"/>
                            </a:moveTo>
                            <a:lnTo>
                              <a:pt x="381000" y="0"/>
                            </a:lnTo>
                            <a:lnTo>
                              <a:pt x="381000" y="313944"/>
                            </a:lnTo>
                            <a:lnTo>
                              <a:pt x="0" y="313944"/>
                            </a:lnTo>
                            <a:lnTo>
                              <a:pt x="0" y="0"/>
                            </a:lnTo>
                          </a:path>
                        </a:pathLst>
                      </a:custGeom>
                      <a:ln w="0" cap="rnd">
                        <a:round/>
                      </a:ln>
                    </wps:spPr>
                    <wps:style>
                      <a:lnRef idx="0">
                        <a:srgbClr val="000000">
                          <a:alpha val="0"/>
                        </a:srgbClr>
                      </a:lnRef>
                      <a:fillRef idx="1">
                        <a:srgbClr val="993300"/>
                      </a:fillRef>
                      <a:effectRef idx="0"/>
                      <a:fontRef idx="none"/>
                    </wps:style>
                    <wps:bodyPr/>
                  </wps:wsp>
                  <wps:wsp>
                    <wps:cNvPr id="32002" name="Shape 32002"/>
                    <wps:cNvSpPr/>
                    <wps:spPr>
                      <a:xfrm>
                        <a:off x="2799594" y="867156"/>
                        <a:ext cx="381000" cy="313944"/>
                      </a:xfrm>
                      <a:custGeom>
                        <a:pathLst>
                          <a:path w="381000" h="313944">
                            <a:moveTo>
                              <a:pt x="0" y="313944"/>
                            </a:moveTo>
                            <a:lnTo>
                              <a:pt x="381000" y="313944"/>
                            </a:lnTo>
                            <a:lnTo>
                              <a:pt x="381000" y="0"/>
                            </a:lnTo>
                            <a:lnTo>
                              <a:pt x="0" y="0"/>
                            </a:lnTo>
                            <a:close/>
                          </a:path>
                        </a:pathLst>
                      </a:custGeom>
                      <a:ln w="9525" cap="rnd">
                        <a:round/>
                      </a:ln>
                    </wps:spPr>
                    <wps:style>
                      <a:lnRef idx="1">
                        <a:srgbClr val="000000"/>
                      </a:lnRef>
                      <a:fillRef idx="0">
                        <a:srgbClr val="000000">
                          <a:alpha val="0"/>
                        </a:srgbClr>
                      </a:fillRef>
                      <a:effectRef idx="0"/>
                      <a:fontRef idx="none"/>
                    </wps:style>
                    <wps:bodyPr/>
                  </wps:wsp>
                  <wps:wsp>
                    <wps:cNvPr id="240504" name="Shape 240504"/>
                    <wps:cNvSpPr/>
                    <wps:spPr>
                      <a:xfrm>
                        <a:off x="3762762" y="1046987"/>
                        <a:ext cx="390144" cy="134112"/>
                      </a:xfrm>
                      <a:custGeom>
                        <a:pathLst>
                          <a:path w="390144" h="134112">
                            <a:moveTo>
                              <a:pt x="0" y="0"/>
                            </a:moveTo>
                            <a:lnTo>
                              <a:pt x="390144" y="0"/>
                            </a:lnTo>
                            <a:lnTo>
                              <a:pt x="390144" y="134112"/>
                            </a:lnTo>
                            <a:lnTo>
                              <a:pt x="0" y="134112"/>
                            </a:lnTo>
                            <a:lnTo>
                              <a:pt x="0" y="0"/>
                            </a:lnTo>
                          </a:path>
                        </a:pathLst>
                      </a:custGeom>
                      <a:ln w="0" cap="rnd">
                        <a:round/>
                      </a:ln>
                    </wps:spPr>
                    <wps:style>
                      <a:lnRef idx="0">
                        <a:srgbClr val="000000">
                          <a:alpha val="0"/>
                        </a:srgbClr>
                      </a:lnRef>
                      <a:fillRef idx="1">
                        <a:srgbClr val="656599"/>
                      </a:fillRef>
                      <a:effectRef idx="0"/>
                      <a:fontRef idx="none"/>
                    </wps:style>
                    <wps:bodyPr/>
                  </wps:wsp>
                  <wps:wsp>
                    <wps:cNvPr id="32004" name="Shape 32004"/>
                    <wps:cNvSpPr/>
                    <wps:spPr>
                      <a:xfrm>
                        <a:off x="3762762" y="1046987"/>
                        <a:ext cx="390144" cy="134112"/>
                      </a:xfrm>
                      <a:custGeom>
                        <a:pathLst>
                          <a:path w="390144" h="134112">
                            <a:moveTo>
                              <a:pt x="0" y="134112"/>
                            </a:moveTo>
                            <a:lnTo>
                              <a:pt x="390144" y="134112"/>
                            </a:lnTo>
                            <a:lnTo>
                              <a:pt x="390144" y="0"/>
                            </a:lnTo>
                            <a:lnTo>
                              <a:pt x="0" y="0"/>
                            </a:lnTo>
                            <a:close/>
                          </a:path>
                        </a:pathLst>
                      </a:custGeom>
                      <a:ln w="9525" cap="rnd">
                        <a:round/>
                      </a:ln>
                    </wps:spPr>
                    <wps:style>
                      <a:lnRef idx="1">
                        <a:srgbClr val="000000"/>
                      </a:lnRef>
                      <a:fillRef idx="0">
                        <a:srgbClr val="000000">
                          <a:alpha val="0"/>
                        </a:srgbClr>
                      </a:fillRef>
                      <a:effectRef idx="0"/>
                      <a:fontRef idx="none"/>
                    </wps:style>
                    <wps:bodyPr/>
                  </wps:wsp>
                  <wps:wsp>
                    <wps:cNvPr id="32005" name="Shape 32005"/>
                    <wps:cNvSpPr/>
                    <wps:spPr>
                      <a:xfrm>
                        <a:off x="571506" y="780287"/>
                        <a:ext cx="0" cy="1601724"/>
                      </a:xfrm>
                      <a:custGeom>
                        <a:pathLst>
                          <a:path w="0" h="1601724">
                            <a:moveTo>
                              <a:pt x="0" y="0"/>
                            </a:moveTo>
                            <a:lnTo>
                              <a:pt x="0" y="1601724"/>
                            </a:lnTo>
                          </a:path>
                        </a:pathLst>
                      </a:custGeom>
                      <a:ln w="1524" cap="rnd">
                        <a:round/>
                      </a:ln>
                    </wps:spPr>
                    <wps:style>
                      <a:lnRef idx="1">
                        <a:srgbClr val="000000"/>
                      </a:lnRef>
                      <a:fillRef idx="0">
                        <a:srgbClr val="000000">
                          <a:alpha val="0"/>
                        </a:srgbClr>
                      </a:fillRef>
                      <a:effectRef idx="0"/>
                      <a:fontRef idx="none"/>
                    </wps:style>
                    <wps:bodyPr/>
                  </wps:wsp>
                  <wps:wsp>
                    <wps:cNvPr id="32006" name="Shape 32006"/>
                    <wps:cNvSpPr/>
                    <wps:spPr>
                      <a:xfrm>
                        <a:off x="571506" y="2382011"/>
                        <a:ext cx="38100" cy="0"/>
                      </a:xfrm>
                      <a:custGeom>
                        <a:pathLst>
                          <a:path w="38100" h="0">
                            <a:moveTo>
                              <a:pt x="0" y="0"/>
                            </a:moveTo>
                            <a:lnTo>
                              <a:pt x="38100" y="0"/>
                            </a:lnTo>
                          </a:path>
                        </a:pathLst>
                      </a:custGeom>
                      <a:ln w="1524" cap="rnd">
                        <a:round/>
                      </a:ln>
                    </wps:spPr>
                    <wps:style>
                      <a:lnRef idx="1">
                        <a:srgbClr val="000000"/>
                      </a:lnRef>
                      <a:fillRef idx="0">
                        <a:srgbClr val="000000">
                          <a:alpha val="0"/>
                        </a:srgbClr>
                      </a:fillRef>
                      <a:effectRef idx="0"/>
                      <a:fontRef idx="none"/>
                    </wps:style>
                    <wps:bodyPr/>
                  </wps:wsp>
                  <wps:wsp>
                    <wps:cNvPr id="32007" name="Shape 32007"/>
                    <wps:cNvSpPr/>
                    <wps:spPr>
                      <a:xfrm>
                        <a:off x="571506" y="1981199"/>
                        <a:ext cx="38100" cy="0"/>
                      </a:xfrm>
                      <a:custGeom>
                        <a:pathLst>
                          <a:path w="38100" h="0">
                            <a:moveTo>
                              <a:pt x="0" y="0"/>
                            </a:moveTo>
                            <a:lnTo>
                              <a:pt x="38100" y="0"/>
                            </a:lnTo>
                          </a:path>
                        </a:pathLst>
                      </a:custGeom>
                      <a:ln w="1524" cap="rnd">
                        <a:round/>
                      </a:ln>
                    </wps:spPr>
                    <wps:style>
                      <a:lnRef idx="1">
                        <a:srgbClr val="000000"/>
                      </a:lnRef>
                      <a:fillRef idx="0">
                        <a:srgbClr val="000000">
                          <a:alpha val="0"/>
                        </a:srgbClr>
                      </a:fillRef>
                      <a:effectRef idx="0"/>
                      <a:fontRef idx="none"/>
                    </wps:style>
                    <wps:bodyPr/>
                  </wps:wsp>
                  <wps:wsp>
                    <wps:cNvPr id="32008" name="Shape 32008"/>
                    <wps:cNvSpPr/>
                    <wps:spPr>
                      <a:xfrm>
                        <a:off x="571506" y="1581911"/>
                        <a:ext cx="38100" cy="0"/>
                      </a:xfrm>
                      <a:custGeom>
                        <a:pathLst>
                          <a:path w="38100" h="0">
                            <a:moveTo>
                              <a:pt x="0" y="0"/>
                            </a:moveTo>
                            <a:lnTo>
                              <a:pt x="38100" y="0"/>
                            </a:lnTo>
                          </a:path>
                        </a:pathLst>
                      </a:custGeom>
                      <a:ln w="1524" cap="rnd">
                        <a:round/>
                      </a:ln>
                    </wps:spPr>
                    <wps:style>
                      <a:lnRef idx="1">
                        <a:srgbClr val="000000"/>
                      </a:lnRef>
                      <a:fillRef idx="0">
                        <a:srgbClr val="000000">
                          <a:alpha val="0"/>
                        </a:srgbClr>
                      </a:fillRef>
                      <a:effectRef idx="0"/>
                      <a:fontRef idx="none"/>
                    </wps:style>
                    <wps:bodyPr/>
                  </wps:wsp>
                  <wps:wsp>
                    <wps:cNvPr id="32009" name="Shape 32009"/>
                    <wps:cNvSpPr/>
                    <wps:spPr>
                      <a:xfrm>
                        <a:off x="571506" y="1181099"/>
                        <a:ext cx="38100" cy="0"/>
                      </a:xfrm>
                      <a:custGeom>
                        <a:pathLst>
                          <a:path w="38100" h="0">
                            <a:moveTo>
                              <a:pt x="0" y="0"/>
                            </a:moveTo>
                            <a:lnTo>
                              <a:pt x="38100" y="0"/>
                            </a:lnTo>
                          </a:path>
                        </a:pathLst>
                      </a:custGeom>
                      <a:ln w="1524" cap="rnd">
                        <a:round/>
                      </a:ln>
                    </wps:spPr>
                    <wps:style>
                      <a:lnRef idx="1">
                        <a:srgbClr val="000000"/>
                      </a:lnRef>
                      <a:fillRef idx="0">
                        <a:srgbClr val="000000">
                          <a:alpha val="0"/>
                        </a:srgbClr>
                      </a:fillRef>
                      <a:effectRef idx="0"/>
                      <a:fontRef idx="none"/>
                    </wps:style>
                    <wps:bodyPr/>
                  </wps:wsp>
                  <wps:wsp>
                    <wps:cNvPr id="32010" name="Shape 32010"/>
                    <wps:cNvSpPr/>
                    <wps:spPr>
                      <a:xfrm>
                        <a:off x="571506" y="780287"/>
                        <a:ext cx="38100" cy="0"/>
                      </a:xfrm>
                      <a:custGeom>
                        <a:pathLst>
                          <a:path w="38100" h="0">
                            <a:moveTo>
                              <a:pt x="0" y="0"/>
                            </a:moveTo>
                            <a:lnTo>
                              <a:pt x="38100" y="0"/>
                            </a:lnTo>
                          </a:path>
                        </a:pathLst>
                      </a:custGeom>
                      <a:ln w="1524" cap="rnd">
                        <a:round/>
                      </a:ln>
                    </wps:spPr>
                    <wps:style>
                      <a:lnRef idx="1">
                        <a:srgbClr val="000000"/>
                      </a:lnRef>
                      <a:fillRef idx="0">
                        <a:srgbClr val="000000">
                          <a:alpha val="0"/>
                        </a:srgbClr>
                      </a:fillRef>
                      <a:effectRef idx="0"/>
                      <a:fontRef idx="none"/>
                    </wps:style>
                    <wps:bodyPr/>
                  </wps:wsp>
                  <wps:wsp>
                    <wps:cNvPr id="32011" name="Shape 32011"/>
                    <wps:cNvSpPr/>
                    <wps:spPr>
                      <a:xfrm>
                        <a:off x="571506" y="1181099"/>
                        <a:ext cx="3877056" cy="0"/>
                      </a:xfrm>
                      <a:custGeom>
                        <a:pathLst>
                          <a:path w="3877056" h="0">
                            <a:moveTo>
                              <a:pt x="0" y="0"/>
                            </a:moveTo>
                            <a:lnTo>
                              <a:pt x="3877056" y="0"/>
                            </a:lnTo>
                          </a:path>
                        </a:pathLst>
                      </a:custGeom>
                      <a:ln w="1524" cap="rnd">
                        <a:round/>
                      </a:ln>
                    </wps:spPr>
                    <wps:style>
                      <a:lnRef idx="1">
                        <a:srgbClr val="000000"/>
                      </a:lnRef>
                      <a:fillRef idx="0">
                        <a:srgbClr val="000000">
                          <a:alpha val="0"/>
                        </a:srgbClr>
                      </a:fillRef>
                      <a:effectRef idx="0"/>
                      <a:fontRef idx="none"/>
                    </wps:style>
                    <wps:bodyPr/>
                  </wps:wsp>
                  <wps:wsp>
                    <wps:cNvPr id="32012" name="Shape 32012"/>
                    <wps:cNvSpPr/>
                    <wps:spPr>
                      <a:xfrm>
                        <a:off x="571506" y="1142999"/>
                        <a:ext cx="0" cy="38100"/>
                      </a:xfrm>
                      <a:custGeom>
                        <a:pathLst>
                          <a:path w="0" h="38100">
                            <a:moveTo>
                              <a:pt x="0" y="38100"/>
                            </a:moveTo>
                            <a:lnTo>
                              <a:pt x="0" y="0"/>
                            </a:lnTo>
                          </a:path>
                        </a:pathLst>
                      </a:custGeom>
                      <a:ln w="1524" cap="rnd">
                        <a:round/>
                      </a:ln>
                    </wps:spPr>
                    <wps:style>
                      <a:lnRef idx="1">
                        <a:srgbClr val="000000"/>
                      </a:lnRef>
                      <a:fillRef idx="0">
                        <a:srgbClr val="000000">
                          <a:alpha val="0"/>
                        </a:srgbClr>
                      </a:fillRef>
                      <a:effectRef idx="0"/>
                      <a:fontRef idx="none"/>
                    </wps:style>
                    <wps:bodyPr/>
                  </wps:wsp>
                  <wps:wsp>
                    <wps:cNvPr id="32013" name="Shape 32013"/>
                    <wps:cNvSpPr/>
                    <wps:spPr>
                      <a:xfrm>
                        <a:off x="1542294" y="1142999"/>
                        <a:ext cx="0" cy="38100"/>
                      </a:xfrm>
                      <a:custGeom>
                        <a:pathLst>
                          <a:path w="0" h="38100">
                            <a:moveTo>
                              <a:pt x="0" y="38100"/>
                            </a:moveTo>
                            <a:lnTo>
                              <a:pt x="0" y="0"/>
                            </a:lnTo>
                          </a:path>
                        </a:pathLst>
                      </a:custGeom>
                      <a:ln w="1524" cap="rnd">
                        <a:round/>
                      </a:ln>
                    </wps:spPr>
                    <wps:style>
                      <a:lnRef idx="1">
                        <a:srgbClr val="000000"/>
                      </a:lnRef>
                      <a:fillRef idx="0">
                        <a:srgbClr val="000000">
                          <a:alpha val="0"/>
                        </a:srgbClr>
                      </a:fillRef>
                      <a:effectRef idx="0"/>
                      <a:fontRef idx="none"/>
                    </wps:style>
                    <wps:bodyPr/>
                  </wps:wsp>
                  <wps:wsp>
                    <wps:cNvPr id="32014" name="Shape 32014"/>
                    <wps:cNvSpPr/>
                    <wps:spPr>
                      <a:xfrm>
                        <a:off x="2514606" y="1142999"/>
                        <a:ext cx="0" cy="38100"/>
                      </a:xfrm>
                      <a:custGeom>
                        <a:pathLst>
                          <a:path w="0" h="38100">
                            <a:moveTo>
                              <a:pt x="0" y="38100"/>
                            </a:moveTo>
                            <a:lnTo>
                              <a:pt x="0" y="0"/>
                            </a:lnTo>
                          </a:path>
                        </a:pathLst>
                      </a:custGeom>
                      <a:ln w="1524" cap="rnd">
                        <a:round/>
                      </a:ln>
                    </wps:spPr>
                    <wps:style>
                      <a:lnRef idx="1">
                        <a:srgbClr val="000000"/>
                      </a:lnRef>
                      <a:fillRef idx="0">
                        <a:srgbClr val="000000">
                          <a:alpha val="0"/>
                        </a:srgbClr>
                      </a:fillRef>
                      <a:effectRef idx="0"/>
                      <a:fontRef idx="none"/>
                    </wps:style>
                    <wps:bodyPr/>
                  </wps:wsp>
                  <wps:wsp>
                    <wps:cNvPr id="32015" name="Shape 32015"/>
                    <wps:cNvSpPr/>
                    <wps:spPr>
                      <a:xfrm>
                        <a:off x="3476250" y="1142999"/>
                        <a:ext cx="0" cy="38100"/>
                      </a:xfrm>
                      <a:custGeom>
                        <a:pathLst>
                          <a:path w="0" h="38100">
                            <a:moveTo>
                              <a:pt x="0" y="38100"/>
                            </a:moveTo>
                            <a:lnTo>
                              <a:pt x="0" y="0"/>
                            </a:lnTo>
                          </a:path>
                        </a:pathLst>
                      </a:custGeom>
                      <a:ln w="1524" cap="rnd">
                        <a:round/>
                      </a:ln>
                    </wps:spPr>
                    <wps:style>
                      <a:lnRef idx="1">
                        <a:srgbClr val="000000"/>
                      </a:lnRef>
                      <a:fillRef idx="0">
                        <a:srgbClr val="000000">
                          <a:alpha val="0"/>
                        </a:srgbClr>
                      </a:fillRef>
                      <a:effectRef idx="0"/>
                      <a:fontRef idx="none"/>
                    </wps:style>
                    <wps:bodyPr/>
                  </wps:wsp>
                  <wps:wsp>
                    <wps:cNvPr id="32016" name="Shape 32016"/>
                    <wps:cNvSpPr/>
                    <wps:spPr>
                      <a:xfrm>
                        <a:off x="4448562" y="1142999"/>
                        <a:ext cx="0" cy="38100"/>
                      </a:xfrm>
                      <a:custGeom>
                        <a:pathLst>
                          <a:path w="0" h="38100">
                            <a:moveTo>
                              <a:pt x="0" y="38100"/>
                            </a:moveTo>
                            <a:lnTo>
                              <a:pt x="0" y="0"/>
                            </a:lnTo>
                          </a:path>
                        </a:pathLst>
                      </a:custGeom>
                      <a:ln w="1524" cap="rnd">
                        <a:round/>
                      </a:ln>
                    </wps:spPr>
                    <wps:style>
                      <a:lnRef idx="1">
                        <a:srgbClr val="000000"/>
                      </a:lnRef>
                      <a:fillRef idx="0">
                        <a:srgbClr val="000000">
                          <a:alpha val="0"/>
                        </a:srgbClr>
                      </a:fillRef>
                      <a:effectRef idx="0"/>
                      <a:fontRef idx="none"/>
                    </wps:style>
                    <wps:bodyPr/>
                  </wps:wsp>
                  <wps:wsp>
                    <wps:cNvPr id="32017" name="Rectangle 32017"/>
                    <wps:cNvSpPr/>
                    <wps:spPr>
                      <a:xfrm>
                        <a:off x="1010417" y="124782"/>
                        <a:ext cx="3361209" cy="194636"/>
                      </a:xfrm>
                      <a:prstGeom prst="rect">
                        <a:avLst/>
                      </a:prstGeom>
                      <a:ln>
                        <a:noFill/>
                      </a:ln>
                    </wps:spPr>
                    <wps:txbx>
                      <w:txbxContent>
                        <w:p>
                          <w:pPr>
                            <w:spacing w:before="0" w:after="160" w:line="259" w:lineRule="auto"/>
                            <w:ind w:left="0" w:firstLine="0"/>
                            <w:jc w:val="left"/>
                          </w:pPr>
                          <w:r>
                            <w:rPr>
                              <w:rFonts w:cs="Arial" w:hAnsi="Arial" w:eastAsia="Arial" w:ascii="Arial"/>
                              <w:b w:val="1"/>
                              <w:sz w:val="24"/>
                            </w:rPr>
                            <w:t xml:space="preserve">City general budget surplus/ deficit</w:t>
                          </w:r>
                        </w:p>
                      </w:txbxContent>
                    </wps:txbx>
                    <wps:bodyPr horzOverflow="overflow" rtlCol="0" vert="horz" lIns="0" tIns="0" rIns="0" bIns="0">
                      <a:noAutofit/>
                    </wps:bodyPr>
                  </wps:wsp>
                  <wps:wsp>
                    <wps:cNvPr id="32018" name="Rectangle 32018"/>
                    <wps:cNvSpPr/>
                    <wps:spPr>
                      <a:xfrm>
                        <a:off x="1496573" y="324426"/>
                        <a:ext cx="2068037" cy="194636"/>
                      </a:xfrm>
                      <a:prstGeom prst="rect">
                        <a:avLst/>
                      </a:prstGeom>
                      <a:ln>
                        <a:noFill/>
                      </a:ln>
                    </wps:spPr>
                    <wps:txbx>
                      <w:txbxContent>
                        <w:p>
                          <w:pPr>
                            <w:spacing w:before="0" w:after="160" w:line="259" w:lineRule="auto"/>
                            <w:ind w:left="0" w:firstLine="0"/>
                            <w:jc w:val="left"/>
                          </w:pPr>
                          <w:r>
                            <w:rPr>
                              <w:rFonts w:cs="Arial" w:hAnsi="Arial" w:eastAsia="Arial" w:ascii="Arial"/>
                              <w:b w:val="1"/>
                              <w:sz w:val="24"/>
                            </w:rPr>
                            <w:t xml:space="preserve">per capita 2006 (CNY)</w:t>
                          </w:r>
                        </w:p>
                      </w:txbxContent>
                    </wps:txbx>
                    <wps:bodyPr horzOverflow="overflow" rtlCol="0" vert="horz" lIns="0" tIns="0" rIns="0" bIns="0">
                      <a:noAutofit/>
                    </wps:bodyPr>
                  </wps:wsp>
                  <wps:wsp>
                    <wps:cNvPr id="32019" name="Rectangle 32019"/>
                    <wps:cNvSpPr/>
                    <wps:spPr>
                      <a:xfrm>
                        <a:off x="114306" y="2323196"/>
                        <a:ext cx="439207" cy="145825"/>
                      </a:xfrm>
                      <a:prstGeom prst="rect">
                        <a:avLst/>
                      </a:prstGeom>
                      <a:ln>
                        <a:noFill/>
                      </a:ln>
                    </wps:spPr>
                    <wps:txbx>
                      <w:txbxContent>
                        <w:p>
                          <w:pPr>
                            <w:spacing w:before="0" w:after="160" w:line="259" w:lineRule="auto"/>
                            <w:ind w:left="0" w:firstLine="0"/>
                            <w:jc w:val="left"/>
                          </w:pPr>
                          <w:r>
                            <w:rPr>
                              <w:sz w:val="18"/>
                            </w:rPr>
                            <w:t xml:space="preserve">-1,500</w:t>
                          </w:r>
                        </w:p>
                      </w:txbxContent>
                    </wps:txbx>
                    <wps:bodyPr horzOverflow="overflow" rtlCol="0" vert="horz" lIns="0" tIns="0" rIns="0" bIns="0">
                      <a:noAutofit/>
                    </wps:bodyPr>
                  </wps:wsp>
                  <wps:wsp>
                    <wps:cNvPr id="32020" name="Rectangle 32020"/>
                    <wps:cNvSpPr/>
                    <wps:spPr>
                      <a:xfrm>
                        <a:off x="114306" y="1923907"/>
                        <a:ext cx="439207" cy="145825"/>
                      </a:xfrm>
                      <a:prstGeom prst="rect">
                        <a:avLst/>
                      </a:prstGeom>
                      <a:ln>
                        <a:noFill/>
                      </a:ln>
                    </wps:spPr>
                    <wps:txbx>
                      <w:txbxContent>
                        <w:p>
                          <w:pPr>
                            <w:spacing w:before="0" w:after="160" w:line="259" w:lineRule="auto"/>
                            <w:ind w:left="0" w:firstLine="0"/>
                            <w:jc w:val="left"/>
                          </w:pPr>
                          <w:r>
                            <w:rPr>
                              <w:sz w:val="18"/>
                            </w:rPr>
                            <w:t xml:space="preserve">-1,000</w:t>
                          </w:r>
                        </w:p>
                      </w:txbxContent>
                    </wps:txbx>
                    <wps:bodyPr horzOverflow="overflow" rtlCol="0" vert="horz" lIns="0" tIns="0" rIns="0" bIns="0">
                      <a:noAutofit/>
                    </wps:bodyPr>
                  </wps:wsp>
                  <wps:wsp>
                    <wps:cNvPr id="32021" name="Rectangle 32021"/>
                    <wps:cNvSpPr/>
                    <wps:spPr>
                      <a:xfrm>
                        <a:off x="210318" y="1523095"/>
                        <a:ext cx="311512" cy="145825"/>
                      </a:xfrm>
                      <a:prstGeom prst="rect">
                        <a:avLst/>
                      </a:prstGeom>
                      <a:ln>
                        <a:noFill/>
                      </a:ln>
                    </wps:spPr>
                    <wps:txbx>
                      <w:txbxContent>
                        <w:p>
                          <w:pPr>
                            <w:spacing w:before="0" w:after="160" w:line="259" w:lineRule="auto"/>
                            <w:ind w:left="0" w:firstLine="0"/>
                            <w:jc w:val="left"/>
                          </w:pPr>
                          <w:r>
                            <w:rPr>
                              <w:sz w:val="18"/>
                            </w:rPr>
                            <w:t xml:space="preserve">-500</w:t>
                          </w:r>
                        </w:p>
                      </w:txbxContent>
                    </wps:txbx>
                    <wps:bodyPr horzOverflow="overflow" rtlCol="0" vert="horz" lIns="0" tIns="0" rIns="0" bIns="0">
                      <a:noAutofit/>
                    </wps:bodyPr>
                  </wps:wsp>
                  <wps:wsp>
                    <wps:cNvPr id="32022" name="Rectangle 32022"/>
                    <wps:cNvSpPr/>
                    <wps:spPr>
                      <a:xfrm>
                        <a:off x="381006" y="1122285"/>
                        <a:ext cx="84497" cy="145825"/>
                      </a:xfrm>
                      <a:prstGeom prst="rect">
                        <a:avLst/>
                      </a:prstGeom>
                      <a:ln>
                        <a:noFill/>
                      </a:ln>
                    </wps:spPr>
                    <wps:txbx>
                      <w:txbxContent>
                        <w:p>
                          <w:pPr>
                            <w:spacing w:before="0" w:after="160" w:line="259" w:lineRule="auto"/>
                            <w:ind w:left="0" w:firstLine="0"/>
                            <w:jc w:val="left"/>
                          </w:pPr>
                          <w:r>
                            <w:rPr>
                              <w:sz w:val="18"/>
                            </w:rPr>
                            <w:t xml:space="preserve">0</w:t>
                          </w:r>
                        </w:p>
                      </w:txbxContent>
                    </wps:txbx>
                    <wps:bodyPr horzOverflow="overflow" rtlCol="0" vert="horz" lIns="0" tIns="0" rIns="0" bIns="0">
                      <a:noAutofit/>
                    </wps:bodyPr>
                  </wps:wsp>
                  <wps:wsp>
                    <wps:cNvPr id="32023" name="Rectangle 32023"/>
                    <wps:cNvSpPr/>
                    <wps:spPr>
                      <a:xfrm>
                        <a:off x="248417" y="722997"/>
                        <a:ext cx="260838" cy="145825"/>
                      </a:xfrm>
                      <a:prstGeom prst="rect">
                        <a:avLst/>
                      </a:prstGeom>
                      <a:ln>
                        <a:noFill/>
                      </a:ln>
                    </wps:spPr>
                    <wps:txbx>
                      <w:txbxContent>
                        <w:p>
                          <w:pPr>
                            <w:spacing w:before="0" w:after="160" w:line="259" w:lineRule="auto"/>
                            <w:ind w:left="0" w:firstLine="0"/>
                            <w:jc w:val="left"/>
                          </w:pPr>
                          <w:r>
                            <w:rPr>
                              <w:sz w:val="18"/>
                            </w:rPr>
                            <w:t xml:space="preserve">500</w:t>
                          </w:r>
                        </w:p>
                      </w:txbxContent>
                    </wps:txbx>
                    <wps:bodyPr horzOverflow="overflow" rtlCol="0" vert="horz" lIns="0" tIns="0" rIns="0" bIns="0">
                      <a:noAutofit/>
                    </wps:bodyPr>
                  </wps:wsp>
                  <wps:wsp>
                    <wps:cNvPr id="38038" name="Rectangle 38038"/>
                    <wps:cNvSpPr/>
                    <wps:spPr>
                      <a:xfrm>
                        <a:off x="886973" y="1308212"/>
                        <a:ext cx="471889" cy="145977"/>
                      </a:xfrm>
                      <a:prstGeom prst="rect">
                        <a:avLst/>
                      </a:prstGeom>
                      <a:ln>
                        <a:noFill/>
                      </a:ln>
                    </wps:spPr>
                    <wps:txbx>
                      <w:txbxContent>
                        <w:p>
                          <w:pPr>
                            <w:spacing w:before="0" w:after="160" w:line="259" w:lineRule="auto"/>
                            <w:ind w:left="0" w:firstLine="0"/>
                            <w:jc w:val="left"/>
                          </w:pPr>
                          <w:r>
                            <w:rPr>
                              <w:rFonts w:cs="Arial" w:hAnsi="Arial" w:eastAsia="Arial" w:ascii="Arial"/>
                              <w:b w:val="1"/>
                              <w:sz w:val="18"/>
                            </w:rPr>
                            <w:t xml:space="preserve">Tianjin</w:t>
                          </w:r>
                        </w:p>
                      </w:txbxContent>
                    </wps:txbx>
                    <wps:bodyPr horzOverflow="overflow" rtlCol="0" vert="horz" lIns="0" tIns="0" rIns="0" bIns="0">
                      <a:noAutofit/>
                    </wps:bodyPr>
                  </wps:wsp>
                  <wps:wsp>
                    <wps:cNvPr id="222866" name="Rectangle 222866"/>
                    <wps:cNvSpPr/>
                    <wps:spPr>
                      <a:xfrm>
                        <a:off x="1763273" y="1308212"/>
                        <a:ext cx="540553" cy="145977"/>
                      </a:xfrm>
                      <a:prstGeom prst="rect">
                        <a:avLst/>
                      </a:prstGeom>
                      <a:ln>
                        <a:noFill/>
                      </a:ln>
                    </wps:spPr>
                    <wps:txbx>
                      <w:txbxContent>
                        <w:p>
                          <w:pPr>
                            <w:spacing w:before="0" w:after="160" w:line="259" w:lineRule="auto"/>
                            <w:ind w:left="0" w:firstLine="0"/>
                            <w:jc w:val="left"/>
                          </w:pPr>
                          <w:r>
                            <w:rPr>
                              <w:rFonts w:cs="Arial" w:hAnsi="Arial" w:eastAsia="Arial" w:ascii="Arial"/>
                              <w:b w:val="1"/>
                              <w:sz w:val="18"/>
                            </w:rPr>
                            <w:t xml:space="preserve">Changs</w:t>
                          </w:r>
                        </w:p>
                      </w:txbxContent>
                    </wps:txbx>
                    <wps:bodyPr horzOverflow="overflow" rtlCol="0" vert="horz" lIns="0" tIns="0" rIns="0" bIns="0">
                      <a:noAutofit/>
                    </wps:bodyPr>
                  </wps:wsp>
                  <wps:wsp>
                    <wps:cNvPr id="222867" name="Rectangle 222867"/>
                    <wps:cNvSpPr/>
                    <wps:spPr>
                      <a:xfrm>
                        <a:off x="2171704" y="1308212"/>
                        <a:ext cx="173681" cy="145977"/>
                      </a:xfrm>
                      <a:prstGeom prst="rect">
                        <a:avLst/>
                      </a:prstGeom>
                      <a:ln>
                        <a:noFill/>
                      </a:ln>
                    </wps:spPr>
                    <wps:txbx>
                      <w:txbxContent>
                        <w:p>
                          <w:pPr>
                            <w:spacing w:before="0" w:after="160" w:line="259" w:lineRule="auto"/>
                            <w:ind w:left="0" w:firstLine="0"/>
                            <w:jc w:val="left"/>
                          </w:pPr>
                          <w:r>
                            <w:rPr>
                              <w:rFonts w:cs="Arial" w:hAnsi="Arial" w:eastAsia="Arial" w:ascii="Arial"/>
                              <w:b w:val="1"/>
                              <w:sz w:val="18"/>
                            </w:rPr>
                            <w:t xml:space="preserve">ha</w:t>
                          </w:r>
                        </w:p>
                      </w:txbxContent>
                    </wps:txbx>
                    <wps:bodyPr horzOverflow="overflow" rtlCol="0" vert="horz" lIns="0" tIns="0" rIns="0" bIns="0">
                      <a:noAutofit/>
                    </wps:bodyPr>
                  </wps:wsp>
                  <wps:wsp>
                    <wps:cNvPr id="222917" name="Rectangle 222917"/>
                    <wps:cNvSpPr/>
                    <wps:spPr>
                      <a:xfrm>
                        <a:off x="2724916" y="1308212"/>
                        <a:ext cx="536750" cy="145977"/>
                      </a:xfrm>
                      <a:prstGeom prst="rect">
                        <a:avLst/>
                      </a:prstGeom>
                      <a:ln>
                        <a:noFill/>
                      </a:ln>
                    </wps:spPr>
                    <wps:txbx>
                      <w:txbxContent>
                        <w:p>
                          <w:pPr>
                            <w:spacing w:before="0" w:after="160" w:line="259" w:lineRule="auto"/>
                            <w:ind w:left="0" w:firstLine="0"/>
                            <w:jc w:val="left"/>
                          </w:pPr>
                          <w:r>
                            <w:rPr>
                              <w:rFonts w:cs="Arial" w:hAnsi="Arial" w:eastAsia="Arial" w:ascii="Arial"/>
                              <w:b w:val="1"/>
                              <w:sz w:val="18"/>
                            </w:rPr>
                            <w:t xml:space="preserve">Hangzh</w:t>
                          </w:r>
                        </w:p>
                      </w:txbxContent>
                    </wps:txbx>
                    <wps:bodyPr horzOverflow="overflow" rtlCol="0" vert="horz" lIns="0" tIns="0" rIns="0" bIns="0">
                      <a:noAutofit/>
                    </wps:bodyPr>
                  </wps:wsp>
                  <wps:wsp>
                    <wps:cNvPr id="222918" name="Rectangle 222918"/>
                    <wps:cNvSpPr/>
                    <wps:spPr>
                      <a:xfrm>
                        <a:off x="3124204" y="1308212"/>
                        <a:ext cx="182039" cy="145977"/>
                      </a:xfrm>
                      <a:prstGeom prst="rect">
                        <a:avLst/>
                      </a:prstGeom>
                      <a:ln>
                        <a:noFill/>
                      </a:ln>
                    </wps:spPr>
                    <wps:txbx>
                      <w:txbxContent>
                        <w:p>
                          <w:pPr>
                            <w:spacing w:before="0" w:after="160" w:line="259" w:lineRule="auto"/>
                            <w:ind w:left="0" w:firstLine="0"/>
                            <w:jc w:val="left"/>
                          </w:pPr>
                          <w:r>
                            <w:rPr>
                              <w:rFonts w:cs="Arial" w:hAnsi="Arial" w:eastAsia="Arial" w:ascii="Arial"/>
                              <w:b w:val="1"/>
                              <w:sz w:val="18"/>
                            </w:rPr>
                            <w:t xml:space="preserve">ou</w:t>
                          </w:r>
                        </w:p>
                      </w:txbxContent>
                    </wps:txbx>
                    <wps:bodyPr horzOverflow="overflow" rtlCol="0" vert="horz" lIns="0" tIns="0" rIns="0" bIns="0">
                      <a:noAutofit/>
                    </wps:bodyPr>
                  </wps:wsp>
                  <wps:wsp>
                    <wps:cNvPr id="38041" name="Rectangle 38041"/>
                    <wps:cNvSpPr/>
                    <wps:spPr>
                      <a:xfrm>
                        <a:off x="3829816" y="1308212"/>
                        <a:ext cx="370609" cy="145977"/>
                      </a:xfrm>
                      <a:prstGeom prst="rect">
                        <a:avLst/>
                      </a:prstGeom>
                      <a:ln>
                        <a:noFill/>
                      </a:ln>
                    </wps:spPr>
                    <wps:txbx>
                      <w:txbxContent>
                        <w:p>
                          <w:pPr>
                            <w:spacing w:before="0" w:after="160" w:line="259" w:lineRule="auto"/>
                            <w:ind w:left="0" w:firstLine="0"/>
                            <w:jc w:val="left"/>
                          </w:pPr>
                          <w:r>
                            <w:rPr>
                              <w:rFonts w:cs="Arial" w:hAnsi="Arial" w:eastAsia="Arial" w:ascii="Arial"/>
                              <w:b w:val="1"/>
                              <w:sz w:val="18"/>
                            </w:rPr>
                            <w:t xml:space="preserve">Wuxi</w:t>
                          </w:r>
                        </w:p>
                      </w:txbxContent>
                    </wps:txbx>
                    <wps:bodyPr horzOverflow="overflow" rtlCol="0" vert="horz" lIns="0" tIns="0" rIns="0" bIns="0">
                      <a:noAutofit/>
                    </wps:bodyPr>
                  </wps:wsp>
                  <wps:wsp>
                    <wps:cNvPr id="32026" name="Shape 32026"/>
                    <wps:cNvSpPr/>
                    <wps:spPr>
                      <a:xfrm>
                        <a:off x="0" y="0"/>
                        <a:ext cx="4543044" cy="2590800"/>
                      </a:xfrm>
                      <a:custGeom>
                        <a:pathLst>
                          <a:path w="4543044" h="2590800">
                            <a:moveTo>
                              <a:pt x="0" y="2590800"/>
                            </a:moveTo>
                            <a:lnTo>
                              <a:pt x="4543044" y="2590800"/>
                            </a:lnTo>
                            <a:lnTo>
                              <a:pt x="4543044" y="0"/>
                            </a:lnTo>
                            <a:lnTo>
                              <a:pt x="0" y="0"/>
                            </a:lnTo>
                            <a:close/>
                          </a:path>
                        </a:pathLst>
                      </a:custGeom>
                      <a:ln w="9525" cap="rnd">
                        <a:miter lim="127000"/>
                      </a:ln>
                    </wps:spPr>
                    <wps:style>
                      <a:lnRef idx="1">
                        <a:srgbClr val="000000"/>
                      </a:lnRef>
                      <a:fillRef idx="0">
                        <a:srgbClr val="000000">
                          <a:alpha val="0"/>
                        </a:srgbClr>
                      </a:fillRef>
                      <a:effectRef idx="0"/>
                      <a:fontRef idx="none"/>
                    </wps:style>
                    <wps:bodyPr/>
                  </wps:wsp>
                  <wps:wsp>
                    <wps:cNvPr id="32027" name="Rectangle 32027"/>
                    <wps:cNvSpPr/>
                    <wps:spPr>
                      <a:xfrm>
                        <a:off x="4600960" y="2535669"/>
                        <a:ext cx="51810" cy="178832"/>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g:wgp>
              </a:graphicData>
            </a:graphic>
          </wp:inline>
        </w:drawing>
      </w:r>
    </w:p>
    <w:p>
      <w:pPr>
        <w:spacing w:before="0" w:after="0" w:line="259" w:lineRule="auto"/>
        <w:ind w:left="0" w:right="930" w:firstLine="0"/>
        <w:jc w:val="left"/>
      </w:pPr>
      <w:r>
        <w:rPr/>
        <w:t xml:space="preserve"> </w:t>
      </w:r>
    </w:p>
    <w:tbl>
      <w:tblPr>
        <w:tblStyle w:val="TableGrid"/>
        <w:tblW w:w="7127" w:type="dxa"/>
        <w:tblInd w:w="74" w:type="dxa"/>
        <w:tblCellMar>
          <w:top w:w="0" w:type="dxa"/>
          <w:left w:w="73" w:type="dxa"/>
          <w:bottom w:w="0" w:type="dxa"/>
          <w:right w:w="40" w:type="dxa"/>
        </w:tblCellMar>
      </w:tblPr>
      <w:tblGrid>
        <w:gridCol w:w="4667"/>
        <w:gridCol w:w="2461"/>
      </w:tblGrid>
      <w:tr>
        <w:trPr>
          <w:trHeight w:val="1292" w:hRule="atLeast"/>
        </w:trPr>
        <w:tc>
          <w:tcPr>
            <w:tcW w:w="7127" w:type="dxa"/>
            <w:gridSpan w:val="2"/>
            <w:tcBorders>
              <w:top w:val="single" w:sz="6" w:color="000000"/>
              <w:left w:val="single" w:sz="6" w:color="000000"/>
              <w:bottom w:val="nil"/>
              <w:right w:val="single" w:sz="6" w:color="000000"/>
            </w:tcBorders>
            <w:vAlign w:val="bottom"/>
          </w:tcPr>
          <w:p>
            <w:pPr>
              <w:spacing w:before="0" w:after="16" w:line="259" w:lineRule="auto"/>
              <w:ind w:left="0" w:right="19" w:firstLine="0"/>
              <w:jc w:val="center"/>
            </w:pPr>
            <w:r>
              <w:rPr>
                <w:rFonts w:cs="Arial" w:hAnsi="Arial" w:eastAsia="Arial" w:ascii="Arial"/>
                <w:b w:val="1"/>
                <w:sz w:val="24"/>
              </w:rPr>
              <w:t xml:space="preserve">Temporarily registered population 2003</w:t>
            </w:r>
          </w:p>
          <w:p>
            <w:pPr>
              <w:spacing w:before="0" w:after="299" w:line="259" w:lineRule="auto"/>
              <w:ind w:left="2" w:firstLine="0"/>
              <w:jc w:val="center"/>
            </w:pPr>
            <w:r>
              <w:rPr>
                <w:rFonts w:cs="Arial" w:hAnsi="Arial" w:eastAsia="Arial" w:ascii="Arial"/>
                <w:b w:val="1"/>
                <w:sz w:val="24"/>
              </w:rPr>
              <w:t xml:space="preserve">(shares of total temporarily registered)</w:t>
            </w:r>
          </w:p>
          <w:p>
            <w:pPr>
              <w:tabs>
                <w:tab w:val="center" w:pos="2521"/>
              </w:tabs>
              <w:spacing w:before="0" w:after="0" w:line="259" w:lineRule="auto"/>
              <w:ind w:left="0" w:firstLine="0"/>
              <w:jc w:val="left"/>
            </w:pPr>
            <w:r>
              <w:rPr>
                <w:sz w:val="18"/>
              </w:rPr>
              <w:t xml:space="preserve">100	</w:t>
            </w:r>
            <w:r>
              <w:rPr>
                <w:rFonts w:cs="Calibri" w:hAnsi="Calibri" w:eastAsia="Calibri" w:ascii="Calibri"/>
                <w:sz w:val="22"/>
              </w:rPr>
              <w:drawing>
                <wp:inline distT="0" distB="0" distL="0" distR="0">
                  <wp:extent cx="2420112" cy="9525"/>
                  <wp:docPr id="223620" name="Group 223620"/>
                  <wp:cNvGraphicFramePr/>
                  <a:graphic>
                    <a:graphicData uri="http://schemas.microsoft.com/office/word/2010/wordprocessingGroup">
                      <wpg:wgp>
                        <wpg:cNvGrpSpPr/>
                        <wpg:grpSpPr>
                          <a:xfrm>
                            <a:off x="0" y="0"/>
                            <a:ext cx="2420112" cy="9525"/>
                            <a:chOff x="0" y="0"/>
                            <a:chExt cx="2420112" cy="9525"/>
                          </a:xfrm>
                        </wpg:grpSpPr>
                        <wps:wsp>
                          <wps:cNvPr id="32042" name="Shape 32042"/>
                          <wps:cNvSpPr/>
                          <wps:spPr>
                            <a:xfrm>
                              <a:off x="1524" y="0"/>
                              <a:ext cx="2418588" cy="0"/>
                            </a:xfrm>
                            <a:custGeom>
                              <a:pathLst>
                                <a:path w="2418588" h="0">
                                  <a:moveTo>
                                    <a:pt x="2418588" y="0"/>
                                  </a:moveTo>
                                  <a:lnTo>
                                    <a:pt x="0" y="0"/>
                                  </a:lnTo>
                                </a:path>
                              </a:pathLst>
                            </a:custGeom>
                            <a:ln w="1524" cap="rnd">
                              <a:miter lim="127000"/>
                            </a:ln>
                          </wps:spPr>
                          <wps:style>
                            <a:lnRef idx="1">
                              <a:srgbClr val="000000"/>
                            </a:lnRef>
                            <a:fillRef idx="0">
                              <a:srgbClr val="000000">
                                <a:alpha val="0"/>
                              </a:srgbClr>
                            </a:fillRef>
                            <a:effectRef idx="0"/>
                            <a:fontRef idx="none"/>
                          </wps:style>
                          <wps:bodyPr/>
                        </wps:wsp>
                        <wps:wsp>
                          <wps:cNvPr id="32043" name="Shape 32043"/>
                          <wps:cNvSpPr/>
                          <wps:spPr>
                            <a:xfrm>
                              <a:off x="0" y="0"/>
                              <a:ext cx="2420112" cy="0"/>
                            </a:xfrm>
                            <a:custGeom>
                              <a:pathLst>
                                <a:path w="2420112" h="0">
                                  <a:moveTo>
                                    <a:pt x="0" y="0"/>
                                  </a:moveTo>
                                  <a:lnTo>
                                    <a:pt x="2420112" y="0"/>
                                  </a:lnTo>
                                </a:path>
                              </a:pathLst>
                            </a:custGeom>
                            <a:ln w="9525" cap="rnd">
                              <a:round/>
                            </a:ln>
                          </wps:spPr>
                          <wps:style>
                            <a:lnRef idx="1">
                              <a:srgbClr val="7f7f7f"/>
                            </a:lnRef>
                            <a:fillRef idx="0">
                              <a:srgbClr val="000000">
                                <a:alpha val="0"/>
                              </a:srgbClr>
                            </a:fillRef>
                            <a:effectRef idx="0"/>
                            <a:fontRef idx="none"/>
                          </wps:style>
                          <wps:bodyPr/>
                        </wps:wsp>
                        <wps:wsp>
                          <wps:cNvPr id="32095" name="Shape 32095"/>
                          <wps:cNvSpPr/>
                          <wps:spPr>
                            <a:xfrm>
                              <a:off x="0" y="0"/>
                              <a:ext cx="38100" cy="0"/>
                            </a:xfrm>
                            <a:custGeom>
                              <a:pathLst>
                                <a:path w="38100" h="0">
                                  <a:moveTo>
                                    <a:pt x="0" y="0"/>
                                  </a:moveTo>
                                  <a:lnTo>
                                    <a:pt x="38100" y="0"/>
                                  </a:lnTo>
                                </a:path>
                              </a:pathLst>
                            </a:custGeom>
                            <a:ln w="1524" cap="rnd">
                              <a:round/>
                            </a:ln>
                          </wps:spPr>
                          <wps:style>
                            <a:lnRef idx="1">
                              <a:srgbClr val="000000"/>
                            </a:lnRef>
                            <a:fillRef idx="0">
                              <a:srgbClr val="000000">
                                <a:alpha val="0"/>
                              </a:srgbClr>
                            </a:fillRef>
                            <a:effectRef idx="0"/>
                            <a:fontRef idx="none"/>
                          </wps:style>
                          <wps:bodyPr/>
                        </wps:wsp>
                      </wpg:wgp>
                    </a:graphicData>
                  </a:graphic>
                </wp:inline>
              </w:drawing>
            </w:r>
          </w:p>
        </w:tc>
      </w:tr>
      <w:tr>
        <w:trPr>
          <w:trHeight w:val="2102" w:hRule="atLeast"/>
        </w:trPr>
        <w:tc>
          <w:tcPr>
            <w:tcW w:w="4667" w:type="dxa"/>
            <w:vMerge w:val="restart"/>
            <w:tcBorders>
              <w:top w:val="nil"/>
              <w:left w:val="single" w:sz="6" w:color="000000"/>
              <w:bottom w:val="single" w:sz="6" w:color="000000"/>
              <w:right w:val="nil"/>
            </w:tcBorders>
            <w:shd w:val="clear" w:fill="ffffff"/>
            <w:vAlign w:val="top"/>
          </w:tcPr>
          <w:p>
            <w:pPr>
              <w:spacing w:before="0" w:after="0" w:line="259" w:lineRule="auto"/>
              <w:ind w:left="212" w:firstLine="0"/>
              <w:jc w:val="left"/>
            </w:pPr>
            <w:r>
              <w:rPr>
                <w:rFonts w:cs="Calibri" w:hAnsi="Calibri" w:eastAsia="Calibri" w:ascii="Calibri"/>
                <w:sz w:val="22"/>
              </w:rPr>
              <w:drawing>
                <wp:inline distT="0" distB="0" distL="0" distR="0">
                  <wp:extent cx="2676145" cy="1652550"/>
                  <wp:docPr id="226513" name="Group 226513"/>
                  <wp:cNvGraphicFramePr/>
                  <a:graphic>
                    <a:graphicData uri="http://schemas.microsoft.com/office/word/2010/wordprocessingGroup">
                      <wpg:wgp>
                        <wpg:cNvGrpSpPr/>
                        <wpg:grpSpPr>
                          <a:xfrm>
                            <a:off x="0" y="0"/>
                            <a:ext cx="2676145" cy="1652550"/>
                            <a:chOff x="0" y="0"/>
                            <a:chExt cx="2676145" cy="1652550"/>
                          </a:xfrm>
                        </wpg:grpSpPr>
                        <wps:wsp>
                          <wps:cNvPr id="32034" name="Shape 32034"/>
                          <wps:cNvSpPr/>
                          <wps:spPr>
                            <a:xfrm>
                              <a:off x="257557" y="1133856"/>
                              <a:ext cx="2418588" cy="0"/>
                            </a:xfrm>
                            <a:custGeom>
                              <a:pathLst>
                                <a:path w="2418588" h="0">
                                  <a:moveTo>
                                    <a:pt x="2418588" y="0"/>
                                  </a:moveTo>
                                  <a:lnTo>
                                    <a:pt x="0" y="0"/>
                                  </a:lnTo>
                                </a:path>
                              </a:pathLst>
                            </a:custGeom>
                            <a:ln w="1524" cap="rnd">
                              <a:miter lim="127000"/>
                            </a:ln>
                          </wps:spPr>
                          <wps:style>
                            <a:lnRef idx="1">
                              <a:srgbClr val="000000"/>
                            </a:lnRef>
                            <a:fillRef idx="0">
                              <a:srgbClr val="000000">
                                <a:alpha val="0"/>
                              </a:srgbClr>
                            </a:fillRef>
                            <a:effectRef idx="0"/>
                            <a:fontRef idx="none"/>
                          </wps:style>
                          <wps:bodyPr/>
                        </wps:wsp>
                        <wps:wsp>
                          <wps:cNvPr id="32036" name="Shape 32036"/>
                          <wps:cNvSpPr/>
                          <wps:spPr>
                            <a:xfrm>
                              <a:off x="257557" y="848868"/>
                              <a:ext cx="2418588" cy="0"/>
                            </a:xfrm>
                            <a:custGeom>
                              <a:pathLst>
                                <a:path w="2418588" h="0">
                                  <a:moveTo>
                                    <a:pt x="2418588" y="0"/>
                                  </a:moveTo>
                                  <a:lnTo>
                                    <a:pt x="0" y="0"/>
                                  </a:lnTo>
                                </a:path>
                              </a:pathLst>
                            </a:custGeom>
                            <a:ln w="1524" cap="rnd">
                              <a:miter lim="127000"/>
                            </a:ln>
                          </wps:spPr>
                          <wps:style>
                            <a:lnRef idx="1">
                              <a:srgbClr val="000000"/>
                            </a:lnRef>
                            <a:fillRef idx="0">
                              <a:srgbClr val="000000">
                                <a:alpha val="0"/>
                              </a:srgbClr>
                            </a:fillRef>
                            <a:effectRef idx="0"/>
                            <a:fontRef idx="none"/>
                          </wps:style>
                          <wps:bodyPr/>
                        </wps:wsp>
                        <wps:wsp>
                          <wps:cNvPr id="32038" name="Shape 32038"/>
                          <wps:cNvSpPr/>
                          <wps:spPr>
                            <a:xfrm>
                              <a:off x="257557" y="573024"/>
                              <a:ext cx="2418588" cy="0"/>
                            </a:xfrm>
                            <a:custGeom>
                              <a:pathLst>
                                <a:path w="2418588" h="0">
                                  <a:moveTo>
                                    <a:pt x="2418588" y="0"/>
                                  </a:moveTo>
                                  <a:lnTo>
                                    <a:pt x="0" y="0"/>
                                  </a:lnTo>
                                </a:path>
                              </a:pathLst>
                            </a:custGeom>
                            <a:ln w="1524" cap="rnd">
                              <a:miter lim="127000"/>
                            </a:ln>
                          </wps:spPr>
                          <wps:style>
                            <a:lnRef idx="1">
                              <a:srgbClr val="000000"/>
                            </a:lnRef>
                            <a:fillRef idx="0">
                              <a:srgbClr val="000000">
                                <a:alpha val="0"/>
                              </a:srgbClr>
                            </a:fillRef>
                            <a:effectRef idx="0"/>
                            <a:fontRef idx="none"/>
                          </wps:style>
                          <wps:bodyPr/>
                        </wps:wsp>
                        <wps:wsp>
                          <wps:cNvPr id="32040" name="Shape 32040"/>
                          <wps:cNvSpPr/>
                          <wps:spPr>
                            <a:xfrm>
                              <a:off x="257557" y="286512"/>
                              <a:ext cx="2418588" cy="0"/>
                            </a:xfrm>
                            <a:custGeom>
                              <a:pathLst>
                                <a:path w="2418588" h="0">
                                  <a:moveTo>
                                    <a:pt x="2418588" y="0"/>
                                  </a:moveTo>
                                  <a:lnTo>
                                    <a:pt x="0" y="0"/>
                                  </a:lnTo>
                                </a:path>
                              </a:pathLst>
                            </a:custGeom>
                            <a:ln w="1524" cap="rnd">
                              <a:miter lim="127000"/>
                            </a:ln>
                          </wps:spPr>
                          <wps:style>
                            <a:lnRef idx="1">
                              <a:srgbClr val="000000"/>
                            </a:lnRef>
                            <a:fillRef idx="0">
                              <a:srgbClr val="000000">
                                <a:alpha val="0"/>
                              </a:srgbClr>
                            </a:fillRef>
                            <a:effectRef idx="0"/>
                            <a:fontRef idx="none"/>
                          </wps:style>
                          <wps:bodyPr/>
                        </wps:wsp>
                        <wps:wsp>
                          <wps:cNvPr id="32044" name="Shape 32044"/>
                          <wps:cNvSpPr/>
                          <wps:spPr>
                            <a:xfrm>
                              <a:off x="2676145" y="0"/>
                              <a:ext cx="0" cy="1420368"/>
                            </a:xfrm>
                            <a:custGeom>
                              <a:pathLst>
                                <a:path w="0" h="1420368">
                                  <a:moveTo>
                                    <a:pt x="0" y="0"/>
                                  </a:moveTo>
                                  <a:lnTo>
                                    <a:pt x="0" y="1420368"/>
                                  </a:lnTo>
                                </a:path>
                              </a:pathLst>
                            </a:custGeom>
                            <a:ln w="9525" cap="rnd">
                              <a:round/>
                            </a:ln>
                          </wps:spPr>
                          <wps:style>
                            <a:lnRef idx="1">
                              <a:srgbClr val="7f7f7f"/>
                            </a:lnRef>
                            <a:fillRef idx="0">
                              <a:srgbClr val="000000">
                                <a:alpha val="0"/>
                              </a:srgbClr>
                            </a:fillRef>
                            <a:effectRef idx="0"/>
                            <a:fontRef idx="none"/>
                          </wps:style>
                          <wps:bodyPr/>
                        </wps:wsp>
                        <wps:wsp>
                          <wps:cNvPr id="32045" name="Shape 32045"/>
                          <wps:cNvSpPr/>
                          <wps:spPr>
                            <a:xfrm>
                              <a:off x="256033" y="1420368"/>
                              <a:ext cx="2420112" cy="0"/>
                            </a:xfrm>
                            <a:custGeom>
                              <a:pathLst>
                                <a:path w="2420112" h="0">
                                  <a:moveTo>
                                    <a:pt x="2420112" y="0"/>
                                  </a:moveTo>
                                  <a:lnTo>
                                    <a:pt x="0" y="0"/>
                                  </a:lnTo>
                                </a:path>
                              </a:pathLst>
                            </a:custGeom>
                            <a:ln w="9525" cap="rnd">
                              <a:round/>
                            </a:ln>
                          </wps:spPr>
                          <wps:style>
                            <a:lnRef idx="1">
                              <a:srgbClr val="7f7f7f"/>
                            </a:lnRef>
                            <a:fillRef idx="0">
                              <a:srgbClr val="000000">
                                <a:alpha val="0"/>
                              </a:srgbClr>
                            </a:fillRef>
                            <a:effectRef idx="0"/>
                            <a:fontRef idx="none"/>
                          </wps:style>
                          <wps:bodyPr/>
                        </wps:wsp>
                        <wps:wsp>
                          <wps:cNvPr id="32046" name="Shape 32046"/>
                          <wps:cNvSpPr/>
                          <wps:spPr>
                            <a:xfrm>
                              <a:off x="256033" y="0"/>
                              <a:ext cx="0" cy="1420368"/>
                            </a:xfrm>
                            <a:custGeom>
                              <a:pathLst>
                                <a:path w="0" h="1420368">
                                  <a:moveTo>
                                    <a:pt x="0" y="1420368"/>
                                  </a:moveTo>
                                  <a:lnTo>
                                    <a:pt x="0" y="0"/>
                                  </a:lnTo>
                                </a:path>
                              </a:pathLst>
                            </a:custGeom>
                            <a:ln w="9525" cap="rnd">
                              <a:round/>
                            </a:ln>
                          </wps:spPr>
                          <wps:style>
                            <a:lnRef idx="1">
                              <a:srgbClr val="7f7f7f"/>
                            </a:lnRef>
                            <a:fillRef idx="0">
                              <a:srgbClr val="000000">
                                <a:alpha val="0"/>
                              </a:srgbClr>
                            </a:fillRef>
                            <a:effectRef idx="0"/>
                            <a:fontRef idx="none"/>
                          </wps:style>
                          <wps:bodyPr/>
                        </wps:wsp>
                        <wps:wsp>
                          <wps:cNvPr id="240505" name="Shape 240505"/>
                          <wps:cNvSpPr/>
                          <wps:spPr>
                            <a:xfrm>
                              <a:off x="941832" y="1133856"/>
                              <a:ext cx="114300" cy="286512"/>
                            </a:xfrm>
                            <a:custGeom>
                              <a:pathLst>
                                <a:path w="114300" h="286512">
                                  <a:moveTo>
                                    <a:pt x="0" y="0"/>
                                  </a:moveTo>
                                  <a:lnTo>
                                    <a:pt x="114300" y="0"/>
                                  </a:lnTo>
                                  <a:lnTo>
                                    <a:pt x="114300" y="286512"/>
                                  </a:lnTo>
                                  <a:lnTo>
                                    <a:pt x="0" y="286512"/>
                                  </a:lnTo>
                                  <a:lnTo>
                                    <a:pt x="0" y="0"/>
                                  </a:lnTo>
                                </a:path>
                              </a:pathLst>
                            </a:custGeom>
                            <a:ln w="0" cap="rnd">
                              <a:round/>
                            </a:ln>
                          </wps:spPr>
                          <wps:style>
                            <a:lnRef idx="0">
                              <a:srgbClr val="000000">
                                <a:alpha val="0"/>
                              </a:srgbClr>
                            </a:lnRef>
                            <a:fillRef idx="1">
                              <a:srgbClr val="7f007f"/>
                            </a:fillRef>
                            <a:effectRef idx="0"/>
                            <a:fontRef idx="none"/>
                          </wps:style>
                          <wps:bodyPr/>
                        </wps:wsp>
                        <wps:wsp>
                          <wps:cNvPr id="32049" name="Shape 32049"/>
                          <wps:cNvSpPr/>
                          <wps:spPr>
                            <a:xfrm>
                              <a:off x="941832" y="1133856"/>
                              <a:ext cx="114300" cy="286512"/>
                            </a:xfrm>
                            <a:custGeom>
                              <a:pathLst>
                                <a:path w="114300" h="286512">
                                  <a:moveTo>
                                    <a:pt x="0" y="286512"/>
                                  </a:moveTo>
                                  <a:lnTo>
                                    <a:pt x="114300" y="286512"/>
                                  </a:lnTo>
                                  <a:lnTo>
                                    <a:pt x="114300" y="0"/>
                                  </a:lnTo>
                                  <a:lnTo>
                                    <a:pt x="0" y="0"/>
                                  </a:lnTo>
                                  <a:close/>
                                </a:path>
                              </a:pathLst>
                            </a:custGeom>
                            <a:ln w="9525" cap="rnd">
                              <a:round/>
                            </a:ln>
                          </wps:spPr>
                          <wps:style>
                            <a:lnRef idx="1">
                              <a:srgbClr val="000000"/>
                            </a:lnRef>
                            <a:fillRef idx="0">
                              <a:srgbClr val="000000">
                                <a:alpha val="0"/>
                              </a:srgbClr>
                            </a:fillRef>
                            <a:effectRef idx="0"/>
                            <a:fontRef idx="none"/>
                          </wps:style>
                          <wps:bodyPr/>
                        </wps:wsp>
                        <wps:wsp>
                          <wps:cNvPr id="240506" name="Shape 240506"/>
                          <wps:cNvSpPr/>
                          <wps:spPr>
                            <a:xfrm>
                              <a:off x="1542288" y="1353312"/>
                              <a:ext cx="114300" cy="67056"/>
                            </a:xfrm>
                            <a:custGeom>
                              <a:pathLst>
                                <a:path w="114300" h="67056">
                                  <a:moveTo>
                                    <a:pt x="0" y="0"/>
                                  </a:moveTo>
                                  <a:lnTo>
                                    <a:pt x="114300" y="0"/>
                                  </a:lnTo>
                                  <a:lnTo>
                                    <a:pt x="114300" y="67056"/>
                                  </a:lnTo>
                                  <a:lnTo>
                                    <a:pt x="0" y="67056"/>
                                  </a:lnTo>
                                  <a:lnTo>
                                    <a:pt x="0" y="0"/>
                                  </a:lnTo>
                                </a:path>
                              </a:pathLst>
                            </a:custGeom>
                            <a:ln w="0" cap="rnd">
                              <a:round/>
                            </a:ln>
                          </wps:spPr>
                          <wps:style>
                            <a:lnRef idx="0">
                              <a:srgbClr val="000000">
                                <a:alpha val="0"/>
                              </a:srgbClr>
                            </a:lnRef>
                            <a:fillRef idx="1">
                              <a:srgbClr val="7f007f"/>
                            </a:fillRef>
                            <a:effectRef idx="0"/>
                            <a:fontRef idx="none"/>
                          </wps:style>
                          <wps:bodyPr/>
                        </wps:wsp>
                        <wps:wsp>
                          <wps:cNvPr id="32052" name="Shape 32052"/>
                          <wps:cNvSpPr/>
                          <wps:spPr>
                            <a:xfrm>
                              <a:off x="1542288" y="1353312"/>
                              <a:ext cx="114300" cy="67056"/>
                            </a:xfrm>
                            <a:custGeom>
                              <a:pathLst>
                                <a:path w="114300" h="67056">
                                  <a:moveTo>
                                    <a:pt x="0" y="67056"/>
                                  </a:moveTo>
                                  <a:lnTo>
                                    <a:pt x="114300" y="67056"/>
                                  </a:lnTo>
                                  <a:lnTo>
                                    <a:pt x="114300" y="0"/>
                                  </a:lnTo>
                                  <a:lnTo>
                                    <a:pt x="0" y="0"/>
                                  </a:lnTo>
                                  <a:close/>
                                </a:path>
                              </a:pathLst>
                            </a:custGeom>
                            <a:ln w="9525" cap="rnd">
                              <a:round/>
                            </a:ln>
                          </wps:spPr>
                          <wps:style>
                            <a:lnRef idx="1">
                              <a:srgbClr val="000000"/>
                            </a:lnRef>
                            <a:fillRef idx="0">
                              <a:srgbClr val="000000">
                                <a:alpha val="0"/>
                              </a:srgbClr>
                            </a:fillRef>
                            <a:effectRef idx="0"/>
                            <a:fontRef idx="none"/>
                          </wps:style>
                          <wps:bodyPr/>
                        </wps:wsp>
                        <wps:wsp>
                          <wps:cNvPr id="240507" name="Shape 240507"/>
                          <wps:cNvSpPr/>
                          <wps:spPr>
                            <a:xfrm>
                              <a:off x="2151889" y="1191768"/>
                              <a:ext cx="114300" cy="228600"/>
                            </a:xfrm>
                            <a:custGeom>
                              <a:pathLst>
                                <a:path w="114300" h="228600">
                                  <a:moveTo>
                                    <a:pt x="0" y="0"/>
                                  </a:moveTo>
                                  <a:lnTo>
                                    <a:pt x="114300" y="0"/>
                                  </a:lnTo>
                                  <a:lnTo>
                                    <a:pt x="114300" y="228600"/>
                                  </a:lnTo>
                                  <a:lnTo>
                                    <a:pt x="0" y="228600"/>
                                  </a:lnTo>
                                  <a:lnTo>
                                    <a:pt x="0" y="0"/>
                                  </a:lnTo>
                                </a:path>
                              </a:pathLst>
                            </a:custGeom>
                            <a:ln w="0" cap="rnd">
                              <a:round/>
                            </a:ln>
                          </wps:spPr>
                          <wps:style>
                            <a:lnRef idx="0">
                              <a:srgbClr val="000000">
                                <a:alpha val="0"/>
                              </a:srgbClr>
                            </a:lnRef>
                            <a:fillRef idx="1">
                              <a:srgbClr val="7f007f"/>
                            </a:fillRef>
                            <a:effectRef idx="0"/>
                            <a:fontRef idx="none"/>
                          </wps:style>
                          <wps:bodyPr/>
                        </wps:wsp>
                        <wps:wsp>
                          <wps:cNvPr id="32055" name="Shape 32055"/>
                          <wps:cNvSpPr/>
                          <wps:spPr>
                            <a:xfrm>
                              <a:off x="2151889" y="1191768"/>
                              <a:ext cx="114300" cy="228600"/>
                            </a:xfrm>
                            <a:custGeom>
                              <a:pathLst>
                                <a:path w="114300" h="228600">
                                  <a:moveTo>
                                    <a:pt x="0" y="228600"/>
                                  </a:moveTo>
                                  <a:lnTo>
                                    <a:pt x="114300" y="228600"/>
                                  </a:lnTo>
                                  <a:lnTo>
                                    <a:pt x="114300" y="0"/>
                                  </a:lnTo>
                                  <a:lnTo>
                                    <a:pt x="0" y="0"/>
                                  </a:lnTo>
                                  <a:close/>
                                </a:path>
                              </a:pathLst>
                            </a:custGeom>
                            <a:ln w="9525" cap="rnd">
                              <a:round/>
                            </a:ln>
                          </wps:spPr>
                          <wps:style>
                            <a:lnRef idx="1">
                              <a:srgbClr val="000000"/>
                            </a:lnRef>
                            <a:fillRef idx="0">
                              <a:srgbClr val="000000">
                                <a:alpha val="0"/>
                              </a:srgbClr>
                            </a:fillRef>
                            <a:effectRef idx="0"/>
                            <a:fontRef idx="none"/>
                          </wps:style>
                          <wps:bodyPr/>
                        </wps:wsp>
                        <wps:wsp>
                          <wps:cNvPr id="240508" name="Shape 240508"/>
                          <wps:cNvSpPr/>
                          <wps:spPr>
                            <a:xfrm>
                              <a:off x="1056132" y="658368"/>
                              <a:ext cx="105156" cy="762000"/>
                            </a:xfrm>
                            <a:custGeom>
                              <a:pathLst>
                                <a:path w="105156" h="762000">
                                  <a:moveTo>
                                    <a:pt x="0" y="0"/>
                                  </a:moveTo>
                                  <a:lnTo>
                                    <a:pt x="105156" y="0"/>
                                  </a:lnTo>
                                  <a:lnTo>
                                    <a:pt x="105156" y="762000"/>
                                  </a:lnTo>
                                  <a:lnTo>
                                    <a:pt x="0" y="762000"/>
                                  </a:lnTo>
                                  <a:lnTo>
                                    <a:pt x="0" y="0"/>
                                  </a:lnTo>
                                </a:path>
                              </a:pathLst>
                            </a:custGeom>
                            <a:ln w="0" cap="rnd">
                              <a:round/>
                            </a:ln>
                          </wps:spPr>
                          <wps:style>
                            <a:lnRef idx="0">
                              <a:srgbClr val="000000">
                                <a:alpha val="0"/>
                              </a:srgbClr>
                            </a:lnRef>
                            <a:fillRef idx="1">
                              <a:srgbClr val="007f00"/>
                            </a:fillRef>
                            <a:effectRef idx="0"/>
                            <a:fontRef idx="none"/>
                          </wps:style>
                          <wps:bodyPr/>
                        </wps:wsp>
                        <wps:wsp>
                          <wps:cNvPr id="32058" name="Shape 32058"/>
                          <wps:cNvSpPr/>
                          <wps:spPr>
                            <a:xfrm>
                              <a:off x="1056132" y="658368"/>
                              <a:ext cx="105156" cy="762000"/>
                            </a:xfrm>
                            <a:custGeom>
                              <a:pathLst>
                                <a:path w="105156" h="762000">
                                  <a:moveTo>
                                    <a:pt x="0" y="762000"/>
                                  </a:moveTo>
                                  <a:lnTo>
                                    <a:pt x="105156" y="762000"/>
                                  </a:lnTo>
                                  <a:lnTo>
                                    <a:pt x="105156" y="0"/>
                                  </a:lnTo>
                                  <a:lnTo>
                                    <a:pt x="0" y="0"/>
                                  </a:lnTo>
                                  <a:close/>
                                </a:path>
                              </a:pathLst>
                            </a:custGeom>
                            <a:ln w="9525" cap="rnd">
                              <a:round/>
                            </a:ln>
                          </wps:spPr>
                          <wps:style>
                            <a:lnRef idx="1">
                              <a:srgbClr val="000000"/>
                            </a:lnRef>
                            <a:fillRef idx="0">
                              <a:srgbClr val="000000">
                                <a:alpha val="0"/>
                              </a:srgbClr>
                            </a:fillRef>
                            <a:effectRef idx="0"/>
                            <a:fontRef idx="none"/>
                          </wps:style>
                          <wps:bodyPr/>
                        </wps:wsp>
                        <wps:wsp>
                          <wps:cNvPr id="240509" name="Shape 240509"/>
                          <wps:cNvSpPr/>
                          <wps:spPr>
                            <a:xfrm>
                              <a:off x="1656588" y="1200912"/>
                              <a:ext cx="114300" cy="219456"/>
                            </a:xfrm>
                            <a:custGeom>
                              <a:pathLst>
                                <a:path w="114300" h="219456">
                                  <a:moveTo>
                                    <a:pt x="0" y="0"/>
                                  </a:moveTo>
                                  <a:lnTo>
                                    <a:pt x="114300" y="0"/>
                                  </a:lnTo>
                                  <a:lnTo>
                                    <a:pt x="114300" y="219456"/>
                                  </a:lnTo>
                                  <a:lnTo>
                                    <a:pt x="0" y="219456"/>
                                  </a:lnTo>
                                  <a:lnTo>
                                    <a:pt x="0" y="0"/>
                                  </a:lnTo>
                                </a:path>
                              </a:pathLst>
                            </a:custGeom>
                            <a:ln w="0" cap="rnd">
                              <a:round/>
                            </a:ln>
                          </wps:spPr>
                          <wps:style>
                            <a:lnRef idx="0">
                              <a:srgbClr val="000000">
                                <a:alpha val="0"/>
                              </a:srgbClr>
                            </a:lnRef>
                            <a:fillRef idx="1">
                              <a:srgbClr val="007f00"/>
                            </a:fillRef>
                            <a:effectRef idx="0"/>
                            <a:fontRef idx="none"/>
                          </wps:style>
                          <wps:bodyPr/>
                        </wps:wsp>
                        <wps:wsp>
                          <wps:cNvPr id="32061" name="Shape 32061"/>
                          <wps:cNvSpPr/>
                          <wps:spPr>
                            <a:xfrm>
                              <a:off x="1656588" y="1200912"/>
                              <a:ext cx="114300" cy="219456"/>
                            </a:xfrm>
                            <a:custGeom>
                              <a:pathLst>
                                <a:path w="114300" h="219456">
                                  <a:moveTo>
                                    <a:pt x="0" y="219456"/>
                                  </a:moveTo>
                                  <a:lnTo>
                                    <a:pt x="114300" y="219456"/>
                                  </a:lnTo>
                                  <a:lnTo>
                                    <a:pt x="114300" y="0"/>
                                  </a:lnTo>
                                  <a:lnTo>
                                    <a:pt x="0" y="0"/>
                                  </a:lnTo>
                                  <a:close/>
                                </a:path>
                              </a:pathLst>
                            </a:custGeom>
                            <a:ln w="9525" cap="rnd">
                              <a:round/>
                            </a:ln>
                          </wps:spPr>
                          <wps:style>
                            <a:lnRef idx="1">
                              <a:srgbClr val="000000"/>
                            </a:lnRef>
                            <a:fillRef idx="0">
                              <a:srgbClr val="000000">
                                <a:alpha val="0"/>
                              </a:srgbClr>
                            </a:fillRef>
                            <a:effectRef idx="0"/>
                            <a:fontRef idx="none"/>
                          </wps:style>
                          <wps:bodyPr/>
                        </wps:wsp>
                        <wps:wsp>
                          <wps:cNvPr id="240510" name="Shape 240510"/>
                          <wps:cNvSpPr/>
                          <wps:spPr>
                            <a:xfrm>
                              <a:off x="2266189" y="972312"/>
                              <a:ext cx="105156" cy="448056"/>
                            </a:xfrm>
                            <a:custGeom>
                              <a:pathLst>
                                <a:path w="105156" h="448056">
                                  <a:moveTo>
                                    <a:pt x="0" y="0"/>
                                  </a:moveTo>
                                  <a:lnTo>
                                    <a:pt x="105156" y="0"/>
                                  </a:lnTo>
                                  <a:lnTo>
                                    <a:pt x="105156" y="448056"/>
                                  </a:lnTo>
                                  <a:lnTo>
                                    <a:pt x="0" y="448056"/>
                                  </a:lnTo>
                                  <a:lnTo>
                                    <a:pt x="0" y="0"/>
                                  </a:lnTo>
                                </a:path>
                              </a:pathLst>
                            </a:custGeom>
                            <a:ln w="0" cap="rnd">
                              <a:round/>
                            </a:ln>
                          </wps:spPr>
                          <wps:style>
                            <a:lnRef idx="0">
                              <a:srgbClr val="000000">
                                <a:alpha val="0"/>
                              </a:srgbClr>
                            </a:lnRef>
                            <a:fillRef idx="1">
                              <a:srgbClr val="007f00"/>
                            </a:fillRef>
                            <a:effectRef idx="0"/>
                            <a:fontRef idx="none"/>
                          </wps:style>
                          <wps:bodyPr/>
                        </wps:wsp>
                        <wps:wsp>
                          <wps:cNvPr id="32064" name="Shape 32064"/>
                          <wps:cNvSpPr/>
                          <wps:spPr>
                            <a:xfrm>
                              <a:off x="2266189" y="972312"/>
                              <a:ext cx="105156" cy="448056"/>
                            </a:xfrm>
                            <a:custGeom>
                              <a:pathLst>
                                <a:path w="105156" h="448056">
                                  <a:moveTo>
                                    <a:pt x="0" y="448056"/>
                                  </a:moveTo>
                                  <a:lnTo>
                                    <a:pt x="105156" y="448056"/>
                                  </a:lnTo>
                                  <a:lnTo>
                                    <a:pt x="105156" y="0"/>
                                  </a:lnTo>
                                  <a:lnTo>
                                    <a:pt x="0" y="0"/>
                                  </a:lnTo>
                                  <a:close/>
                                </a:path>
                              </a:pathLst>
                            </a:custGeom>
                            <a:ln w="9525" cap="rnd">
                              <a:round/>
                            </a:ln>
                          </wps:spPr>
                          <wps:style>
                            <a:lnRef idx="1">
                              <a:srgbClr val="000000"/>
                            </a:lnRef>
                            <a:fillRef idx="0">
                              <a:srgbClr val="000000">
                                <a:alpha val="0"/>
                              </a:srgbClr>
                            </a:fillRef>
                            <a:effectRef idx="0"/>
                            <a:fontRef idx="none"/>
                          </wps:style>
                          <wps:bodyPr/>
                        </wps:wsp>
                        <wps:wsp>
                          <wps:cNvPr id="240511" name="Shape 240511"/>
                          <wps:cNvSpPr/>
                          <wps:spPr>
                            <a:xfrm>
                              <a:off x="560833" y="1115568"/>
                              <a:ext cx="105156" cy="304800"/>
                            </a:xfrm>
                            <a:custGeom>
                              <a:pathLst>
                                <a:path w="105156" h="304800">
                                  <a:moveTo>
                                    <a:pt x="0" y="0"/>
                                  </a:moveTo>
                                  <a:lnTo>
                                    <a:pt x="105156" y="0"/>
                                  </a:lnTo>
                                  <a:lnTo>
                                    <a:pt x="105156" y="304800"/>
                                  </a:lnTo>
                                  <a:lnTo>
                                    <a:pt x="0" y="304800"/>
                                  </a:lnTo>
                                  <a:lnTo>
                                    <a:pt x="0" y="0"/>
                                  </a:lnTo>
                                </a:path>
                              </a:pathLst>
                            </a:custGeom>
                            <a:ln w="0" cap="rnd">
                              <a:round/>
                            </a:ln>
                          </wps:spPr>
                          <wps:style>
                            <a:lnRef idx="0">
                              <a:srgbClr val="000000">
                                <a:alpha val="0"/>
                              </a:srgbClr>
                            </a:lnRef>
                            <a:fillRef idx="1">
                              <a:srgbClr val="ff00ff"/>
                            </a:fillRef>
                            <a:effectRef idx="0"/>
                            <a:fontRef idx="none"/>
                          </wps:style>
                          <wps:bodyPr/>
                        </wps:wsp>
                        <wps:wsp>
                          <wps:cNvPr id="32067" name="Shape 32067"/>
                          <wps:cNvSpPr/>
                          <wps:spPr>
                            <a:xfrm>
                              <a:off x="560833" y="1115568"/>
                              <a:ext cx="105156" cy="304800"/>
                            </a:xfrm>
                            <a:custGeom>
                              <a:pathLst>
                                <a:path w="105156" h="304800">
                                  <a:moveTo>
                                    <a:pt x="0" y="304800"/>
                                  </a:moveTo>
                                  <a:lnTo>
                                    <a:pt x="105156" y="304800"/>
                                  </a:lnTo>
                                  <a:lnTo>
                                    <a:pt x="105156" y="0"/>
                                  </a:lnTo>
                                  <a:lnTo>
                                    <a:pt x="0" y="0"/>
                                  </a:lnTo>
                                  <a:close/>
                                </a:path>
                              </a:pathLst>
                            </a:custGeom>
                            <a:ln w="9525" cap="rnd">
                              <a:round/>
                            </a:ln>
                          </wps:spPr>
                          <wps:style>
                            <a:lnRef idx="1">
                              <a:srgbClr val="000000"/>
                            </a:lnRef>
                            <a:fillRef idx="0">
                              <a:srgbClr val="000000">
                                <a:alpha val="0"/>
                              </a:srgbClr>
                            </a:fillRef>
                            <a:effectRef idx="0"/>
                            <a:fontRef idx="none"/>
                          </wps:style>
                          <wps:bodyPr/>
                        </wps:wsp>
                        <wps:wsp>
                          <wps:cNvPr id="240512" name="Shape 240512"/>
                          <wps:cNvSpPr/>
                          <wps:spPr>
                            <a:xfrm>
                              <a:off x="1161288" y="1277112"/>
                              <a:ext cx="114300" cy="143256"/>
                            </a:xfrm>
                            <a:custGeom>
                              <a:pathLst>
                                <a:path w="114300" h="143256">
                                  <a:moveTo>
                                    <a:pt x="0" y="0"/>
                                  </a:moveTo>
                                  <a:lnTo>
                                    <a:pt x="114300" y="0"/>
                                  </a:lnTo>
                                  <a:lnTo>
                                    <a:pt x="114300" y="143256"/>
                                  </a:lnTo>
                                  <a:lnTo>
                                    <a:pt x="0" y="143256"/>
                                  </a:lnTo>
                                  <a:lnTo>
                                    <a:pt x="0" y="0"/>
                                  </a:lnTo>
                                </a:path>
                              </a:pathLst>
                            </a:custGeom>
                            <a:ln w="0" cap="rnd">
                              <a:round/>
                            </a:ln>
                          </wps:spPr>
                          <wps:style>
                            <a:lnRef idx="0">
                              <a:srgbClr val="000000">
                                <a:alpha val="0"/>
                              </a:srgbClr>
                            </a:lnRef>
                            <a:fillRef idx="1">
                              <a:srgbClr val="ff00ff"/>
                            </a:fillRef>
                            <a:effectRef idx="0"/>
                            <a:fontRef idx="none"/>
                          </wps:style>
                          <wps:bodyPr/>
                        </wps:wsp>
                        <wps:wsp>
                          <wps:cNvPr id="32070" name="Shape 32070"/>
                          <wps:cNvSpPr/>
                          <wps:spPr>
                            <a:xfrm>
                              <a:off x="1161288" y="1277112"/>
                              <a:ext cx="114300" cy="143256"/>
                            </a:xfrm>
                            <a:custGeom>
                              <a:pathLst>
                                <a:path w="114300" h="143256">
                                  <a:moveTo>
                                    <a:pt x="0" y="143256"/>
                                  </a:moveTo>
                                  <a:lnTo>
                                    <a:pt x="114300" y="143256"/>
                                  </a:lnTo>
                                  <a:lnTo>
                                    <a:pt x="114300" y="0"/>
                                  </a:lnTo>
                                  <a:lnTo>
                                    <a:pt x="0" y="0"/>
                                  </a:lnTo>
                                  <a:close/>
                                </a:path>
                              </a:pathLst>
                            </a:custGeom>
                            <a:ln w="9525" cap="rnd">
                              <a:round/>
                            </a:ln>
                          </wps:spPr>
                          <wps:style>
                            <a:lnRef idx="1">
                              <a:srgbClr val="000000"/>
                            </a:lnRef>
                            <a:fillRef idx="0">
                              <a:srgbClr val="000000">
                                <a:alpha val="0"/>
                              </a:srgbClr>
                            </a:fillRef>
                            <a:effectRef idx="0"/>
                            <a:fontRef idx="none"/>
                          </wps:style>
                          <wps:bodyPr/>
                        </wps:wsp>
                        <wps:wsp>
                          <wps:cNvPr id="240513" name="Shape 240513"/>
                          <wps:cNvSpPr/>
                          <wps:spPr>
                            <a:xfrm>
                              <a:off x="1770888" y="1248156"/>
                              <a:ext cx="105156" cy="172212"/>
                            </a:xfrm>
                            <a:custGeom>
                              <a:pathLst>
                                <a:path w="105156" h="172212">
                                  <a:moveTo>
                                    <a:pt x="0" y="0"/>
                                  </a:moveTo>
                                  <a:lnTo>
                                    <a:pt x="105156" y="0"/>
                                  </a:lnTo>
                                  <a:lnTo>
                                    <a:pt x="105156" y="172212"/>
                                  </a:lnTo>
                                  <a:lnTo>
                                    <a:pt x="0" y="172212"/>
                                  </a:lnTo>
                                  <a:lnTo>
                                    <a:pt x="0" y="0"/>
                                  </a:lnTo>
                                </a:path>
                              </a:pathLst>
                            </a:custGeom>
                            <a:ln w="0" cap="rnd">
                              <a:round/>
                            </a:ln>
                          </wps:spPr>
                          <wps:style>
                            <a:lnRef idx="0">
                              <a:srgbClr val="000000">
                                <a:alpha val="0"/>
                              </a:srgbClr>
                            </a:lnRef>
                            <a:fillRef idx="1">
                              <a:srgbClr val="ff00ff"/>
                            </a:fillRef>
                            <a:effectRef idx="0"/>
                            <a:fontRef idx="none"/>
                          </wps:style>
                          <wps:bodyPr/>
                        </wps:wsp>
                        <wps:wsp>
                          <wps:cNvPr id="32073" name="Shape 32073"/>
                          <wps:cNvSpPr/>
                          <wps:spPr>
                            <a:xfrm>
                              <a:off x="1770888" y="1248156"/>
                              <a:ext cx="105156" cy="172212"/>
                            </a:xfrm>
                            <a:custGeom>
                              <a:pathLst>
                                <a:path w="105156" h="172212">
                                  <a:moveTo>
                                    <a:pt x="0" y="172212"/>
                                  </a:moveTo>
                                  <a:lnTo>
                                    <a:pt x="105156" y="172212"/>
                                  </a:lnTo>
                                  <a:lnTo>
                                    <a:pt x="105156" y="0"/>
                                  </a:lnTo>
                                  <a:lnTo>
                                    <a:pt x="0" y="0"/>
                                  </a:lnTo>
                                  <a:close/>
                                </a:path>
                              </a:pathLst>
                            </a:custGeom>
                            <a:ln w="9525" cap="rnd">
                              <a:round/>
                            </a:ln>
                          </wps:spPr>
                          <wps:style>
                            <a:lnRef idx="1">
                              <a:srgbClr val="000000"/>
                            </a:lnRef>
                            <a:fillRef idx="0">
                              <a:srgbClr val="000000">
                                <a:alpha val="0"/>
                              </a:srgbClr>
                            </a:fillRef>
                            <a:effectRef idx="0"/>
                            <a:fontRef idx="none"/>
                          </wps:style>
                          <wps:bodyPr/>
                        </wps:wsp>
                        <wps:wsp>
                          <wps:cNvPr id="240514" name="Shape 240514"/>
                          <wps:cNvSpPr/>
                          <wps:spPr>
                            <a:xfrm>
                              <a:off x="2371345" y="1210056"/>
                              <a:ext cx="114300" cy="210312"/>
                            </a:xfrm>
                            <a:custGeom>
                              <a:pathLst>
                                <a:path w="114300" h="210312">
                                  <a:moveTo>
                                    <a:pt x="0" y="0"/>
                                  </a:moveTo>
                                  <a:lnTo>
                                    <a:pt x="114300" y="0"/>
                                  </a:lnTo>
                                  <a:lnTo>
                                    <a:pt x="114300" y="210312"/>
                                  </a:lnTo>
                                  <a:lnTo>
                                    <a:pt x="0" y="210312"/>
                                  </a:lnTo>
                                  <a:lnTo>
                                    <a:pt x="0" y="0"/>
                                  </a:lnTo>
                                </a:path>
                              </a:pathLst>
                            </a:custGeom>
                            <a:ln w="0" cap="rnd">
                              <a:round/>
                            </a:ln>
                          </wps:spPr>
                          <wps:style>
                            <a:lnRef idx="0">
                              <a:srgbClr val="000000">
                                <a:alpha val="0"/>
                              </a:srgbClr>
                            </a:lnRef>
                            <a:fillRef idx="1">
                              <a:srgbClr val="ff00ff"/>
                            </a:fillRef>
                            <a:effectRef idx="0"/>
                            <a:fontRef idx="none"/>
                          </wps:style>
                          <wps:bodyPr/>
                        </wps:wsp>
                        <wps:wsp>
                          <wps:cNvPr id="32076" name="Shape 32076"/>
                          <wps:cNvSpPr/>
                          <wps:spPr>
                            <a:xfrm>
                              <a:off x="2371345" y="1210056"/>
                              <a:ext cx="114300" cy="210312"/>
                            </a:xfrm>
                            <a:custGeom>
                              <a:pathLst>
                                <a:path w="114300" h="210312">
                                  <a:moveTo>
                                    <a:pt x="0" y="210312"/>
                                  </a:moveTo>
                                  <a:lnTo>
                                    <a:pt x="114300" y="210312"/>
                                  </a:lnTo>
                                  <a:lnTo>
                                    <a:pt x="114300" y="0"/>
                                  </a:lnTo>
                                  <a:lnTo>
                                    <a:pt x="0" y="0"/>
                                  </a:lnTo>
                                  <a:close/>
                                </a:path>
                              </a:pathLst>
                            </a:custGeom>
                            <a:ln w="9525" cap="rnd">
                              <a:round/>
                            </a:ln>
                          </wps:spPr>
                          <wps:style>
                            <a:lnRef idx="1">
                              <a:srgbClr val="000000"/>
                            </a:lnRef>
                            <a:fillRef idx="0">
                              <a:srgbClr val="000000">
                                <a:alpha val="0"/>
                              </a:srgbClr>
                            </a:fillRef>
                            <a:effectRef idx="0"/>
                            <a:fontRef idx="none"/>
                          </wps:style>
                          <wps:bodyPr/>
                        </wps:wsp>
                        <wps:wsp>
                          <wps:cNvPr id="240515" name="Shape 240515"/>
                          <wps:cNvSpPr/>
                          <wps:spPr>
                            <a:xfrm>
                              <a:off x="665989" y="304800"/>
                              <a:ext cx="114300" cy="1115568"/>
                            </a:xfrm>
                            <a:custGeom>
                              <a:pathLst>
                                <a:path w="114300" h="1115568">
                                  <a:moveTo>
                                    <a:pt x="0" y="0"/>
                                  </a:moveTo>
                                  <a:lnTo>
                                    <a:pt x="114300" y="0"/>
                                  </a:lnTo>
                                  <a:lnTo>
                                    <a:pt x="114300" y="1115568"/>
                                  </a:lnTo>
                                  <a:lnTo>
                                    <a:pt x="0" y="1115568"/>
                                  </a:lnTo>
                                  <a:lnTo>
                                    <a:pt x="0" y="0"/>
                                  </a:lnTo>
                                </a:path>
                              </a:pathLst>
                            </a:custGeom>
                            <a:ln w="0" cap="rnd">
                              <a:round/>
                            </a:ln>
                          </wps:spPr>
                          <wps:style>
                            <a:lnRef idx="0">
                              <a:srgbClr val="000000">
                                <a:alpha val="0"/>
                              </a:srgbClr>
                            </a:lnRef>
                            <a:fillRef idx="1">
                              <a:srgbClr val="00ff00"/>
                            </a:fillRef>
                            <a:effectRef idx="0"/>
                            <a:fontRef idx="none"/>
                          </wps:style>
                          <wps:bodyPr/>
                        </wps:wsp>
                        <wps:wsp>
                          <wps:cNvPr id="32079" name="Shape 32079"/>
                          <wps:cNvSpPr/>
                          <wps:spPr>
                            <a:xfrm>
                              <a:off x="665989" y="304800"/>
                              <a:ext cx="114300" cy="1115568"/>
                            </a:xfrm>
                            <a:custGeom>
                              <a:pathLst>
                                <a:path w="114300" h="1115568">
                                  <a:moveTo>
                                    <a:pt x="0" y="1115568"/>
                                  </a:moveTo>
                                  <a:lnTo>
                                    <a:pt x="114300" y="1115568"/>
                                  </a:lnTo>
                                  <a:lnTo>
                                    <a:pt x="114300" y="0"/>
                                  </a:lnTo>
                                  <a:lnTo>
                                    <a:pt x="0" y="0"/>
                                  </a:lnTo>
                                  <a:close/>
                                </a:path>
                              </a:pathLst>
                            </a:custGeom>
                            <a:ln w="9525" cap="rnd">
                              <a:round/>
                            </a:ln>
                          </wps:spPr>
                          <wps:style>
                            <a:lnRef idx="1">
                              <a:srgbClr val="000000"/>
                            </a:lnRef>
                            <a:fillRef idx="0">
                              <a:srgbClr val="000000">
                                <a:alpha val="0"/>
                              </a:srgbClr>
                            </a:fillRef>
                            <a:effectRef idx="0"/>
                            <a:fontRef idx="none"/>
                          </wps:style>
                          <wps:bodyPr/>
                        </wps:wsp>
                        <wps:wsp>
                          <wps:cNvPr id="240516" name="Shape 240516"/>
                          <wps:cNvSpPr/>
                          <wps:spPr>
                            <a:xfrm>
                              <a:off x="1275588" y="1191768"/>
                              <a:ext cx="105156" cy="228600"/>
                            </a:xfrm>
                            <a:custGeom>
                              <a:pathLst>
                                <a:path w="105156" h="228600">
                                  <a:moveTo>
                                    <a:pt x="0" y="0"/>
                                  </a:moveTo>
                                  <a:lnTo>
                                    <a:pt x="105156" y="0"/>
                                  </a:lnTo>
                                  <a:lnTo>
                                    <a:pt x="105156" y="228600"/>
                                  </a:lnTo>
                                  <a:lnTo>
                                    <a:pt x="0" y="228600"/>
                                  </a:lnTo>
                                  <a:lnTo>
                                    <a:pt x="0" y="0"/>
                                  </a:lnTo>
                                </a:path>
                              </a:pathLst>
                            </a:custGeom>
                            <a:ln w="0" cap="rnd">
                              <a:round/>
                            </a:ln>
                          </wps:spPr>
                          <wps:style>
                            <a:lnRef idx="0">
                              <a:srgbClr val="000000">
                                <a:alpha val="0"/>
                              </a:srgbClr>
                            </a:lnRef>
                            <a:fillRef idx="1">
                              <a:srgbClr val="00ff00"/>
                            </a:fillRef>
                            <a:effectRef idx="0"/>
                            <a:fontRef idx="none"/>
                          </wps:style>
                          <wps:bodyPr/>
                        </wps:wsp>
                        <wps:wsp>
                          <wps:cNvPr id="32082" name="Shape 32082"/>
                          <wps:cNvSpPr/>
                          <wps:spPr>
                            <a:xfrm>
                              <a:off x="1275588" y="1191768"/>
                              <a:ext cx="105156" cy="228600"/>
                            </a:xfrm>
                            <a:custGeom>
                              <a:pathLst>
                                <a:path w="105156" h="228600">
                                  <a:moveTo>
                                    <a:pt x="0" y="228600"/>
                                  </a:moveTo>
                                  <a:lnTo>
                                    <a:pt x="105156" y="228600"/>
                                  </a:lnTo>
                                  <a:lnTo>
                                    <a:pt x="105156" y="0"/>
                                  </a:lnTo>
                                  <a:lnTo>
                                    <a:pt x="0" y="0"/>
                                  </a:lnTo>
                                  <a:close/>
                                </a:path>
                              </a:pathLst>
                            </a:custGeom>
                            <a:ln w="9525" cap="rnd">
                              <a:round/>
                            </a:ln>
                          </wps:spPr>
                          <wps:style>
                            <a:lnRef idx="1">
                              <a:srgbClr val="000000"/>
                            </a:lnRef>
                            <a:fillRef idx="0">
                              <a:srgbClr val="000000">
                                <a:alpha val="0"/>
                              </a:srgbClr>
                            </a:fillRef>
                            <a:effectRef idx="0"/>
                            <a:fontRef idx="none"/>
                          </wps:style>
                          <wps:bodyPr/>
                        </wps:wsp>
                        <wps:wsp>
                          <wps:cNvPr id="240517" name="Shape 240517"/>
                          <wps:cNvSpPr/>
                          <wps:spPr>
                            <a:xfrm>
                              <a:off x="1876044" y="458724"/>
                              <a:ext cx="114300" cy="961644"/>
                            </a:xfrm>
                            <a:custGeom>
                              <a:pathLst>
                                <a:path w="114300" h="961644">
                                  <a:moveTo>
                                    <a:pt x="0" y="0"/>
                                  </a:moveTo>
                                  <a:lnTo>
                                    <a:pt x="114300" y="0"/>
                                  </a:lnTo>
                                  <a:lnTo>
                                    <a:pt x="114300" y="961644"/>
                                  </a:lnTo>
                                  <a:lnTo>
                                    <a:pt x="0" y="961644"/>
                                  </a:lnTo>
                                  <a:lnTo>
                                    <a:pt x="0" y="0"/>
                                  </a:lnTo>
                                </a:path>
                              </a:pathLst>
                            </a:custGeom>
                            <a:ln w="0" cap="rnd">
                              <a:round/>
                            </a:ln>
                          </wps:spPr>
                          <wps:style>
                            <a:lnRef idx="0">
                              <a:srgbClr val="000000">
                                <a:alpha val="0"/>
                              </a:srgbClr>
                            </a:lnRef>
                            <a:fillRef idx="1">
                              <a:srgbClr val="00ff00"/>
                            </a:fillRef>
                            <a:effectRef idx="0"/>
                            <a:fontRef idx="none"/>
                          </wps:style>
                          <wps:bodyPr/>
                        </wps:wsp>
                        <wps:wsp>
                          <wps:cNvPr id="32085" name="Shape 32085"/>
                          <wps:cNvSpPr/>
                          <wps:spPr>
                            <a:xfrm>
                              <a:off x="1876044" y="458724"/>
                              <a:ext cx="114300" cy="961644"/>
                            </a:xfrm>
                            <a:custGeom>
                              <a:pathLst>
                                <a:path w="114300" h="961644">
                                  <a:moveTo>
                                    <a:pt x="0" y="961644"/>
                                  </a:moveTo>
                                  <a:lnTo>
                                    <a:pt x="114300" y="961644"/>
                                  </a:lnTo>
                                  <a:lnTo>
                                    <a:pt x="114300" y="0"/>
                                  </a:lnTo>
                                  <a:lnTo>
                                    <a:pt x="0" y="0"/>
                                  </a:lnTo>
                                  <a:close/>
                                </a:path>
                              </a:pathLst>
                            </a:custGeom>
                            <a:ln w="9525" cap="rnd">
                              <a:round/>
                            </a:ln>
                          </wps:spPr>
                          <wps:style>
                            <a:lnRef idx="1">
                              <a:srgbClr val="000000"/>
                            </a:lnRef>
                            <a:fillRef idx="0">
                              <a:srgbClr val="000000">
                                <a:alpha val="0"/>
                              </a:srgbClr>
                            </a:fillRef>
                            <a:effectRef idx="0"/>
                            <a:fontRef idx="none"/>
                          </wps:style>
                          <wps:bodyPr/>
                        </wps:wsp>
                        <wps:wsp>
                          <wps:cNvPr id="240518" name="Shape 240518"/>
                          <wps:cNvSpPr/>
                          <wps:spPr>
                            <a:xfrm>
                              <a:off x="2485645" y="905256"/>
                              <a:ext cx="105156" cy="515112"/>
                            </a:xfrm>
                            <a:custGeom>
                              <a:pathLst>
                                <a:path w="105156" h="515112">
                                  <a:moveTo>
                                    <a:pt x="0" y="0"/>
                                  </a:moveTo>
                                  <a:lnTo>
                                    <a:pt x="105156" y="0"/>
                                  </a:lnTo>
                                  <a:lnTo>
                                    <a:pt x="105156" y="515112"/>
                                  </a:lnTo>
                                  <a:lnTo>
                                    <a:pt x="0" y="515112"/>
                                  </a:lnTo>
                                  <a:lnTo>
                                    <a:pt x="0" y="0"/>
                                  </a:lnTo>
                                </a:path>
                              </a:pathLst>
                            </a:custGeom>
                            <a:ln w="0" cap="rnd">
                              <a:round/>
                            </a:ln>
                          </wps:spPr>
                          <wps:style>
                            <a:lnRef idx="0">
                              <a:srgbClr val="000000">
                                <a:alpha val="0"/>
                              </a:srgbClr>
                            </a:lnRef>
                            <a:fillRef idx="1">
                              <a:srgbClr val="00ff00"/>
                            </a:fillRef>
                            <a:effectRef idx="0"/>
                            <a:fontRef idx="none"/>
                          </wps:style>
                          <wps:bodyPr/>
                        </wps:wsp>
                        <wps:wsp>
                          <wps:cNvPr id="32088" name="Shape 32088"/>
                          <wps:cNvSpPr/>
                          <wps:spPr>
                            <a:xfrm>
                              <a:off x="2485645" y="905256"/>
                              <a:ext cx="105156" cy="515112"/>
                            </a:xfrm>
                            <a:custGeom>
                              <a:pathLst>
                                <a:path w="105156" h="515112">
                                  <a:moveTo>
                                    <a:pt x="0" y="515112"/>
                                  </a:moveTo>
                                  <a:lnTo>
                                    <a:pt x="105156" y="515112"/>
                                  </a:lnTo>
                                  <a:lnTo>
                                    <a:pt x="105156" y="0"/>
                                  </a:lnTo>
                                  <a:lnTo>
                                    <a:pt x="0" y="0"/>
                                  </a:lnTo>
                                  <a:close/>
                                </a:path>
                              </a:pathLst>
                            </a:custGeom>
                            <a:ln w="9525" cap="rnd">
                              <a:round/>
                            </a:ln>
                          </wps:spPr>
                          <wps:style>
                            <a:lnRef idx="1">
                              <a:srgbClr val="000000"/>
                            </a:lnRef>
                            <a:fillRef idx="0">
                              <a:srgbClr val="000000">
                                <a:alpha val="0"/>
                              </a:srgbClr>
                            </a:fillRef>
                            <a:effectRef idx="0"/>
                            <a:fontRef idx="none"/>
                          </wps:style>
                          <wps:bodyPr/>
                        </wps:wsp>
                        <wps:wsp>
                          <wps:cNvPr id="32089" name="Shape 32089"/>
                          <wps:cNvSpPr/>
                          <wps:spPr>
                            <a:xfrm>
                              <a:off x="256033" y="0"/>
                              <a:ext cx="0" cy="1420368"/>
                            </a:xfrm>
                            <a:custGeom>
                              <a:pathLst>
                                <a:path w="0" h="1420368">
                                  <a:moveTo>
                                    <a:pt x="0" y="0"/>
                                  </a:moveTo>
                                  <a:lnTo>
                                    <a:pt x="0" y="1420368"/>
                                  </a:lnTo>
                                </a:path>
                              </a:pathLst>
                            </a:custGeom>
                            <a:ln w="1524" cap="rnd">
                              <a:round/>
                            </a:ln>
                          </wps:spPr>
                          <wps:style>
                            <a:lnRef idx="1">
                              <a:srgbClr val="000000"/>
                            </a:lnRef>
                            <a:fillRef idx="0">
                              <a:srgbClr val="000000">
                                <a:alpha val="0"/>
                              </a:srgbClr>
                            </a:fillRef>
                            <a:effectRef idx="0"/>
                            <a:fontRef idx="none"/>
                          </wps:style>
                          <wps:bodyPr/>
                        </wps:wsp>
                        <wps:wsp>
                          <wps:cNvPr id="32090" name="Shape 32090"/>
                          <wps:cNvSpPr/>
                          <wps:spPr>
                            <a:xfrm>
                              <a:off x="256033" y="1420368"/>
                              <a:ext cx="38100" cy="0"/>
                            </a:xfrm>
                            <a:custGeom>
                              <a:pathLst>
                                <a:path w="38100" h="0">
                                  <a:moveTo>
                                    <a:pt x="0" y="0"/>
                                  </a:moveTo>
                                  <a:lnTo>
                                    <a:pt x="38100" y="0"/>
                                  </a:lnTo>
                                </a:path>
                              </a:pathLst>
                            </a:custGeom>
                            <a:ln w="1524" cap="rnd">
                              <a:round/>
                            </a:ln>
                          </wps:spPr>
                          <wps:style>
                            <a:lnRef idx="1">
                              <a:srgbClr val="000000"/>
                            </a:lnRef>
                            <a:fillRef idx="0">
                              <a:srgbClr val="000000">
                                <a:alpha val="0"/>
                              </a:srgbClr>
                            </a:fillRef>
                            <a:effectRef idx="0"/>
                            <a:fontRef idx="none"/>
                          </wps:style>
                          <wps:bodyPr/>
                        </wps:wsp>
                        <wps:wsp>
                          <wps:cNvPr id="32091" name="Shape 32091"/>
                          <wps:cNvSpPr/>
                          <wps:spPr>
                            <a:xfrm>
                              <a:off x="256033" y="1133856"/>
                              <a:ext cx="38100" cy="0"/>
                            </a:xfrm>
                            <a:custGeom>
                              <a:pathLst>
                                <a:path w="38100" h="0">
                                  <a:moveTo>
                                    <a:pt x="0" y="0"/>
                                  </a:moveTo>
                                  <a:lnTo>
                                    <a:pt x="38100" y="0"/>
                                  </a:lnTo>
                                </a:path>
                              </a:pathLst>
                            </a:custGeom>
                            <a:ln w="1524" cap="rnd">
                              <a:round/>
                            </a:ln>
                          </wps:spPr>
                          <wps:style>
                            <a:lnRef idx="1">
                              <a:srgbClr val="000000"/>
                            </a:lnRef>
                            <a:fillRef idx="0">
                              <a:srgbClr val="000000">
                                <a:alpha val="0"/>
                              </a:srgbClr>
                            </a:fillRef>
                            <a:effectRef idx="0"/>
                            <a:fontRef idx="none"/>
                          </wps:style>
                          <wps:bodyPr/>
                        </wps:wsp>
                        <wps:wsp>
                          <wps:cNvPr id="32092" name="Shape 32092"/>
                          <wps:cNvSpPr/>
                          <wps:spPr>
                            <a:xfrm>
                              <a:off x="256033" y="848868"/>
                              <a:ext cx="38100" cy="0"/>
                            </a:xfrm>
                            <a:custGeom>
                              <a:pathLst>
                                <a:path w="38100" h="0">
                                  <a:moveTo>
                                    <a:pt x="0" y="0"/>
                                  </a:moveTo>
                                  <a:lnTo>
                                    <a:pt x="38100" y="0"/>
                                  </a:lnTo>
                                </a:path>
                              </a:pathLst>
                            </a:custGeom>
                            <a:ln w="1524" cap="rnd">
                              <a:round/>
                            </a:ln>
                          </wps:spPr>
                          <wps:style>
                            <a:lnRef idx="1">
                              <a:srgbClr val="000000"/>
                            </a:lnRef>
                            <a:fillRef idx="0">
                              <a:srgbClr val="000000">
                                <a:alpha val="0"/>
                              </a:srgbClr>
                            </a:fillRef>
                            <a:effectRef idx="0"/>
                            <a:fontRef idx="none"/>
                          </wps:style>
                          <wps:bodyPr/>
                        </wps:wsp>
                        <wps:wsp>
                          <wps:cNvPr id="32093" name="Shape 32093"/>
                          <wps:cNvSpPr/>
                          <wps:spPr>
                            <a:xfrm>
                              <a:off x="256033" y="573024"/>
                              <a:ext cx="38100" cy="0"/>
                            </a:xfrm>
                            <a:custGeom>
                              <a:pathLst>
                                <a:path w="38100" h="0">
                                  <a:moveTo>
                                    <a:pt x="0" y="0"/>
                                  </a:moveTo>
                                  <a:lnTo>
                                    <a:pt x="38100" y="0"/>
                                  </a:lnTo>
                                </a:path>
                              </a:pathLst>
                            </a:custGeom>
                            <a:ln w="1524" cap="rnd">
                              <a:round/>
                            </a:ln>
                          </wps:spPr>
                          <wps:style>
                            <a:lnRef idx="1">
                              <a:srgbClr val="000000"/>
                            </a:lnRef>
                            <a:fillRef idx="0">
                              <a:srgbClr val="000000">
                                <a:alpha val="0"/>
                              </a:srgbClr>
                            </a:fillRef>
                            <a:effectRef idx="0"/>
                            <a:fontRef idx="none"/>
                          </wps:style>
                          <wps:bodyPr/>
                        </wps:wsp>
                        <wps:wsp>
                          <wps:cNvPr id="32094" name="Shape 32094"/>
                          <wps:cNvSpPr/>
                          <wps:spPr>
                            <a:xfrm>
                              <a:off x="256033" y="286512"/>
                              <a:ext cx="38100" cy="0"/>
                            </a:xfrm>
                            <a:custGeom>
                              <a:pathLst>
                                <a:path w="38100" h="0">
                                  <a:moveTo>
                                    <a:pt x="0" y="0"/>
                                  </a:moveTo>
                                  <a:lnTo>
                                    <a:pt x="38100" y="0"/>
                                  </a:lnTo>
                                </a:path>
                              </a:pathLst>
                            </a:custGeom>
                            <a:ln w="1524" cap="rnd">
                              <a:round/>
                            </a:ln>
                          </wps:spPr>
                          <wps:style>
                            <a:lnRef idx="1">
                              <a:srgbClr val="000000"/>
                            </a:lnRef>
                            <a:fillRef idx="0">
                              <a:srgbClr val="000000">
                                <a:alpha val="0"/>
                              </a:srgbClr>
                            </a:fillRef>
                            <a:effectRef idx="0"/>
                            <a:fontRef idx="none"/>
                          </wps:style>
                          <wps:bodyPr/>
                        </wps:wsp>
                        <wps:wsp>
                          <wps:cNvPr id="32096" name="Shape 32096"/>
                          <wps:cNvSpPr/>
                          <wps:spPr>
                            <a:xfrm>
                              <a:off x="256033" y="1420368"/>
                              <a:ext cx="2420112" cy="0"/>
                            </a:xfrm>
                            <a:custGeom>
                              <a:pathLst>
                                <a:path w="2420112" h="0">
                                  <a:moveTo>
                                    <a:pt x="0" y="0"/>
                                  </a:moveTo>
                                  <a:lnTo>
                                    <a:pt x="2420112" y="0"/>
                                  </a:lnTo>
                                </a:path>
                              </a:pathLst>
                            </a:custGeom>
                            <a:ln w="1524" cap="rnd">
                              <a:round/>
                            </a:ln>
                          </wps:spPr>
                          <wps:style>
                            <a:lnRef idx="1">
                              <a:srgbClr val="000000"/>
                            </a:lnRef>
                            <a:fillRef idx="0">
                              <a:srgbClr val="000000">
                                <a:alpha val="0"/>
                              </a:srgbClr>
                            </a:fillRef>
                            <a:effectRef idx="0"/>
                            <a:fontRef idx="none"/>
                          </wps:style>
                          <wps:bodyPr/>
                        </wps:wsp>
                        <wps:wsp>
                          <wps:cNvPr id="32097" name="Shape 32097"/>
                          <wps:cNvSpPr/>
                          <wps:spPr>
                            <a:xfrm>
                              <a:off x="256033" y="1382268"/>
                              <a:ext cx="0" cy="38100"/>
                            </a:xfrm>
                            <a:custGeom>
                              <a:pathLst>
                                <a:path w="0" h="38100">
                                  <a:moveTo>
                                    <a:pt x="0" y="38100"/>
                                  </a:moveTo>
                                  <a:lnTo>
                                    <a:pt x="0" y="0"/>
                                  </a:lnTo>
                                </a:path>
                              </a:pathLst>
                            </a:custGeom>
                            <a:ln w="1524" cap="rnd">
                              <a:round/>
                            </a:ln>
                          </wps:spPr>
                          <wps:style>
                            <a:lnRef idx="1">
                              <a:srgbClr val="000000"/>
                            </a:lnRef>
                            <a:fillRef idx="0">
                              <a:srgbClr val="000000">
                                <a:alpha val="0"/>
                              </a:srgbClr>
                            </a:fillRef>
                            <a:effectRef idx="0"/>
                            <a:fontRef idx="none"/>
                          </wps:style>
                          <wps:bodyPr/>
                        </wps:wsp>
                        <wps:wsp>
                          <wps:cNvPr id="32098" name="Shape 32098"/>
                          <wps:cNvSpPr/>
                          <wps:spPr>
                            <a:xfrm>
                              <a:off x="865633" y="1382268"/>
                              <a:ext cx="0" cy="38100"/>
                            </a:xfrm>
                            <a:custGeom>
                              <a:pathLst>
                                <a:path w="0" h="38100">
                                  <a:moveTo>
                                    <a:pt x="0" y="38100"/>
                                  </a:moveTo>
                                  <a:lnTo>
                                    <a:pt x="0" y="0"/>
                                  </a:lnTo>
                                </a:path>
                              </a:pathLst>
                            </a:custGeom>
                            <a:ln w="1524" cap="rnd">
                              <a:round/>
                            </a:ln>
                          </wps:spPr>
                          <wps:style>
                            <a:lnRef idx="1">
                              <a:srgbClr val="000000"/>
                            </a:lnRef>
                            <a:fillRef idx="0">
                              <a:srgbClr val="000000">
                                <a:alpha val="0"/>
                              </a:srgbClr>
                            </a:fillRef>
                            <a:effectRef idx="0"/>
                            <a:fontRef idx="none"/>
                          </wps:style>
                          <wps:bodyPr/>
                        </wps:wsp>
                        <wps:wsp>
                          <wps:cNvPr id="32099" name="Shape 32099"/>
                          <wps:cNvSpPr/>
                          <wps:spPr>
                            <a:xfrm>
                              <a:off x="1466089" y="1382268"/>
                              <a:ext cx="0" cy="38100"/>
                            </a:xfrm>
                            <a:custGeom>
                              <a:pathLst>
                                <a:path w="0" h="38100">
                                  <a:moveTo>
                                    <a:pt x="0" y="38100"/>
                                  </a:moveTo>
                                  <a:lnTo>
                                    <a:pt x="0" y="0"/>
                                  </a:lnTo>
                                </a:path>
                              </a:pathLst>
                            </a:custGeom>
                            <a:ln w="1524" cap="rnd">
                              <a:round/>
                            </a:ln>
                          </wps:spPr>
                          <wps:style>
                            <a:lnRef idx="1">
                              <a:srgbClr val="000000"/>
                            </a:lnRef>
                            <a:fillRef idx="0">
                              <a:srgbClr val="000000">
                                <a:alpha val="0"/>
                              </a:srgbClr>
                            </a:fillRef>
                            <a:effectRef idx="0"/>
                            <a:fontRef idx="none"/>
                          </wps:style>
                          <wps:bodyPr/>
                        </wps:wsp>
                        <wps:wsp>
                          <wps:cNvPr id="32100" name="Shape 32100"/>
                          <wps:cNvSpPr/>
                          <wps:spPr>
                            <a:xfrm>
                              <a:off x="2075689" y="1382268"/>
                              <a:ext cx="0" cy="38100"/>
                            </a:xfrm>
                            <a:custGeom>
                              <a:pathLst>
                                <a:path w="0" h="38100">
                                  <a:moveTo>
                                    <a:pt x="0" y="38100"/>
                                  </a:moveTo>
                                  <a:lnTo>
                                    <a:pt x="0" y="0"/>
                                  </a:lnTo>
                                </a:path>
                              </a:pathLst>
                            </a:custGeom>
                            <a:ln w="1524" cap="rnd">
                              <a:round/>
                            </a:ln>
                          </wps:spPr>
                          <wps:style>
                            <a:lnRef idx="1">
                              <a:srgbClr val="000000"/>
                            </a:lnRef>
                            <a:fillRef idx="0">
                              <a:srgbClr val="000000">
                                <a:alpha val="0"/>
                              </a:srgbClr>
                            </a:fillRef>
                            <a:effectRef idx="0"/>
                            <a:fontRef idx="none"/>
                          </wps:style>
                          <wps:bodyPr/>
                        </wps:wsp>
                        <wps:wsp>
                          <wps:cNvPr id="32101" name="Shape 32101"/>
                          <wps:cNvSpPr/>
                          <wps:spPr>
                            <a:xfrm>
                              <a:off x="2676145" y="1382268"/>
                              <a:ext cx="0" cy="38100"/>
                            </a:xfrm>
                            <a:custGeom>
                              <a:pathLst>
                                <a:path w="0" h="38100">
                                  <a:moveTo>
                                    <a:pt x="0" y="38100"/>
                                  </a:moveTo>
                                  <a:lnTo>
                                    <a:pt x="0" y="0"/>
                                  </a:lnTo>
                                </a:path>
                              </a:pathLst>
                            </a:custGeom>
                            <a:ln w="1524" cap="rnd">
                              <a:round/>
                            </a:ln>
                          </wps:spPr>
                          <wps:style>
                            <a:lnRef idx="1">
                              <a:srgbClr val="000000"/>
                            </a:lnRef>
                            <a:fillRef idx="0">
                              <a:srgbClr val="000000">
                                <a:alpha val="0"/>
                              </a:srgbClr>
                            </a:fillRef>
                            <a:effectRef idx="0"/>
                            <a:fontRef idx="none"/>
                          </wps:style>
                          <wps:bodyPr/>
                        </wps:wsp>
                        <wps:wsp>
                          <wps:cNvPr id="32104" name="Rectangle 32104"/>
                          <wps:cNvSpPr/>
                          <wps:spPr>
                            <a:xfrm>
                              <a:off x="67056" y="1361552"/>
                              <a:ext cx="84497" cy="145825"/>
                            </a:xfrm>
                            <a:prstGeom prst="rect">
                              <a:avLst/>
                            </a:prstGeom>
                            <a:ln>
                              <a:noFill/>
                            </a:ln>
                          </wps:spPr>
                          <wps:txbx>
                            <w:txbxContent>
                              <w:p>
                                <w:pPr>
                                  <w:spacing w:before="0" w:after="160" w:line="259" w:lineRule="auto"/>
                                  <w:ind w:left="0" w:firstLine="0"/>
                                  <w:jc w:val="left"/>
                                </w:pPr>
                                <w:r>
                                  <w:rPr>
                                    <w:sz w:val="18"/>
                                  </w:rPr>
                                  <w:t xml:space="preserve">0</w:t>
                                </w:r>
                              </w:p>
                            </w:txbxContent>
                          </wps:txbx>
                          <wps:bodyPr horzOverflow="overflow" rtlCol="0" vert="horz" lIns="0" tIns="0" rIns="0" bIns="0">
                            <a:noAutofit/>
                          </wps:bodyPr>
                        </wps:wsp>
                        <wps:wsp>
                          <wps:cNvPr id="32105" name="Rectangle 32105"/>
                          <wps:cNvSpPr/>
                          <wps:spPr>
                            <a:xfrm>
                              <a:off x="0" y="1076563"/>
                              <a:ext cx="173681" cy="145825"/>
                            </a:xfrm>
                            <a:prstGeom prst="rect">
                              <a:avLst/>
                            </a:prstGeom>
                            <a:ln>
                              <a:noFill/>
                            </a:ln>
                          </wps:spPr>
                          <wps:txbx>
                            <w:txbxContent>
                              <w:p>
                                <w:pPr>
                                  <w:spacing w:before="0" w:after="160" w:line="259" w:lineRule="auto"/>
                                  <w:ind w:left="0" w:firstLine="0"/>
                                  <w:jc w:val="left"/>
                                </w:pPr>
                                <w:r>
                                  <w:rPr>
                                    <w:sz w:val="18"/>
                                  </w:rPr>
                                  <w:t xml:space="preserve">20</w:t>
                                </w:r>
                              </w:p>
                            </w:txbxContent>
                          </wps:txbx>
                          <wps:bodyPr horzOverflow="overflow" rtlCol="0" vert="horz" lIns="0" tIns="0" rIns="0" bIns="0">
                            <a:noAutofit/>
                          </wps:bodyPr>
                        </wps:wsp>
                        <wps:wsp>
                          <wps:cNvPr id="32106" name="Rectangle 32106"/>
                          <wps:cNvSpPr/>
                          <wps:spPr>
                            <a:xfrm>
                              <a:off x="0" y="790052"/>
                              <a:ext cx="173681" cy="145825"/>
                            </a:xfrm>
                            <a:prstGeom prst="rect">
                              <a:avLst/>
                            </a:prstGeom>
                            <a:ln>
                              <a:noFill/>
                            </a:ln>
                          </wps:spPr>
                          <wps:txbx>
                            <w:txbxContent>
                              <w:p>
                                <w:pPr>
                                  <w:spacing w:before="0" w:after="160" w:line="259" w:lineRule="auto"/>
                                  <w:ind w:left="0" w:firstLine="0"/>
                                  <w:jc w:val="left"/>
                                </w:pPr>
                                <w:r>
                                  <w:rPr>
                                    <w:sz w:val="18"/>
                                  </w:rPr>
                                  <w:t xml:space="preserve">40</w:t>
                                </w:r>
                              </w:p>
                            </w:txbxContent>
                          </wps:txbx>
                          <wps:bodyPr horzOverflow="overflow" rtlCol="0" vert="horz" lIns="0" tIns="0" rIns="0" bIns="0">
                            <a:noAutofit/>
                          </wps:bodyPr>
                        </wps:wsp>
                        <wps:wsp>
                          <wps:cNvPr id="32107" name="Rectangle 32107"/>
                          <wps:cNvSpPr/>
                          <wps:spPr>
                            <a:xfrm>
                              <a:off x="0" y="514208"/>
                              <a:ext cx="173681" cy="145825"/>
                            </a:xfrm>
                            <a:prstGeom prst="rect">
                              <a:avLst/>
                            </a:prstGeom>
                            <a:ln>
                              <a:noFill/>
                            </a:ln>
                          </wps:spPr>
                          <wps:txbx>
                            <w:txbxContent>
                              <w:p>
                                <w:pPr>
                                  <w:spacing w:before="0" w:after="160" w:line="259" w:lineRule="auto"/>
                                  <w:ind w:left="0" w:firstLine="0"/>
                                  <w:jc w:val="left"/>
                                </w:pPr>
                                <w:r>
                                  <w:rPr>
                                    <w:sz w:val="18"/>
                                  </w:rPr>
                                  <w:t xml:space="preserve">60</w:t>
                                </w:r>
                              </w:p>
                            </w:txbxContent>
                          </wps:txbx>
                          <wps:bodyPr horzOverflow="overflow" rtlCol="0" vert="horz" lIns="0" tIns="0" rIns="0" bIns="0">
                            <a:noAutofit/>
                          </wps:bodyPr>
                        </wps:wsp>
                        <wps:wsp>
                          <wps:cNvPr id="32108" name="Rectangle 32108"/>
                          <wps:cNvSpPr/>
                          <wps:spPr>
                            <a:xfrm>
                              <a:off x="0" y="227696"/>
                              <a:ext cx="173681" cy="145825"/>
                            </a:xfrm>
                            <a:prstGeom prst="rect">
                              <a:avLst/>
                            </a:prstGeom>
                            <a:ln>
                              <a:noFill/>
                            </a:ln>
                          </wps:spPr>
                          <wps:txbx>
                            <w:txbxContent>
                              <w:p>
                                <w:pPr>
                                  <w:spacing w:before="0" w:after="160" w:line="259" w:lineRule="auto"/>
                                  <w:ind w:left="0" w:firstLine="0"/>
                                  <w:jc w:val="left"/>
                                </w:pPr>
                                <w:r>
                                  <w:rPr>
                                    <w:sz w:val="18"/>
                                  </w:rPr>
                                  <w:t xml:space="preserve">80</w:t>
                                </w:r>
                              </w:p>
                            </w:txbxContent>
                          </wps:txbx>
                          <wps:bodyPr horzOverflow="overflow" rtlCol="0" vert="horz" lIns="0" tIns="0" rIns="0" bIns="0">
                            <a:noAutofit/>
                          </wps:bodyPr>
                        </wps:wsp>
                        <wps:wsp>
                          <wps:cNvPr id="38042" name="Rectangle 38042"/>
                          <wps:cNvSpPr/>
                          <wps:spPr>
                            <a:xfrm>
                              <a:off x="390143" y="1542907"/>
                              <a:ext cx="465557" cy="145825"/>
                            </a:xfrm>
                            <a:prstGeom prst="rect">
                              <a:avLst/>
                            </a:prstGeom>
                            <a:ln>
                              <a:noFill/>
                            </a:ln>
                          </wps:spPr>
                          <wps:txbx>
                            <w:txbxContent>
                              <w:p>
                                <w:pPr>
                                  <w:spacing w:before="0" w:after="160" w:line="259" w:lineRule="auto"/>
                                  <w:ind w:left="0" w:firstLine="0"/>
                                  <w:jc w:val="left"/>
                                </w:pPr>
                                <w:r>
                                  <w:rPr>
                                    <w:sz w:val="18"/>
                                  </w:rPr>
                                  <w:t xml:space="preserve">Tianjin</w:t>
                                </w:r>
                              </w:p>
                            </w:txbxContent>
                          </wps:txbx>
                          <wps:bodyPr horzOverflow="overflow" rtlCol="0" vert="horz" lIns="0" tIns="0" rIns="0" bIns="0">
                            <a:noAutofit/>
                          </wps:bodyPr>
                        </wps:wsp>
                        <wps:wsp>
                          <wps:cNvPr id="38044" name="Rectangle 38044"/>
                          <wps:cNvSpPr/>
                          <wps:spPr>
                            <a:xfrm>
                              <a:off x="1543811" y="1542907"/>
                              <a:ext cx="603388" cy="145825"/>
                            </a:xfrm>
                            <a:prstGeom prst="rect">
                              <a:avLst/>
                            </a:prstGeom>
                            <a:ln>
                              <a:noFill/>
                            </a:ln>
                          </wps:spPr>
                          <wps:txbx>
                            <w:txbxContent>
                              <w:p>
                                <w:pPr>
                                  <w:spacing w:before="0" w:after="160" w:line="259" w:lineRule="auto"/>
                                  <w:ind w:left="0" w:firstLine="0"/>
                                  <w:jc w:val="left"/>
                                </w:pPr>
                                <w:r>
                                  <w:rPr>
                                    <w:sz w:val="18"/>
                                  </w:rPr>
                                  <w:t xml:space="preserve">Zhejiang</w:t>
                                </w:r>
                              </w:p>
                            </w:txbxContent>
                          </wps:txbx>
                          <wps:bodyPr horzOverflow="overflow" rtlCol="0" vert="horz" lIns="0" tIns="0" rIns="0" bIns="0">
                            <a:noAutofit/>
                          </wps:bodyPr>
                        </wps:wsp>
                        <wps:wsp>
                          <wps:cNvPr id="38045" name="Rectangle 38045"/>
                          <wps:cNvSpPr/>
                          <wps:spPr>
                            <a:xfrm>
                              <a:off x="2162555" y="1542907"/>
                              <a:ext cx="552715" cy="145825"/>
                            </a:xfrm>
                            <a:prstGeom prst="rect">
                              <a:avLst/>
                            </a:prstGeom>
                            <a:ln>
                              <a:noFill/>
                            </a:ln>
                          </wps:spPr>
                          <wps:txbx>
                            <w:txbxContent>
                              <w:p>
                                <w:pPr>
                                  <w:spacing w:before="0" w:after="160" w:line="259" w:lineRule="auto"/>
                                  <w:ind w:left="0" w:firstLine="0"/>
                                  <w:jc w:val="left"/>
                                </w:pPr>
                                <w:r>
                                  <w:rPr>
                                    <w:sz w:val="18"/>
                                  </w:rPr>
                                  <w:t xml:space="preserve">Jiangsu</w:t>
                                </w:r>
                              </w:p>
                            </w:txbxContent>
                          </wps:txbx>
                          <wps:bodyPr horzOverflow="overflow" rtlCol="0" vert="horz" lIns="0" tIns="0" rIns="0" bIns="0">
                            <a:noAutofit/>
                          </wps:bodyPr>
                        </wps:wsp>
                        <wps:wsp>
                          <wps:cNvPr id="38043" name="Rectangle 38043"/>
                          <wps:cNvSpPr/>
                          <wps:spPr>
                            <a:xfrm>
                              <a:off x="990599" y="1542907"/>
                              <a:ext cx="465557" cy="145825"/>
                            </a:xfrm>
                            <a:prstGeom prst="rect">
                              <a:avLst/>
                            </a:prstGeom>
                            <a:ln>
                              <a:noFill/>
                            </a:ln>
                          </wps:spPr>
                          <wps:txbx>
                            <w:txbxContent>
                              <w:p>
                                <w:pPr>
                                  <w:spacing w:before="0" w:after="160" w:line="259" w:lineRule="auto"/>
                                  <w:ind w:left="0" w:firstLine="0"/>
                                  <w:jc w:val="left"/>
                                </w:pPr>
                                <w:r>
                                  <w:rPr>
                                    <w:sz w:val="18"/>
                                  </w:rPr>
                                  <w:t xml:space="preserve">Hunan</w:t>
                                </w:r>
                              </w:p>
                            </w:txbxContent>
                          </wps:txbx>
                          <wps:bodyPr horzOverflow="overflow" rtlCol="0" vert="horz" lIns="0" tIns="0" rIns="0" bIns="0">
                            <a:noAutofit/>
                          </wps:bodyPr>
                        </wps:wsp>
                      </wpg:wgp>
                    </a:graphicData>
                  </a:graphic>
                </wp:inline>
              </w:drawing>
            </w:r>
          </w:p>
        </w:tc>
        <w:tc>
          <w:tcPr>
            <w:tcW w:w="2461" w:type="dxa"/>
            <w:tcBorders>
              <w:top w:val="single" w:sz="2" w:color="000000"/>
              <w:left w:val="single" w:sz="2" w:color="000000"/>
              <w:bottom w:val="single" w:sz="2" w:color="000000"/>
              <w:right w:val="double" w:sz="3" w:color="000000"/>
            </w:tcBorders>
            <w:shd w:val="clear" w:fill="ffffff"/>
            <w:vAlign w:val="top"/>
          </w:tcPr>
          <w:p>
            <w:pPr>
              <w:spacing w:before="0" w:after="79" w:line="259" w:lineRule="auto"/>
              <w:ind w:left="166" w:right="1" w:firstLine="0"/>
              <w:jc w:val="left"/>
            </w:pPr>
            <w:r>
              <w:rPr>
                <w:rFonts w:cs="Calibri" w:hAnsi="Calibri" w:eastAsia="Calibri" w:ascii="Calibri"/>
                <w:sz w:val="22"/>
              </w:rPr>
              <w:drawing>
                <wp:anchor simplePos="0" relativeHeight="0" locked="0" layoutInCell="1" allowOverlap="1" behindDoc="0">
                  <wp:simplePos x="0" y="0"/>
                  <wp:positionH relativeFrom="column">
                    <wp:posOffset>46672</wp:posOffset>
                  </wp:positionH>
                  <wp:positionV relativeFrom="paragraph">
                    <wp:posOffset>19193</wp:posOffset>
                  </wp:positionV>
                  <wp:extent cx="76200" cy="1066800"/>
                  <wp:wrapSquare wrapText="bothSides"/>
                  <wp:docPr id="226559" name="Group 226559"/>
                  <wp:cNvGraphicFramePr/>
                  <a:graphic>
                    <a:graphicData uri="http://schemas.microsoft.com/office/word/2010/wordprocessingGroup">
                      <wpg:wgp>
                        <wpg:cNvGrpSpPr/>
                        <wpg:grpSpPr>
                          <a:xfrm>
                            <a:off x="0" y="0"/>
                            <a:ext cx="76200" cy="1066800"/>
                            <a:chOff x="0" y="0"/>
                            <a:chExt cx="76200" cy="1066800"/>
                          </a:xfrm>
                        </wpg:grpSpPr>
                        <wps:wsp>
                          <wps:cNvPr id="240519" name="Shape 240519"/>
                          <wps:cNvSpPr/>
                          <wps:spPr>
                            <a:xfrm>
                              <a:off x="0" y="0"/>
                              <a:ext cx="76200" cy="67056"/>
                            </a:xfrm>
                            <a:custGeom>
                              <a:pathLst>
                                <a:path w="76200" h="67056">
                                  <a:moveTo>
                                    <a:pt x="0" y="0"/>
                                  </a:moveTo>
                                  <a:lnTo>
                                    <a:pt x="76200" y="0"/>
                                  </a:lnTo>
                                  <a:lnTo>
                                    <a:pt x="76200" y="67056"/>
                                  </a:lnTo>
                                  <a:lnTo>
                                    <a:pt x="0" y="67056"/>
                                  </a:lnTo>
                                  <a:lnTo>
                                    <a:pt x="0" y="0"/>
                                  </a:lnTo>
                                </a:path>
                              </a:pathLst>
                            </a:custGeom>
                            <a:ln w="0" cap="rnd">
                              <a:round/>
                            </a:ln>
                          </wps:spPr>
                          <wps:style>
                            <a:lnRef idx="0">
                              <a:srgbClr val="000000">
                                <a:alpha val="0"/>
                              </a:srgbClr>
                            </a:lnRef>
                            <a:fillRef idx="1">
                              <a:srgbClr val="7f007f"/>
                            </a:fillRef>
                            <a:effectRef idx="0"/>
                            <a:fontRef idx="none"/>
                          </wps:style>
                          <wps:bodyPr/>
                        </wps:wsp>
                        <wps:wsp>
                          <wps:cNvPr id="32115" name="Shape 32115"/>
                          <wps:cNvSpPr/>
                          <wps:spPr>
                            <a:xfrm>
                              <a:off x="0" y="0"/>
                              <a:ext cx="76200" cy="67056"/>
                            </a:xfrm>
                            <a:custGeom>
                              <a:pathLst>
                                <a:path w="76200" h="67056">
                                  <a:moveTo>
                                    <a:pt x="0" y="67056"/>
                                  </a:moveTo>
                                  <a:lnTo>
                                    <a:pt x="76200" y="67056"/>
                                  </a:lnTo>
                                  <a:lnTo>
                                    <a:pt x="76200" y="0"/>
                                  </a:lnTo>
                                  <a:lnTo>
                                    <a:pt x="0" y="0"/>
                                  </a:lnTo>
                                  <a:close/>
                                </a:path>
                              </a:pathLst>
                            </a:custGeom>
                            <a:ln w="9525" cap="rnd">
                              <a:miter lim="127000"/>
                            </a:ln>
                          </wps:spPr>
                          <wps:style>
                            <a:lnRef idx="1">
                              <a:srgbClr val="000000"/>
                            </a:lnRef>
                            <a:fillRef idx="0">
                              <a:srgbClr val="000000">
                                <a:alpha val="0"/>
                              </a:srgbClr>
                            </a:fillRef>
                            <a:effectRef idx="0"/>
                            <a:fontRef idx="none"/>
                          </wps:style>
                          <wps:bodyPr/>
                        </wps:wsp>
                        <wps:wsp>
                          <wps:cNvPr id="240520" name="Shape 240520"/>
                          <wps:cNvSpPr/>
                          <wps:spPr>
                            <a:xfrm>
                              <a:off x="0" y="333756"/>
                              <a:ext cx="76200" cy="67056"/>
                            </a:xfrm>
                            <a:custGeom>
                              <a:pathLst>
                                <a:path w="76200" h="67056">
                                  <a:moveTo>
                                    <a:pt x="0" y="0"/>
                                  </a:moveTo>
                                  <a:lnTo>
                                    <a:pt x="76200" y="0"/>
                                  </a:lnTo>
                                  <a:lnTo>
                                    <a:pt x="76200" y="67056"/>
                                  </a:lnTo>
                                  <a:lnTo>
                                    <a:pt x="0" y="67056"/>
                                  </a:lnTo>
                                  <a:lnTo>
                                    <a:pt x="0" y="0"/>
                                  </a:lnTo>
                                </a:path>
                              </a:pathLst>
                            </a:custGeom>
                            <a:ln w="0" cap="rnd">
                              <a:round/>
                            </a:ln>
                          </wps:spPr>
                          <wps:style>
                            <a:lnRef idx="0">
                              <a:srgbClr val="000000">
                                <a:alpha val="0"/>
                              </a:srgbClr>
                            </a:lnRef>
                            <a:fillRef idx="1">
                              <a:srgbClr val="007f00"/>
                            </a:fillRef>
                            <a:effectRef idx="0"/>
                            <a:fontRef idx="none"/>
                          </wps:style>
                          <wps:bodyPr/>
                        </wps:wsp>
                        <wps:wsp>
                          <wps:cNvPr id="32120" name="Shape 32120"/>
                          <wps:cNvSpPr/>
                          <wps:spPr>
                            <a:xfrm>
                              <a:off x="0" y="333756"/>
                              <a:ext cx="76200" cy="67056"/>
                            </a:xfrm>
                            <a:custGeom>
                              <a:pathLst>
                                <a:path w="76200" h="67056">
                                  <a:moveTo>
                                    <a:pt x="0" y="67056"/>
                                  </a:moveTo>
                                  <a:lnTo>
                                    <a:pt x="76200" y="67056"/>
                                  </a:lnTo>
                                  <a:lnTo>
                                    <a:pt x="76200" y="0"/>
                                  </a:lnTo>
                                  <a:lnTo>
                                    <a:pt x="0" y="0"/>
                                  </a:lnTo>
                                  <a:close/>
                                </a:path>
                              </a:pathLst>
                            </a:custGeom>
                            <a:ln w="9525" cap="rnd">
                              <a:miter lim="127000"/>
                            </a:ln>
                          </wps:spPr>
                          <wps:style>
                            <a:lnRef idx="1">
                              <a:srgbClr val="000000"/>
                            </a:lnRef>
                            <a:fillRef idx="0">
                              <a:srgbClr val="000000">
                                <a:alpha val="0"/>
                              </a:srgbClr>
                            </a:fillRef>
                            <a:effectRef idx="0"/>
                            <a:fontRef idx="none"/>
                          </wps:style>
                          <wps:bodyPr/>
                        </wps:wsp>
                        <wps:wsp>
                          <wps:cNvPr id="240521" name="Shape 240521"/>
                          <wps:cNvSpPr/>
                          <wps:spPr>
                            <a:xfrm>
                              <a:off x="0" y="667512"/>
                              <a:ext cx="76200" cy="67056"/>
                            </a:xfrm>
                            <a:custGeom>
                              <a:pathLst>
                                <a:path w="76200" h="67056">
                                  <a:moveTo>
                                    <a:pt x="0" y="0"/>
                                  </a:moveTo>
                                  <a:lnTo>
                                    <a:pt x="76200" y="0"/>
                                  </a:lnTo>
                                  <a:lnTo>
                                    <a:pt x="76200" y="67056"/>
                                  </a:lnTo>
                                  <a:lnTo>
                                    <a:pt x="0" y="67056"/>
                                  </a:lnTo>
                                  <a:lnTo>
                                    <a:pt x="0" y="0"/>
                                  </a:lnTo>
                                </a:path>
                              </a:pathLst>
                            </a:custGeom>
                            <a:ln w="0" cap="rnd">
                              <a:round/>
                            </a:ln>
                          </wps:spPr>
                          <wps:style>
                            <a:lnRef idx="0">
                              <a:srgbClr val="000000">
                                <a:alpha val="0"/>
                              </a:srgbClr>
                            </a:lnRef>
                            <a:fillRef idx="1">
                              <a:srgbClr val="ff00ff"/>
                            </a:fillRef>
                            <a:effectRef idx="0"/>
                            <a:fontRef idx="none"/>
                          </wps:style>
                          <wps:bodyPr/>
                        </wps:wsp>
                        <wps:wsp>
                          <wps:cNvPr id="32125" name="Shape 32125"/>
                          <wps:cNvSpPr/>
                          <wps:spPr>
                            <a:xfrm>
                              <a:off x="0" y="667512"/>
                              <a:ext cx="76200" cy="67056"/>
                            </a:xfrm>
                            <a:custGeom>
                              <a:pathLst>
                                <a:path w="76200" h="67056">
                                  <a:moveTo>
                                    <a:pt x="0" y="67056"/>
                                  </a:moveTo>
                                  <a:lnTo>
                                    <a:pt x="76200" y="67056"/>
                                  </a:lnTo>
                                  <a:lnTo>
                                    <a:pt x="76200" y="0"/>
                                  </a:lnTo>
                                  <a:lnTo>
                                    <a:pt x="0" y="0"/>
                                  </a:lnTo>
                                  <a:close/>
                                </a:path>
                              </a:pathLst>
                            </a:custGeom>
                            <a:ln w="9525" cap="rnd">
                              <a:miter lim="127000"/>
                            </a:ln>
                          </wps:spPr>
                          <wps:style>
                            <a:lnRef idx="1">
                              <a:srgbClr val="000000"/>
                            </a:lnRef>
                            <a:fillRef idx="0">
                              <a:srgbClr val="000000">
                                <a:alpha val="0"/>
                              </a:srgbClr>
                            </a:fillRef>
                            <a:effectRef idx="0"/>
                            <a:fontRef idx="none"/>
                          </wps:style>
                          <wps:bodyPr/>
                        </wps:wsp>
                        <wps:wsp>
                          <wps:cNvPr id="240522" name="Shape 240522"/>
                          <wps:cNvSpPr/>
                          <wps:spPr>
                            <a:xfrm>
                              <a:off x="0" y="1001268"/>
                              <a:ext cx="76200" cy="65532"/>
                            </a:xfrm>
                            <a:custGeom>
                              <a:pathLst>
                                <a:path w="76200" h="65532">
                                  <a:moveTo>
                                    <a:pt x="0" y="0"/>
                                  </a:moveTo>
                                  <a:lnTo>
                                    <a:pt x="76200" y="0"/>
                                  </a:lnTo>
                                  <a:lnTo>
                                    <a:pt x="76200" y="65532"/>
                                  </a:lnTo>
                                  <a:lnTo>
                                    <a:pt x="0" y="65532"/>
                                  </a:lnTo>
                                  <a:lnTo>
                                    <a:pt x="0" y="0"/>
                                  </a:lnTo>
                                </a:path>
                              </a:pathLst>
                            </a:custGeom>
                            <a:ln w="0" cap="rnd">
                              <a:round/>
                            </a:ln>
                          </wps:spPr>
                          <wps:style>
                            <a:lnRef idx="0">
                              <a:srgbClr val="000000">
                                <a:alpha val="0"/>
                              </a:srgbClr>
                            </a:lnRef>
                            <a:fillRef idx="1">
                              <a:srgbClr val="00ff00"/>
                            </a:fillRef>
                            <a:effectRef idx="0"/>
                            <a:fontRef idx="none"/>
                          </wps:style>
                          <wps:bodyPr/>
                        </wps:wsp>
                        <wps:wsp>
                          <wps:cNvPr id="32130" name="Shape 32130"/>
                          <wps:cNvSpPr/>
                          <wps:spPr>
                            <a:xfrm>
                              <a:off x="0" y="1001268"/>
                              <a:ext cx="76200" cy="65532"/>
                            </a:xfrm>
                            <a:custGeom>
                              <a:pathLst>
                                <a:path w="76200" h="65532">
                                  <a:moveTo>
                                    <a:pt x="0" y="65532"/>
                                  </a:moveTo>
                                  <a:lnTo>
                                    <a:pt x="76200" y="65532"/>
                                  </a:lnTo>
                                  <a:lnTo>
                                    <a:pt x="76200" y="0"/>
                                  </a:lnTo>
                                  <a:lnTo>
                                    <a:pt x="0" y="0"/>
                                  </a:lnTo>
                                  <a:close/>
                                </a:path>
                              </a:pathLst>
                            </a:custGeom>
                            <a:ln w="9525" cap="rnd">
                              <a:miter lim="127000"/>
                            </a:ln>
                          </wps:spPr>
                          <wps:style>
                            <a:lnRef idx="1">
                              <a:srgbClr val="000000"/>
                            </a:lnRef>
                            <a:fillRef idx="0">
                              <a:srgbClr val="000000">
                                <a:alpha val="0"/>
                              </a:srgbClr>
                            </a:fillRef>
                            <a:effectRef idx="0"/>
                            <a:fontRef idx="none"/>
                          </wps:style>
                          <wps:bodyPr/>
                        </wps:wsp>
                      </wpg:wgp>
                    </a:graphicData>
                  </a:graphic>
                </wp:anchor>
              </w:drawing>
            </w:r>
            <w:r>
              <w:rPr>
                <w:sz w:val="18"/>
              </w:rPr>
              <w:t xml:space="preserve">Intra-provincial urban origin </w:t>
            </w:r>
          </w:p>
          <w:p>
            <w:pPr>
              <w:spacing w:before="0" w:after="300" w:line="259" w:lineRule="auto"/>
              <w:ind w:left="0" w:right="56" w:firstLine="0"/>
              <w:jc w:val="right"/>
            </w:pPr>
            <w:r>
              <w:rPr>
                <w:sz w:val="18"/>
              </w:rPr>
              <w:t xml:space="preserve">Intra-provincial rural origin </w:t>
            </w:r>
          </w:p>
          <w:p>
            <w:pPr>
              <w:spacing w:before="0" w:after="74" w:line="262" w:lineRule="auto"/>
              <w:ind w:left="166" w:right="1" w:firstLine="0"/>
              <w:jc w:val="left"/>
            </w:pPr>
            <w:r>
              <w:rPr>
                <w:sz w:val="18"/>
              </w:rPr>
              <w:t xml:space="preserve">Inter-provincial urban origin </w:t>
            </w:r>
          </w:p>
          <w:p>
            <w:pPr>
              <w:spacing w:before="0" w:after="0" w:line="259" w:lineRule="auto"/>
              <w:ind w:left="0" w:right="56" w:firstLine="0"/>
              <w:jc w:val="right"/>
            </w:pPr>
            <w:r>
              <w:rPr>
                <w:sz w:val="18"/>
              </w:rPr>
              <w:t xml:space="preserve">Inter-provincial rural origin </w:t>
            </w:r>
          </w:p>
        </w:tc>
      </w:tr>
      <w:tr>
        <w:trPr>
          <w:trHeight w:val="672" w:hRule="atLeast"/>
        </w:trPr>
        <w:tc>
          <w:tcPr>
            <w:vMerge w:val="continue"/>
            <w:tcBorders>
              <w:top w:val="nil"/>
              <w:left w:val="single" w:sz="6" w:color="000000"/>
              <w:bottom w:val="single" w:sz="6" w:color="000000"/>
              <w:right w:val="nil"/>
            </w:tcBorders>
            <w:vAlign w:val="top"/>
          </w:tcPr>
          <w:p>
            <w:pPr>
              <w:bidi w:val="0"/>
              <w:spacing w:before="0" w:after="160" w:line="259" w:lineRule="auto"/>
              <w:ind w:left="0" w:right="0" w:firstLine="0"/>
              <w:jc w:val="left"/>
            </w:pPr>
          </w:p>
        </w:tc>
        <w:tc>
          <w:tcPr>
            <w:tcW w:w="2461" w:type="dxa"/>
            <w:tcBorders>
              <w:top w:val="single" w:sz="2" w:color="000000"/>
              <w:left w:val="nil"/>
              <w:bottom w:val="single" w:sz="6" w:color="000000"/>
              <w:right w:val="single" w:sz="6" w:color="000000"/>
            </w:tcBorders>
            <w:vAlign w:val="top"/>
          </w:tcPr>
          <w:p>
            <w:pPr>
              <w:bidi w:val="0"/>
              <w:spacing w:before="0" w:after="160" w:line="259" w:lineRule="auto"/>
              <w:ind w:left="0" w:right="0" w:firstLine="0"/>
              <w:jc w:val="left"/>
            </w:pPr>
          </w:p>
        </w:tc>
      </w:tr>
    </w:tbl>
    <w:p>
      <w:pPr>
        <w:spacing w:before="0" w:after="0" w:line="259" w:lineRule="auto"/>
        <w:ind w:left="74" w:right="930" w:firstLine="0"/>
        <w:jc w:val="right"/>
      </w:pPr>
      <w:r>
        <w:rPr/>
        <w:t xml:space="preserve"> </w:t>
      </w:r>
    </w:p>
    <w:p>
      <w:pPr>
        <w:spacing w:before="0" w:after="0" w:line="259" w:lineRule="auto"/>
        <w:ind w:left="0" w:firstLine="0"/>
        <w:jc w:val="left"/>
      </w:pPr>
      <w:r>
        <w:rPr/>
        <w:t xml:space="preserve"> </w:t>
      </w:r>
    </w:p>
    <w:p>
      <w:pPr>
        <w:spacing w:before="0" w:after="0" w:line="259" w:lineRule="auto"/>
        <w:ind w:left="74" w:firstLine="0"/>
        <w:jc w:val="left"/>
      </w:pPr>
      <w:r>
        <w:rPr>
          <w:rFonts w:cs="Calibri" w:hAnsi="Calibri" w:eastAsia="Calibri" w:ascii="Calibri"/>
          <w:sz w:val="22"/>
        </w:rPr>
        <w:drawing>
          <wp:inline distT="0" distB="0" distL="0" distR="0">
            <wp:extent cx="4639915" cy="2670129"/>
            <wp:docPr id="226592" name="Group 226592"/>
            <wp:cNvGraphicFramePr/>
            <a:graphic>
              <a:graphicData uri="http://schemas.microsoft.com/office/word/2010/wordprocessingGroup">
                <wpg:wgp>
                  <wpg:cNvGrpSpPr/>
                  <wpg:grpSpPr>
                    <a:xfrm>
                      <a:off x="0" y="0"/>
                      <a:ext cx="4639915" cy="2670129"/>
                      <a:chOff x="0" y="0"/>
                      <a:chExt cx="4639915" cy="2670129"/>
                    </a:xfrm>
                  </wpg:grpSpPr>
                  <wps:wsp>
                    <wps:cNvPr id="32139" name="Shape 32139"/>
                    <wps:cNvSpPr/>
                    <wps:spPr>
                      <a:xfrm>
                        <a:off x="0" y="0"/>
                        <a:ext cx="4543044" cy="2590799"/>
                      </a:xfrm>
                      <a:custGeom>
                        <a:pathLst>
                          <a:path w="4543044" h="2590799">
                            <a:moveTo>
                              <a:pt x="0" y="2590799"/>
                            </a:moveTo>
                            <a:lnTo>
                              <a:pt x="4543044" y="2590799"/>
                            </a:lnTo>
                            <a:lnTo>
                              <a:pt x="4543044" y="0"/>
                            </a:lnTo>
                            <a:lnTo>
                              <a:pt x="0" y="0"/>
                            </a:lnTo>
                            <a:close/>
                          </a:path>
                        </a:pathLst>
                      </a:custGeom>
                      <a:ln w="9525" cap="rnd">
                        <a:miter lim="127000"/>
                      </a:ln>
                    </wps:spPr>
                    <wps:style>
                      <a:lnRef idx="1">
                        <a:srgbClr val="000000"/>
                      </a:lnRef>
                      <a:fillRef idx="0">
                        <a:srgbClr val="000000">
                          <a:alpha val="0"/>
                        </a:srgbClr>
                      </a:fillRef>
                      <a:effectRef idx="0"/>
                      <a:fontRef idx="none"/>
                    </wps:style>
                    <wps:bodyPr/>
                  </wps:wsp>
                  <wps:wsp>
                    <wps:cNvPr id="240523" name="Shape 240523"/>
                    <wps:cNvSpPr/>
                    <wps:spPr>
                      <a:xfrm>
                        <a:off x="437394" y="780290"/>
                        <a:ext cx="3372612" cy="1420368"/>
                      </a:xfrm>
                      <a:custGeom>
                        <a:pathLst>
                          <a:path w="3372612" h="1420368">
                            <a:moveTo>
                              <a:pt x="0" y="0"/>
                            </a:moveTo>
                            <a:lnTo>
                              <a:pt x="3372612" y="0"/>
                            </a:lnTo>
                            <a:lnTo>
                              <a:pt x="3372612" y="1420368"/>
                            </a:lnTo>
                            <a:lnTo>
                              <a:pt x="0" y="1420368"/>
                            </a:lnTo>
                            <a:lnTo>
                              <a:pt x="0" y="0"/>
                            </a:lnTo>
                          </a:path>
                        </a:pathLst>
                      </a:custGeom>
                      <a:ln w="0" cap="rnd">
                        <a:round/>
                      </a:ln>
                    </wps:spPr>
                    <wps:style>
                      <a:lnRef idx="0">
                        <a:srgbClr val="000000">
                          <a:alpha val="0"/>
                        </a:srgbClr>
                      </a:lnRef>
                      <a:fillRef idx="1">
                        <a:srgbClr val="ffffff"/>
                      </a:fillRef>
                      <a:effectRef idx="0"/>
                      <a:fontRef idx="none"/>
                    </wps:style>
                    <wps:bodyPr/>
                  </wps:wsp>
                  <wps:wsp>
                    <wps:cNvPr id="32143" name="Shape 32143"/>
                    <wps:cNvSpPr/>
                    <wps:spPr>
                      <a:xfrm>
                        <a:off x="438918" y="1629158"/>
                        <a:ext cx="3371088" cy="0"/>
                      </a:xfrm>
                      <a:custGeom>
                        <a:pathLst>
                          <a:path w="3371088" h="0">
                            <a:moveTo>
                              <a:pt x="3371088" y="0"/>
                            </a:moveTo>
                            <a:lnTo>
                              <a:pt x="0" y="0"/>
                            </a:lnTo>
                          </a:path>
                        </a:pathLst>
                      </a:custGeom>
                      <a:ln w="1524" cap="rnd">
                        <a:miter lim="127000"/>
                      </a:ln>
                    </wps:spPr>
                    <wps:style>
                      <a:lnRef idx="1">
                        <a:srgbClr val="000000"/>
                      </a:lnRef>
                      <a:fillRef idx="0">
                        <a:srgbClr val="000000">
                          <a:alpha val="0"/>
                        </a:srgbClr>
                      </a:fillRef>
                      <a:effectRef idx="0"/>
                      <a:fontRef idx="none"/>
                    </wps:style>
                    <wps:bodyPr/>
                  </wps:wsp>
                  <wps:wsp>
                    <wps:cNvPr id="32145" name="Shape 32145"/>
                    <wps:cNvSpPr/>
                    <wps:spPr>
                      <a:xfrm>
                        <a:off x="438918" y="1353314"/>
                        <a:ext cx="3371088" cy="0"/>
                      </a:xfrm>
                      <a:custGeom>
                        <a:pathLst>
                          <a:path w="3371088" h="0">
                            <a:moveTo>
                              <a:pt x="3371088" y="0"/>
                            </a:moveTo>
                            <a:lnTo>
                              <a:pt x="0" y="0"/>
                            </a:lnTo>
                          </a:path>
                        </a:pathLst>
                      </a:custGeom>
                      <a:ln w="1524" cap="rnd">
                        <a:miter lim="127000"/>
                      </a:ln>
                    </wps:spPr>
                    <wps:style>
                      <a:lnRef idx="1">
                        <a:srgbClr val="000000"/>
                      </a:lnRef>
                      <a:fillRef idx="0">
                        <a:srgbClr val="000000">
                          <a:alpha val="0"/>
                        </a:srgbClr>
                      </a:fillRef>
                      <a:effectRef idx="0"/>
                      <a:fontRef idx="none"/>
                    </wps:style>
                    <wps:bodyPr/>
                  </wps:wsp>
                  <wps:wsp>
                    <wps:cNvPr id="32147" name="Shape 32147"/>
                    <wps:cNvSpPr/>
                    <wps:spPr>
                      <a:xfrm>
                        <a:off x="438918" y="1066802"/>
                        <a:ext cx="3371088" cy="0"/>
                      </a:xfrm>
                      <a:custGeom>
                        <a:pathLst>
                          <a:path w="3371088" h="0">
                            <a:moveTo>
                              <a:pt x="3371088" y="0"/>
                            </a:moveTo>
                            <a:lnTo>
                              <a:pt x="0" y="0"/>
                            </a:lnTo>
                          </a:path>
                        </a:pathLst>
                      </a:custGeom>
                      <a:ln w="1524" cap="rnd">
                        <a:miter lim="127000"/>
                      </a:ln>
                    </wps:spPr>
                    <wps:style>
                      <a:lnRef idx="1">
                        <a:srgbClr val="000000"/>
                      </a:lnRef>
                      <a:fillRef idx="0">
                        <a:srgbClr val="000000">
                          <a:alpha val="0"/>
                        </a:srgbClr>
                      </a:fillRef>
                      <a:effectRef idx="0"/>
                      <a:fontRef idx="none"/>
                    </wps:style>
                    <wps:bodyPr/>
                  </wps:wsp>
                  <wps:wsp>
                    <wps:cNvPr id="32149" name="Shape 32149"/>
                    <wps:cNvSpPr/>
                    <wps:spPr>
                      <a:xfrm>
                        <a:off x="438918" y="780290"/>
                        <a:ext cx="3371088" cy="0"/>
                      </a:xfrm>
                      <a:custGeom>
                        <a:pathLst>
                          <a:path w="3371088" h="0">
                            <a:moveTo>
                              <a:pt x="3371088" y="0"/>
                            </a:moveTo>
                            <a:lnTo>
                              <a:pt x="0" y="0"/>
                            </a:lnTo>
                          </a:path>
                        </a:pathLst>
                      </a:custGeom>
                      <a:ln w="1524" cap="rnd">
                        <a:miter lim="127000"/>
                      </a:ln>
                    </wps:spPr>
                    <wps:style>
                      <a:lnRef idx="1">
                        <a:srgbClr val="000000"/>
                      </a:lnRef>
                      <a:fillRef idx="0">
                        <a:srgbClr val="000000">
                          <a:alpha val="0"/>
                        </a:srgbClr>
                      </a:fillRef>
                      <a:effectRef idx="0"/>
                      <a:fontRef idx="none"/>
                    </wps:style>
                    <wps:bodyPr/>
                  </wps:wsp>
                  <wps:wsp>
                    <wps:cNvPr id="32150" name="Shape 32150"/>
                    <wps:cNvSpPr/>
                    <wps:spPr>
                      <a:xfrm>
                        <a:off x="437394" y="780290"/>
                        <a:ext cx="3372612" cy="0"/>
                      </a:xfrm>
                      <a:custGeom>
                        <a:pathLst>
                          <a:path w="3372612" h="0">
                            <a:moveTo>
                              <a:pt x="0" y="0"/>
                            </a:moveTo>
                            <a:lnTo>
                              <a:pt x="3372612" y="0"/>
                            </a:lnTo>
                          </a:path>
                        </a:pathLst>
                      </a:custGeom>
                      <a:ln w="9525" cap="rnd">
                        <a:round/>
                      </a:ln>
                    </wps:spPr>
                    <wps:style>
                      <a:lnRef idx="1">
                        <a:srgbClr val="7f7f7f"/>
                      </a:lnRef>
                      <a:fillRef idx="0">
                        <a:srgbClr val="000000">
                          <a:alpha val="0"/>
                        </a:srgbClr>
                      </a:fillRef>
                      <a:effectRef idx="0"/>
                      <a:fontRef idx="none"/>
                    </wps:style>
                    <wps:bodyPr/>
                  </wps:wsp>
                  <wps:wsp>
                    <wps:cNvPr id="32151" name="Shape 32151"/>
                    <wps:cNvSpPr/>
                    <wps:spPr>
                      <a:xfrm>
                        <a:off x="3810006" y="780290"/>
                        <a:ext cx="0" cy="1420368"/>
                      </a:xfrm>
                      <a:custGeom>
                        <a:pathLst>
                          <a:path w="0" h="1420368">
                            <a:moveTo>
                              <a:pt x="0" y="0"/>
                            </a:moveTo>
                            <a:lnTo>
                              <a:pt x="0" y="1420368"/>
                            </a:lnTo>
                          </a:path>
                        </a:pathLst>
                      </a:custGeom>
                      <a:ln w="9525" cap="rnd">
                        <a:round/>
                      </a:ln>
                    </wps:spPr>
                    <wps:style>
                      <a:lnRef idx="1">
                        <a:srgbClr val="7f7f7f"/>
                      </a:lnRef>
                      <a:fillRef idx="0">
                        <a:srgbClr val="000000">
                          <a:alpha val="0"/>
                        </a:srgbClr>
                      </a:fillRef>
                      <a:effectRef idx="0"/>
                      <a:fontRef idx="none"/>
                    </wps:style>
                    <wps:bodyPr/>
                  </wps:wsp>
                  <wps:wsp>
                    <wps:cNvPr id="32152" name="Shape 32152"/>
                    <wps:cNvSpPr/>
                    <wps:spPr>
                      <a:xfrm>
                        <a:off x="437394" y="2200658"/>
                        <a:ext cx="3372612" cy="0"/>
                      </a:xfrm>
                      <a:custGeom>
                        <a:pathLst>
                          <a:path w="3372612" h="0">
                            <a:moveTo>
                              <a:pt x="3372612" y="0"/>
                            </a:moveTo>
                            <a:lnTo>
                              <a:pt x="0" y="0"/>
                            </a:lnTo>
                          </a:path>
                        </a:pathLst>
                      </a:custGeom>
                      <a:ln w="9525" cap="rnd">
                        <a:round/>
                      </a:ln>
                    </wps:spPr>
                    <wps:style>
                      <a:lnRef idx="1">
                        <a:srgbClr val="7f7f7f"/>
                      </a:lnRef>
                      <a:fillRef idx="0">
                        <a:srgbClr val="000000">
                          <a:alpha val="0"/>
                        </a:srgbClr>
                      </a:fillRef>
                      <a:effectRef idx="0"/>
                      <a:fontRef idx="none"/>
                    </wps:style>
                    <wps:bodyPr/>
                  </wps:wsp>
                  <wps:wsp>
                    <wps:cNvPr id="32153" name="Shape 32153"/>
                    <wps:cNvSpPr/>
                    <wps:spPr>
                      <a:xfrm>
                        <a:off x="437394" y="780290"/>
                        <a:ext cx="0" cy="1420368"/>
                      </a:xfrm>
                      <a:custGeom>
                        <a:pathLst>
                          <a:path w="0" h="1420368">
                            <a:moveTo>
                              <a:pt x="0" y="1420368"/>
                            </a:moveTo>
                            <a:lnTo>
                              <a:pt x="0" y="0"/>
                            </a:lnTo>
                          </a:path>
                        </a:pathLst>
                      </a:custGeom>
                      <a:ln w="9525" cap="rnd">
                        <a:round/>
                      </a:ln>
                    </wps:spPr>
                    <wps:style>
                      <a:lnRef idx="1">
                        <a:srgbClr val="7f7f7f"/>
                      </a:lnRef>
                      <a:fillRef idx="0">
                        <a:srgbClr val="000000">
                          <a:alpha val="0"/>
                        </a:srgbClr>
                      </a:fillRef>
                      <a:effectRef idx="0"/>
                      <a:fontRef idx="none"/>
                    </wps:style>
                    <wps:bodyPr/>
                  </wps:wsp>
                  <wps:wsp>
                    <wps:cNvPr id="240524" name="Shape 240524"/>
                    <wps:cNvSpPr/>
                    <wps:spPr>
                      <a:xfrm>
                        <a:off x="618750" y="1200914"/>
                        <a:ext cx="248412" cy="999744"/>
                      </a:xfrm>
                      <a:custGeom>
                        <a:pathLst>
                          <a:path w="248412" h="999744">
                            <a:moveTo>
                              <a:pt x="0" y="0"/>
                            </a:moveTo>
                            <a:lnTo>
                              <a:pt x="248412" y="0"/>
                            </a:lnTo>
                            <a:lnTo>
                              <a:pt x="248412" y="999744"/>
                            </a:lnTo>
                            <a:lnTo>
                              <a:pt x="0" y="999744"/>
                            </a:lnTo>
                            <a:lnTo>
                              <a:pt x="0" y="0"/>
                            </a:lnTo>
                          </a:path>
                        </a:pathLst>
                      </a:custGeom>
                      <a:ln w="0" cap="rnd">
                        <a:round/>
                      </a:ln>
                    </wps:spPr>
                    <wps:style>
                      <a:lnRef idx="0">
                        <a:srgbClr val="000000">
                          <a:alpha val="0"/>
                        </a:srgbClr>
                      </a:lnRef>
                      <a:fillRef idx="1">
                        <a:srgbClr val="ff0000"/>
                      </a:fillRef>
                      <a:effectRef idx="0"/>
                      <a:fontRef idx="none"/>
                    </wps:style>
                    <wps:bodyPr/>
                  </wps:wsp>
                  <wps:wsp>
                    <wps:cNvPr id="32156" name="Shape 32156"/>
                    <wps:cNvSpPr/>
                    <wps:spPr>
                      <a:xfrm>
                        <a:off x="618750" y="1200914"/>
                        <a:ext cx="248412" cy="999744"/>
                      </a:xfrm>
                      <a:custGeom>
                        <a:pathLst>
                          <a:path w="248412" h="999744">
                            <a:moveTo>
                              <a:pt x="0" y="999744"/>
                            </a:moveTo>
                            <a:lnTo>
                              <a:pt x="248412" y="999744"/>
                            </a:lnTo>
                            <a:lnTo>
                              <a:pt x="248412" y="0"/>
                            </a:lnTo>
                            <a:lnTo>
                              <a:pt x="0" y="0"/>
                            </a:lnTo>
                            <a:close/>
                          </a:path>
                        </a:pathLst>
                      </a:custGeom>
                      <a:ln w="9525" cap="rnd">
                        <a:round/>
                      </a:ln>
                    </wps:spPr>
                    <wps:style>
                      <a:lnRef idx="1">
                        <a:srgbClr val="000000"/>
                      </a:lnRef>
                      <a:fillRef idx="0">
                        <a:srgbClr val="000000">
                          <a:alpha val="0"/>
                        </a:srgbClr>
                      </a:fillRef>
                      <a:effectRef idx="0"/>
                      <a:fontRef idx="none"/>
                    </wps:style>
                    <wps:bodyPr/>
                  </wps:wsp>
                  <wps:wsp>
                    <wps:cNvPr id="240525" name="Shape 240525"/>
                    <wps:cNvSpPr/>
                    <wps:spPr>
                      <a:xfrm>
                        <a:off x="1466094" y="1371602"/>
                        <a:ext cx="239268" cy="829056"/>
                      </a:xfrm>
                      <a:custGeom>
                        <a:pathLst>
                          <a:path w="239268" h="829056">
                            <a:moveTo>
                              <a:pt x="0" y="0"/>
                            </a:moveTo>
                            <a:lnTo>
                              <a:pt x="239268" y="0"/>
                            </a:lnTo>
                            <a:lnTo>
                              <a:pt x="239268" y="829056"/>
                            </a:lnTo>
                            <a:lnTo>
                              <a:pt x="0" y="829056"/>
                            </a:lnTo>
                            <a:lnTo>
                              <a:pt x="0" y="0"/>
                            </a:lnTo>
                          </a:path>
                        </a:pathLst>
                      </a:custGeom>
                      <a:ln w="0" cap="rnd">
                        <a:round/>
                      </a:ln>
                    </wps:spPr>
                    <wps:style>
                      <a:lnRef idx="0">
                        <a:srgbClr val="000000">
                          <a:alpha val="0"/>
                        </a:srgbClr>
                      </a:lnRef>
                      <a:fillRef idx="1">
                        <a:srgbClr val="ff0000"/>
                      </a:fillRef>
                      <a:effectRef idx="0"/>
                      <a:fontRef idx="none"/>
                    </wps:style>
                    <wps:bodyPr/>
                  </wps:wsp>
                  <wps:wsp>
                    <wps:cNvPr id="32159" name="Shape 32159"/>
                    <wps:cNvSpPr/>
                    <wps:spPr>
                      <a:xfrm>
                        <a:off x="1466094" y="1371602"/>
                        <a:ext cx="239268" cy="829056"/>
                      </a:xfrm>
                      <a:custGeom>
                        <a:pathLst>
                          <a:path w="239268" h="829056">
                            <a:moveTo>
                              <a:pt x="0" y="829056"/>
                            </a:moveTo>
                            <a:lnTo>
                              <a:pt x="239268" y="829056"/>
                            </a:lnTo>
                            <a:lnTo>
                              <a:pt x="239268" y="0"/>
                            </a:lnTo>
                            <a:lnTo>
                              <a:pt x="0" y="0"/>
                            </a:lnTo>
                            <a:close/>
                          </a:path>
                        </a:pathLst>
                      </a:custGeom>
                      <a:ln w="9525" cap="rnd">
                        <a:round/>
                      </a:ln>
                    </wps:spPr>
                    <wps:style>
                      <a:lnRef idx="1">
                        <a:srgbClr val="000000"/>
                      </a:lnRef>
                      <a:fillRef idx="0">
                        <a:srgbClr val="000000">
                          <a:alpha val="0"/>
                        </a:srgbClr>
                      </a:fillRef>
                      <a:effectRef idx="0"/>
                      <a:fontRef idx="none"/>
                    </wps:style>
                    <wps:bodyPr/>
                  </wps:wsp>
                  <wps:wsp>
                    <wps:cNvPr id="240526" name="Shape 240526"/>
                    <wps:cNvSpPr/>
                    <wps:spPr>
                      <a:xfrm>
                        <a:off x="2304294" y="1353314"/>
                        <a:ext cx="248412" cy="847344"/>
                      </a:xfrm>
                      <a:custGeom>
                        <a:pathLst>
                          <a:path w="248412" h="847344">
                            <a:moveTo>
                              <a:pt x="0" y="0"/>
                            </a:moveTo>
                            <a:lnTo>
                              <a:pt x="248412" y="0"/>
                            </a:lnTo>
                            <a:lnTo>
                              <a:pt x="248412" y="847344"/>
                            </a:lnTo>
                            <a:lnTo>
                              <a:pt x="0" y="847344"/>
                            </a:lnTo>
                            <a:lnTo>
                              <a:pt x="0" y="0"/>
                            </a:lnTo>
                          </a:path>
                        </a:pathLst>
                      </a:custGeom>
                      <a:ln w="0" cap="rnd">
                        <a:round/>
                      </a:ln>
                    </wps:spPr>
                    <wps:style>
                      <a:lnRef idx="0">
                        <a:srgbClr val="000000">
                          <a:alpha val="0"/>
                        </a:srgbClr>
                      </a:lnRef>
                      <a:fillRef idx="1">
                        <a:srgbClr val="ff0000"/>
                      </a:fillRef>
                      <a:effectRef idx="0"/>
                      <a:fontRef idx="none"/>
                    </wps:style>
                    <wps:bodyPr/>
                  </wps:wsp>
                  <wps:wsp>
                    <wps:cNvPr id="32162" name="Shape 32162"/>
                    <wps:cNvSpPr/>
                    <wps:spPr>
                      <a:xfrm>
                        <a:off x="2304294" y="1353314"/>
                        <a:ext cx="248412" cy="847344"/>
                      </a:xfrm>
                      <a:custGeom>
                        <a:pathLst>
                          <a:path w="248412" h="847344">
                            <a:moveTo>
                              <a:pt x="0" y="847344"/>
                            </a:moveTo>
                            <a:lnTo>
                              <a:pt x="248412" y="847344"/>
                            </a:lnTo>
                            <a:lnTo>
                              <a:pt x="248412" y="0"/>
                            </a:lnTo>
                            <a:lnTo>
                              <a:pt x="0" y="0"/>
                            </a:lnTo>
                            <a:close/>
                          </a:path>
                        </a:pathLst>
                      </a:custGeom>
                      <a:ln w="9525" cap="rnd">
                        <a:round/>
                      </a:ln>
                    </wps:spPr>
                    <wps:style>
                      <a:lnRef idx="1">
                        <a:srgbClr val="000000"/>
                      </a:lnRef>
                      <a:fillRef idx="0">
                        <a:srgbClr val="000000">
                          <a:alpha val="0"/>
                        </a:srgbClr>
                      </a:fillRef>
                      <a:effectRef idx="0"/>
                      <a:fontRef idx="none"/>
                    </wps:style>
                    <wps:bodyPr/>
                  </wps:wsp>
                  <wps:wsp>
                    <wps:cNvPr id="240527" name="Shape 240527"/>
                    <wps:cNvSpPr/>
                    <wps:spPr>
                      <a:xfrm>
                        <a:off x="3153162" y="1353314"/>
                        <a:ext cx="237744" cy="847344"/>
                      </a:xfrm>
                      <a:custGeom>
                        <a:pathLst>
                          <a:path w="237744" h="847344">
                            <a:moveTo>
                              <a:pt x="0" y="0"/>
                            </a:moveTo>
                            <a:lnTo>
                              <a:pt x="237744" y="0"/>
                            </a:lnTo>
                            <a:lnTo>
                              <a:pt x="237744" y="847344"/>
                            </a:lnTo>
                            <a:lnTo>
                              <a:pt x="0" y="847344"/>
                            </a:lnTo>
                            <a:lnTo>
                              <a:pt x="0" y="0"/>
                            </a:lnTo>
                          </a:path>
                        </a:pathLst>
                      </a:custGeom>
                      <a:ln w="0" cap="rnd">
                        <a:round/>
                      </a:ln>
                    </wps:spPr>
                    <wps:style>
                      <a:lnRef idx="0">
                        <a:srgbClr val="000000">
                          <a:alpha val="0"/>
                        </a:srgbClr>
                      </a:lnRef>
                      <a:fillRef idx="1">
                        <a:srgbClr val="ff0000"/>
                      </a:fillRef>
                      <a:effectRef idx="0"/>
                      <a:fontRef idx="none"/>
                    </wps:style>
                    <wps:bodyPr/>
                  </wps:wsp>
                  <wps:wsp>
                    <wps:cNvPr id="32165" name="Shape 32165"/>
                    <wps:cNvSpPr/>
                    <wps:spPr>
                      <a:xfrm>
                        <a:off x="3153162" y="1353314"/>
                        <a:ext cx="237744" cy="847344"/>
                      </a:xfrm>
                      <a:custGeom>
                        <a:pathLst>
                          <a:path w="237744" h="847344">
                            <a:moveTo>
                              <a:pt x="0" y="847344"/>
                            </a:moveTo>
                            <a:lnTo>
                              <a:pt x="237744" y="847344"/>
                            </a:lnTo>
                            <a:lnTo>
                              <a:pt x="237744" y="0"/>
                            </a:lnTo>
                            <a:lnTo>
                              <a:pt x="0" y="0"/>
                            </a:lnTo>
                            <a:close/>
                          </a:path>
                        </a:pathLst>
                      </a:custGeom>
                      <a:ln w="9525" cap="rnd">
                        <a:round/>
                      </a:ln>
                    </wps:spPr>
                    <wps:style>
                      <a:lnRef idx="1">
                        <a:srgbClr val="000000"/>
                      </a:lnRef>
                      <a:fillRef idx="0">
                        <a:srgbClr val="000000">
                          <a:alpha val="0"/>
                        </a:srgbClr>
                      </a:fillRef>
                      <a:effectRef idx="0"/>
                      <a:fontRef idx="none"/>
                    </wps:style>
                    <wps:bodyPr/>
                  </wps:wsp>
                  <wps:wsp>
                    <wps:cNvPr id="240528" name="Shape 240528"/>
                    <wps:cNvSpPr/>
                    <wps:spPr>
                      <a:xfrm>
                        <a:off x="867162" y="1781558"/>
                        <a:ext cx="237744" cy="419100"/>
                      </a:xfrm>
                      <a:custGeom>
                        <a:pathLst>
                          <a:path w="237744" h="419100">
                            <a:moveTo>
                              <a:pt x="0" y="0"/>
                            </a:moveTo>
                            <a:lnTo>
                              <a:pt x="237744" y="0"/>
                            </a:lnTo>
                            <a:lnTo>
                              <a:pt x="237744" y="419100"/>
                            </a:lnTo>
                            <a:lnTo>
                              <a:pt x="0" y="419100"/>
                            </a:lnTo>
                            <a:lnTo>
                              <a:pt x="0" y="0"/>
                            </a:lnTo>
                          </a:path>
                        </a:pathLst>
                      </a:custGeom>
                      <a:ln w="0" cap="rnd">
                        <a:round/>
                      </a:ln>
                    </wps:spPr>
                    <wps:style>
                      <a:lnRef idx="0">
                        <a:srgbClr val="000000">
                          <a:alpha val="0"/>
                        </a:srgbClr>
                      </a:lnRef>
                      <a:fillRef idx="1">
                        <a:srgbClr val="0000ff"/>
                      </a:fillRef>
                      <a:effectRef idx="0"/>
                      <a:fontRef idx="none"/>
                    </wps:style>
                    <wps:bodyPr/>
                  </wps:wsp>
                  <wps:wsp>
                    <wps:cNvPr id="32168" name="Shape 32168"/>
                    <wps:cNvSpPr/>
                    <wps:spPr>
                      <a:xfrm>
                        <a:off x="867162" y="1781558"/>
                        <a:ext cx="237744" cy="419100"/>
                      </a:xfrm>
                      <a:custGeom>
                        <a:pathLst>
                          <a:path w="237744" h="419100">
                            <a:moveTo>
                              <a:pt x="0" y="419100"/>
                            </a:moveTo>
                            <a:lnTo>
                              <a:pt x="237744" y="419100"/>
                            </a:lnTo>
                            <a:lnTo>
                              <a:pt x="237744" y="0"/>
                            </a:lnTo>
                            <a:lnTo>
                              <a:pt x="0" y="0"/>
                            </a:lnTo>
                            <a:close/>
                          </a:path>
                        </a:pathLst>
                      </a:custGeom>
                      <a:ln w="9525" cap="rnd">
                        <a:round/>
                      </a:ln>
                    </wps:spPr>
                    <wps:style>
                      <a:lnRef idx="1">
                        <a:srgbClr val="000000"/>
                      </a:lnRef>
                      <a:fillRef idx="0">
                        <a:srgbClr val="000000">
                          <a:alpha val="0"/>
                        </a:srgbClr>
                      </a:fillRef>
                      <a:effectRef idx="0"/>
                      <a:fontRef idx="none"/>
                    </wps:style>
                    <wps:bodyPr/>
                  </wps:wsp>
                  <wps:wsp>
                    <wps:cNvPr id="240529" name="Shape 240529"/>
                    <wps:cNvSpPr/>
                    <wps:spPr>
                      <a:xfrm>
                        <a:off x="1705362" y="1609347"/>
                        <a:ext cx="237744" cy="591311"/>
                      </a:xfrm>
                      <a:custGeom>
                        <a:pathLst>
                          <a:path w="237744" h="591311">
                            <a:moveTo>
                              <a:pt x="0" y="0"/>
                            </a:moveTo>
                            <a:lnTo>
                              <a:pt x="237744" y="0"/>
                            </a:lnTo>
                            <a:lnTo>
                              <a:pt x="237744" y="591311"/>
                            </a:lnTo>
                            <a:lnTo>
                              <a:pt x="0" y="591311"/>
                            </a:lnTo>
                            <a:lnTo>
                              <a:pt x="0" y="0"/>
                            </a:lnTo>
                          </a:path>
                        </a:pathLst>
                      </a:custGeom>
                      <a:ln w="0" cap="rnd">
                        <a:round/>
                      </a:ln>
                    </wps:spPr>
                    <wps:style>
                      <a:lnRef idx="0">
                        <a:srgbClr val="000000">
                          <a:alpha val="0"/>
                        </a:srgbClr>
                      </a:lnRef>
                      <a:fillRef idx="1">
                        <a:srgbClr val="0000ff"/>
                      </a:fillRef>
                      <a:effectRef idx="0"/>
                      <a:fontRef idx="none"/>
                    </wps:style>
                    <wps:bodyPr/>
                  </wps:wsp>
                  <wps:wsp>
                    <wps:cNvPr id="32171" name="Shape 32171"/>
                    <wps:cNvSpPr/>
                    <wps:spPr>
                      <a:xfrm>
                        <a:off x="1705362" y="1609347"/>
                        <a:ext cx="237744" cy="591311"/>
                      </a:xfrm>
                      <a:custGeom>
                        <a:pathLst>
                          <a:path w="237744" h="591311">
                            <a:moveTo>
                              <a:pt x="0" y="591311"/>
                            </a:moveTo>
                            <a:lnTo>
                              <a:pt x="237744" y="591311"/>
                            </a:lnTo>
                            <a:lnTo>
                              <a:pt x="237744" y="0"/>
                            </a:lnTo>
                            <a:lnTo>
                              <a:pt x="0" y="0"/>
                            </a:lnTo>
                            <a:close/>
                          </a:path>
                        </a:pathLst>
                      </a:custGeom>
                      <a:ln w="9525" cap="rnd">
                        <a:round/>
                      </a:ln>
                    </wps:spPr>
                    <wps:style>
                      <a:lnRef idx="1">
                        <a:srgbClr val="000000"/>
                      </a:lnRef>
                      <a:fillRef idx="0">
                        <a:srgbClr val="000000">
                          <a:alpha val="0"/>
                        </a:srgbClr>
                      </a:fillRef>
                      <a:effectRef idx="0"/>
                      <a:fontRef idx="none"/>
                    </wps:style>
                    <wps:bodyPr/>
                  </wps:wsp>
                  <wps:wsp>
                    <wps:cNvPr id="240530" name="Shape 240530"/>
                    <wps:cNvSpPr/>
                    <wps:spPr>
                      <a:xfrm>
                        <a:off x="2552706" y="1629158"/>
                        <a:ext cx="237744" cy="571500"/>
                      </a:xfrm>
                      <a:custGeom>
                        <a:pathLst>
                          <a:path w="237744" h="571500">
                            <a:moveTo>
                              <a:pt x="0" y="0"/>
                            </a:moveTo>
                            <a:lnTo>
                              <a:pt x="237744" y="0"/>
                            </a:lnTo>
                            <a:lnTo>
                              <a:pt x="237744" y="571500"/>
                            </a:lnTo>
                            <a:lnTo>
                              <a:pt x="0" y="571500"/>
                            </a:lnTo>
                            <a:lnTo>
                              <a:pt x="0" y="0"/>
                            </a:lnTo>
                          </a:path>
                        </a:pathLst>
                      </a:custGeom>
                      <a:ln w="0" cap="rnd">
                        <a:round/>
                      </a:ln>
                    </wps:spPr>
                    <wps:style>
                      <a:lnRef idx="0">
                        <a:srgbClr val="000000">
                          <a:alpha val="0"/>
                        </a:srgbClr>
                      </a:lnRef>
                      <a:fillRef idx="1">
                        <a:srgbClr val="0000ff"/>
                      </a:fillRef>
                      <a:effectRef idx="0"/>
                      <a:fontRef idx="none"/>
                    </wps:style>
                    <wps:bodyPr/>
                  </wps:wsp>
                  <wps:wsp>
                    <wps:cNvPr id="32174" name="Shape 32174"/>
                    <wps:cNvSpPr/>
                    <wps:spPr>
                      <a:xfrm>
                        <a:off x="2552706" y="1629158"/>
                        <a:ext cx="237744" cy="571500"/>
                      </a:xfrm>
                      <a:custGeom>
                        <a:pathLst>
                          <a:path w="237744" h="571500">
                            <a:moveTo>
                              <a:pt x="0" y="571500"/>
                            </a:moveTo>
                            <a:lnTo>
                              <a:pt x="237744" y="571500"/>
                            </a:lnTo>
                            <a:lnTo>
                              <a:pt x="237744" y="0"/>
                            </a:lnTo>
                            <a:lnTo>
                              <a:pt x="0" y="0"/>
                            </a:lnTo>
                            <a:close/>
                          </a:path>
                        </a:pathLst>
                      </a:custGeom>
                      <a:ln w="9525" cap="rnd">
                        <a:round/>
                      </a:ln>
                    </wps:spPr>
                    <wps:style>
                      <a:lnRef idx="1">
                        <a:srgbClr val="000000"/>
                      </a:lnRef>
                      <a:fillRef idx="0">
                        <a:srgbClr val="000000">
                          <a:alpha val="0"/>
                        </a:srgbClr>
                      </a:fillRef>
                      <a:effectRef idx="0"/>
                      <a:fontRef idx="none"/>
                    </wps:style>
                    <wps:bodyPr/>
                  </wps:wsp>
                  <wps:wsp>
                    <wps:cNvPr id="240531" name="Shape 240531"/>
                    <wps:cNvSpPr/>
                    <wps:spPr>
                      <a:xfrm>
                        <a:off x="3390906" y="1629158"/>
                        <a:ext cx="237744" cy="571500"/>
                      </a:xfrm>
                      <a:custGeom>
                        <a:pathLst>
                          <a:path w="237744" h="571500">
                            <a:moveTo>
                              <a:pt x="0" y="0"/>
                            </a:moveTo>
                            <a:lnTo>
                              <a:pt x="237744" y="0"/>
                            </a:lnTo>
                            <a:lnTo>
                              <a:pt x="237744" y="571500"/>
                            </a:lnTo>
                            <a:lnTo>
                              <a:pt x="0" y="571500"/>
                            </a:lnTo>
                            <a:lnTo>
                              <a:pt x="0" y="0"/>
                            </a:lnTo>
                          </a:path>
                        </a:pathLst>
                      </a:custGeom>
                      <a:ln w="0" cap="rnd">
                        <a:round/>
                      </a:ln>
                    </wps:spPr>
                    <wps:style>
                      <a:lnRef idx="0">
                        <a:srgbClr val="000000">
                          <a:alpha val="0"/>
                        </a:srgbClr>
                      </a:lnRef>
                      <a:fillRef idx="1">
                        <a:srgbClr val="0000ff"/>
                      </a:fillRef>
                      <a:effectRef idx="0"/>
                      <a:fontRef idx="none"/>
                    </wps:style>
                    <wps:bodyPr/>
                  </wps:wsp>
                  <wps:wsp>
                    <wps:cNvPr id="32177" name="Shape 32177"/>
                    <wps:cNvSpPr/>
                    <wps:spPr>
                      <a:xfrm>
                        <a:off x="3390906" y="1629158"/>
                        <a:ext cx="237744" cy="571500"/>
                      </a:xfrm>
                      <a:custGeom>
                        <a:pathLst>
                          <a:path w="237744" h="571500">
                            <a:moveTo>
                              <a:pt x="0" y="571500"/>
                            </a:moveTo>
                            <a:lnTo>
                              <a:pt x="237744" y="571500"/>
                            </a:lnTo>
                            <a:lnTo>
                              <a:pt x="237744" y="0"/>
                            </a:lnTo>
                            <a:lnTo>
                              <a:pt x="0" y="0"/>
                            </a:lnTo>
                            <a:close/>
                          </a:path>
                        </a:pathLst>
                      </a:custGeom>
                      <a:ln w="9525" cap="rnd">
                        <a:round/>
                      </a:ln>
                    </wps:spPr>
                    <wps:style>
                      <a:lnRef idx="1">
                        <a:srgbClr val="000000"/>
                      </a:lnRef>
                      <a:fillRef idx="0">
                        <a:srgbClr val="000000">
                          <a:alpha val="0"/>
                        </a:srgbClr>
                      </a:fillRef>
                      <a:effectRef idx="0"/>
                      <a:fontRef idx="none"/>
                    </wps:style>
                    <wps:bodyPr/>
                  </wps:wsp>
                  <wps:wsp>
                    <wps:cNvPr id="32178" name="Shape 32178"/>
                    <wps:cNvSpPr/>
                    <wps:spPr>
                      <a:xfrm>
                        <a:off x="437394" y="780290"/>
                        <a:ext cx="0" cy="1420368"/>
                      </a:xfrm>
                      <a:custGeom>
                        <a:pathLst>
                          <a:path w="0" h="1420368">
                            <a:moveTo>
                              <a:pt x="0" y="0"/>
                            </a:moveTo>
                            <a:lnTo>
                              <a:pt x="0" y="1420368"/>
                            </a:lnTo>
                          </a:path>
                        </a:pathLst>
                      </a:custGeom>
                      <a:ln w="1524" cap="rnd">
                        <a:round/>
                      </a:ln>
                    </wps:spPr>
                    <wps:style>
                      <a:lnRef idx="1">
                        <a:srgbClr val="000000"/>
                      </a:lnRef>
                      <a:fillRef idx="0">
                        <a:srgbClr val="000000">
                          <a:alpha val="0"/>
                        </a:srgbClr>
                      </a:fillRef>
                      <a:effectRef idx="0"/>
                      <a:fontRef idx="none"/>
                    </wps:style>
                    <wps:bodyPr/>
                  </wps:wsp>
                  <wps:wsp>
                    <wps:cNvPr id="32179" name="Shape 32179"/>
                    <wps:cNvSpPr/>
                    <wps:spPr>
                      <a:xfrm>
                        <a:off x="437394" y="2200658"/>
                        <a:ext cx="38100" cy="0"/>
                      </a:xfrm>
                      <a:custGeom>
                        <a:pathLst>
                          <a:path w="38100" h="0">
                            <a:moveTo>
                              <a:pt x="0" y="0"/>
                            </a:moveTo>
                            <a:lnTo>
                              <a:pt x="38100" y="0"/>
                            </a:lnTo>
                          </a:path>
                        </a:pathLst>
                      </a:custGeom>
                      <a:ln w="1524" cap="rnd">
                        <a:round/>
                      </a:ln>
                    </wps:spPr>
                    <wps:style>
                      <a:lnRef idx="1">
                        <a:srgbClr val="000000"/>
                      </a:lnRef>
                      <a:fillRef idx="0">
                        <a:srgbClr val="000000">
                          <a:alpha val="0"/>
                        </a:srgbClr>
                      </a:fillRef>
                      <a:effectRef idx="0"/>
                      <a:fontRef idx="none"/>
                    </wps:style>
                    <wps:bodyPr/>
                  </wps:wsp>
                  <wps:wsp>
                    <wps:cNvPr id="32180" name="Shape 32180"/>
                    <wps:cNvSpPr/>
                    <wps:spPr>
                      <a:xfrm>
                        <a:off x="437394" y="1914146"/>
                        <a:ext cx="38100" cy="0"/>
                      </a:xfrm>
                      <a:custGeom>
                        <a:pathLst>
                          <a:path w="38100" h="0">
                            <a:moveTo>
                              <a:pt x="0" y="0"/>
                            </a:moveTo>
                            <a:lnTo>
                              <a:pt x="38100" y="0"/>
                            </a:lnTo>
                          </a:path>
                        </a:pathLst>
                      </a:custGeom>
                      <a:ln w="1524" cap="rnd">
                        <a:round/>
                      </a:ln>
                    </wps:spPr>
                    <wps:style>
                      <a:lnRef idx="1">
                        <a:srgbClr val="000000"/>
                      </a:lnRef>
                      <a:fillRef idx="0">
                        <a:srgbClr val="000000">
                          <a:alpha val="0"/>
                        </a:srgbClr>
                      </a:fillRef>
                      <a:effectRef idx="0"/>
                      <a:fontRef idx="none"/>
                    </wps:style>
                    <wps:bodyPr/>
                  </wps:wsp>
                  <wps:wsp>
                    <wps:cNvPr id="32181" name="Shape 32181"/>
                    <wps:cNvSpPr/>
                    <wps:spPr>
                      <a:xfrm>
                        <a:off x="437394" y="1629158"/>
                        <a:ext cx="38100" cy="0"/>
                      </a:xfrm>
                      <a:custGeom>
                        <a:pathLst>
                          <a:path w="38100" h="0">
                            <a:moveTo>
                              <a:pt x="0" y="0"/>
                            </a:moveTo>
                            <a:lnTo>
                              <a:pt x="38100" y="0"/>
                            </a:lnTo>
                          </a:path>
                        </a:pathLst>
                      </a:custGeom>
                      <a:ln w="1524" cap="rnd">
                        <a:round/>
                      </a:ln>
                    </wps:spPr>
                    <wps:style>
                      <a:lnRef idx="1">
                        <a:srgbClr val="000000"/>
                      </a:lnRef>
                      <a:fillRef idx="0">
                        <a:srgbClr val="000000">
                          <a:alpha val="0"/>
                        </a:srgbClr>
                      </a:fillRef>
                      <a:effectRef idx="0"/>
                      <a:fontRef idx="none"/>
                    </wps:style>
                    <wps:bodyPr/>
                  </wps:wsp>
                  <wps:wsp>
                    <wps:cNvPr id="32182" name="Shape 32182"/>
                    <wps:cNvSpPr/>
                    <wps:spPr>
                      <a:xfrm>
                        <a:off x="437394" y="1353314"/>
                        <a:ext cx="38100" cy="0"/>
                      </a:xfrm>
                      <a:custGeom>
                        <a:pathLst>
                          <a:path w="38100" h="0">
                            <a:moveTo>
                              <a:pt x="0" y="0"/>
                            </a:moveTo>
                            <a:lnTo>
                              <a:pt x="38100" y="0"/>
                            </a:lnTo>
                          </a:path>
                        </a:pathLst>
                      </a:custGeom>
                      <a:ln w="1524" cap="rnd">
                        <a:round/>
                      </a:ln>
                    </wps:spPr>
                    <wps:style>
                      <a:lnRef idx="1">
                        <a:srgbClr val="000000"/>
                      </a:lnRef>
                      <a:fillRef idx="0">
                        <a:srgbClr val="000000">
                          <a:alpha val="0"/>
                        </a:srgbClr>
                      </a:fillRef>
                      <a:effectRef idx="0"/>
                      <a:fontRef idx="none"/>
                    </wps:style>
                    <wps:bodyPr/>
                  </wps:wsp>
                  <wps:wsp>
                    <wps:cNvPr id="32183" name="Shape 32183"/>
                    <wps:cNvSpPr/>
                    <wps:spPr>
                      <a:xfrm>
                        <a:off x="437394" y="1066802"/>
                        <a:ext cx="38100" cy="0"/>
                      </a:xfrm>
                      <a:custGeom>
                        <a:pathLst>
                          <a:path w="38100" h="0">
                            <a:moveTo>
                              <a:pt x="0" y="0"/>
                            </a:moveTo>
                            <a:lnTo>
                              <a:pt x="38100" y="0"/>
                            </a:lnTo>
                          </a:path>
                        </a:pathLst>
                      </a:custGeom>
                      <a:ln w="1524" cap="rnd">
                        <a:round/>
                      </a:ln>
                    </wps:spPr>
                    <wps:style>
                      <a:lnRef idx="1">
                        <a:srgbClr val="000000"/>
                      </a:lnRef>
                      <a:fillRef idx="0">
                        <a:srgbClr val="000000">
                          <a:alpha val="0"/>
                        </a:srgbClr>
                      </a:fillRef>
                      <a:effectRef idx="0"/>
                      <a:fontRef idx="none"/>
                    </wps:style>
                    <wps:bodyPr/>
                  </wps:wsp>
                  <wps:wsp>
                    <wps:cNvPr id="32184" name="Shape 32184"/>
                    <wps:cNvSpPr/>
                    <wps:spPr>
                      <a:xfrm>
                        <a:off x="437394" y="780290"/>
                        <a:ext cx="38100" cy="0"/>
                      </a:xfrm>
                      <a:custGeom>
                        <a:pathLst>
                          <a:path w="38100" h="0">
                            <a:moveTo>
                              <a:pt x="0" y="0"/>
                            </a:moveTo>
                            <a:lnTo>
                              <a:pt x="38100" y="0"/>
                            </a:lnTo>
                          </a:path>
                        </a:pathLst>
                      </a:custGeom>
                      <a:ln w="1524" cap="rnd">
                        <a:round/>
                      </a:ln>
                    </wps:spPr>
                    <wps:style>
                      <a:lnRef idx="1">
                        <a:srgbClr val="000000"/>
                      </a:lnRef>
                      <a:fillRef idx="0">
                        <a:srgbClr val="000000">
                          <a:alpha val="0"/>
                        </a:srgbClr>
                      </a:fillRef>
                      <a:effectRef idx="0"/>
                      <a:fontRef idx="none"/>
                    </wps:style>
                    <wps:bodyPr/>
                  </wps:wsp>
                  <wps:wsp>
                    <wps:cNvPr id="32185" name="Shape 32185"/>
                    <wps:cNvSpPr/>
                    <wps:spPr>
                      <a:xfrm>
                        <a:off x="437394" y="2200658"/>
                        <a:ext cx="3372612" cy="0"/>
                      </a:xfrm>
                      <a:custGeom>
                        <a:pathLst>
                          <a:path w="3372612" h="0">
                            <a:moveTo>
                              <a:pt x="0" y="0"/>
                            </a:moveTo>
                            <a:lnTo>
                              <a:pt x="3372612" y="0"/>
                            </a:lnTo>
                          </a:path>
                        </a:pathLst>
                      </a:custGeom>
                      <a:ln w="1524" cap="rnd">
                        <a:round/>
                      </a:ln>
                    </wps:spPr>
                    <wps:style>
                      <a:lnRef idx="1">
                        <a:srgbClr val="000000"/>
                      </a:lnRef>
                      <a:fillRef idx="0">
                        <a:srgbClr val="000000">
                          <a:alpha val="0"/>
                        </a:srgbClr>
                      </a:fillRef>
                      <a:effectRef idx="0"/>
                      <a:fontRef idx="none"/>
                    </wps:style>
                    <wps:bodyPr/>
                  </wps:wsp>
                  <wps:wsp>
                    <wps:cNvPr id="32186" name="Shape 32186"/>
                    <wps:cNvSpPr/>
                    <wps:spPr>
                      <a:xfrm>
                        <a:off x="437394" y="2162558"/>
                        <a:ext cx="0" cy="38100"/>
                      </a:xfrm>
                      <a:custGeom>
                        <a:pathLst>
                          <a:path w="0" h="38100">
                            <a:moveTo>
                              <a:pt x="0" y="38100"/>
                            </a:moveTo>
                            <a:lnTo>
                              <a:pt x="0" y="0"/>
                            </a:lnTo>
                          </a:path>
                        </a:pathLst>
                      </a:custGeom>
                      <a:ln w="1524" cap="rnd">
                        <a:round/>
                      </a:ln>
                    </wps:spPr>
                    <wps:style>
                      <a:lnRef idx="1">
                        <a:srgbClr val="000000"/>
                      </a:lnRef>
                      <a:fillRef idx="0">
                        <a:srgbClr val="000000">
                          <a:alpha val="0"/>
                        </a:srgbClr>
                      </a:fillRef>
                      <a:effectRef idx="0"/>
                      <a:fontRef idx="none"/>
                    </wps:style>
                    <wps:bodyPr/>
                  </wps:wsp>
                  <wps:wsp>
                    <wps:cNvPr id="32187" name="Shape 32187"/>
                    <wps:cNvSpPr/>
                    <wps:spPr>
                      <a:xfrm>
                        <a:off x="1286262" y="2162558"/>
                        <a:ext cx="0" cy="38100"/>
                      </a:xfrm>
                      <a:custGeom>
                        <a:pathLst>
                          <a:path w="0" h="38100">
                            <a:moveTo>
                              <a:pt x="0" y="38100"/>
                            </a:moveTo>
                            <a:lnTo>
                              <a:pt x="0" y="0"/>
                            </a:lnTo>
                          </a:path>
                        </a:pathLst>
                      </a:custGeom>
                      <a:ln w="1524" cap="rnd">
                        <a:round/>
                      </a:ln>
                    </wps:spPr>
                    <wps:style>
                      <a:lnRef idx="1">
                        <a:srgbClr val="000000"/>
                      </a:lnRef>
                      <a:fillRef idx="0">
                        <a:srgbClr val="000000">
                          <a:alpha val="0"/>
                        </a:srgbClr>
                      </a:fillRef>
                      <a:effectRef idx="0"/>
                      <a:fontRef idx="none"/>
                    </wps:style>
                    <wps:bodyPr/>
                  </wps:wsp>
                  <wps:wsp>
                    <wps:cNvPr id="32188" name="Shape 32188"/>
                    <wps:cNvSpPr/>
                    <wps:spPr>
                      <a:xfrm>
                        <a:off x="2124462" y="2162558"/>
                        <a:ext cx="0" cy="38100"/>
                      </a:xfrm>
                      <a:custGeom>
                        <a:pathLst>
                          <a:path w="0" h="38100">
                            <a:moveTo>
                              <a:pt x="0" y="38100"/>
                            </a:moveTo>
                            <a:lnTo>
                              <a:pt x="0" y="0"/>
                            </a:lnTo>
                          </a:path>
                        </a:pathLst>
                      </a:custGeom>
                      <a:ln w="1524" cap="rnd">
                        <a:round/>
                      </a:ln>
                    </wps:spPr>
                    <wps:style>
                      <a:lnRef idx="1">
                        <a:srgbClr val="000000"/>
                      </a:lnRef>
                      <a:fillRef idx="0">
                        <a:srgbClr val="000000">
                          <a:alpha val="0"/>
                        </a:srgbClr>
                      </a:fillRef>
                      <a:effectRef idx="0"/>
                      <a:fontRef idx="none"/>
                    </wps:style>
                    <wps:bodyPr/>
                  </wps:wsp>
                  <wps:wsp>
                    <wps:cNvPr id="32189" name="Shape 32189"/>
                    <wps:cNvSpPr/>
                    <wps:spPr>
                      <a:xfrm>
                        <a:off x="2971806" y="2162558"/>
                        <a:ext cx="0" cy="38100"/>
                      </a:xfrm>
                      <a:custGeom>
                        <a:pathLst>
                          <a:path w="0" h="38100">
                            <a:moveTo>
                              <a:pt x="0" y="38100"/>
                            </a:moveTo>
                            <a:lnTo>
                              <a:pt x="0" y="0"/>
                            </a:lnTo>
                          </a:path>
                        </a:pathLst>
                      </a:custGeom>
                      <a:ln w="1524" cap="rnd">
                        <a:round/>
                      </a:ln>
                    </wps:spPr>
                    <wps:style>
                      <a:lnRef idx="1">
                        <a:srgbClr val="000000"/>
                      </a:lnRef>
                      <a:fillRef idx="0">
                        <a:srgbClr val="000000">
                          <a:alpha val="0"/>
                        </a:srgbClr>
                      </a:fillRef>
                      <a:effectRef idx="0"/>
                      <a:fontRef idx="none"/>
                    </wps:style>
                    <wps:bodyPr/>
                  </wps:wsp>
                  <wps:wsp>
                    <wps:cNvPr id="32190" name="Shape 32190"/>
                    <wps:cNvSpPr/>
                    <wps:spPr>
                      <a:xfrm>
                        <a:off x="3810006" y="2162558"/>
                        <a:ext cx="0" cy="38100"/>
                      </a:xfrm>
                      <a:custGeom>
                        <a:pathLst>
                          <a:path w="0" h="38100">
                            <a:moveTo>
                              <a:pt x="0" y="38100"/>
                            </a:moveTo>
                            <a:lnTo>
                              <a:pt x="0" y="0"/>
                            </a:lnTo>
                          </a:path>
                        </a:pathLst>
                      </a:custGeom>
                      <a:ln w="1524" cap="rnd">
                        <a:round/>
                      </a:ln>
                    </wps:spPr>
                    <wps:style>
                      <a:lnRef idx="1">
                        <a:srgbClr val="000000"/>
                      </a:lnRef>
                      <a:fillRef idx="0">
                        <a:srgbClr val="000000">
                          <a:alpha val="0"/>
                        </a:srgbClr>
                      </a:fillRef>
                      <a:effectRef idx="0"/>
                      <a:fontRef idx="none"/>
                    </wps:style>
                    <wps:bodyPr/>
                  </wps:wsp>
                  <wps:wsp>
                    <wps:cNvPr id="32191" name="Rectangle 32191"/>
                    <wps:cNvSpPr/>
                    <wps:spPr>
                      <a:xfrm>
                        <a:off x="848874" y="124782"/>
                        <a:ext cx="3773266" cy="194636"/>
                      </a:xfrm>
                      <a:prstGeom prst="rect">
                        <a:avLst/>
                      </a:prstGeom>
                      <a:ln>
                        <a:noFill/>
                      </a:ln>
                    </wps:spPr>
                    <wps:txbx>
                      <w:txbxContent>
                        <w:p>
                          <w:pPr>
                            <w:spacing w:before="0" w:after="160" w:line="259" w:lineRule="auto"/>
                            <w:ind w:left="0" w:firstLine="0"/>
                            <w:jc w:val="left"/>
                          </w:pPr>
                          <w:r>
                            <w:rPr>
                              <w:rFonts w:cs="Arial" w:hAnsi="Arial" w:eastAsia="Arial" w:ascii="Arial"/>
                              <w:b w:val="1"/>
                              <w:sz w:val="24"/>
                            </w:rPr>
                            <w:t xml:space="preserve">Temporarily registered population 2003</w:t>
                          </w:r>
                        </w:p>
                      </w:txbxContent>
                    </wps:txbx>
                    <wps:bodyPr horzOverflow="overflow" rtlCol="0" vert="horz" lIns="0" tIns="0" rIns="0" bIns="0">
                      <a:noAutofit/>
                    </wps:bodyPr>
                  </wps:wsp>
                  <wps:wsp>
                    <wps:cNvPr id="222655" name="Rectangle 222655"/>
                    <wps:cNvSpPr/>
                    <wps:spPr>
                      <a:xfrm>
                        <a:off x="896118" y="324425"/>
                        <a:ext cx="67475" cy="194636"/>
                      </a:xfrm>
                      <a:prstGeom prst="rect">
                        <a:avLst/>
                      </a:prstGeom>
                      <a:ln>
                        <a:noFill/>
                      </a:ln>
                    </wps:spPr>
                    <wps:txbx>
                      <w:txbxContent>
                        <w:p>
                          <w:pPr>
                            <w:spacing w:before="0" w:after="160" w:line="259" w:lineRule="auto"/>
                            <w:ind w:left="0" w:firstLine="0"/>
                            <w:jc w:val="left"/>
                          </w:pPr>
                          <w:r>
                            <w:rPr>
                              <w:rFonts w:cs="Arial" w:hAnsi="Arial" w:eastAsia="Arial" w:ascii="Arial"/>
                              <w:b w:val="1"/>
                              <w:sz w:val="24"/>
                            </w:rPr>
                            <w:t xml:space="preserve">(</w:t>
                          </w:r>
                        </w:p>
                      </w:txbxContent>
                    </wps:txbx>
                    <wps:bodyPr horzOverflow="overflow" rtlCol="0" vert="horz" lIns="0" tIns="0" rIns="0" bIns="0">
                      <a:noAutofit/>
                    </wps:bodyPr>
                  </wps:wsp>
                  <wps:wsp>
                    <wps:cNvPr id="222657" name="Rectangle 222657"/>
                    <wps:cNvSpPr/>
                    <wps:spPr>
                      <a:xfrm>
                        <a:off x="943361" y="324425"/>
                        <a:ext cx="3531046" cy="194636"/>
                      </a:xfrm>
                      <a:prstGeom prst="rect">
                        <a:avLst/>
                      </a:prstGeom>
                      <a:ln>
                        <a:noFill/>
                      </a:ln>
                    </wps:spPr>
                    <wps:txbx>
                      <w:txbxContent>
                        <w:p>
                          <w:pPr>
                            <w:spacing w:before="0" w:after="160" w:line="259" w:lineRule="auto"/>
                            <w:ind w:left="0" w:firstLine="0"/>
                            <w:jc w:val="left"/>
                          </w:pPr>
                          <w:r>
                            <w:rPr>
                              <w:rFonts w:cs="Arial" w:hAnsi="Arial" w:eastAsia="Arial" w:ascii="Arial"/>
                              <w:b w:val="1"/>
                              <w:sz w:val="24"/>
                            </w:rPr>
                            <w:t xml:space="preserve">shares of total temporarily registered</w:t>
                          </w:r>
                        </w:p>
                      </w:txbxContent>
                    </wps:txbx>
                    <wps:bodyPr horzOverflow="overflow" rtlCol="0" vert="horz" lIns="0" tIns="0" rIns="0" bIns="0">
                      <a:noAutofit/>
                    </wps:bodyPr>
                  </wps:wsp>
                  <wps:wsp>
                    <wps:cNvPr id="222656" name="Rectangle 222656"/>
                    <wps:cNvSpPr/>
                    <wps:spPr>
                      <a:xfrm>
                        <a:off x="3601208" y="324425"/>
                        <a:ext cx="67475" cy="194636"/>
                      </a:xfrm>
                      <a:prstGeom prst="rect">
                        <a:avLst/>
                      </a:prstGeom>
                      <a:ln>
                        <a:noFill/>
                      </a:ln>
                    </wps:spPr>
                    <wps:txbx>
                      <w:txbxContent>
                        <w:p>
                          <w:pPr>
                            <w:spacing w:before="0" w:after="160" w:line="259" w:lineRule="auto"/>
                            <w:ind w:left="0" w:firstLine="0"/>
                            <w:jc w:val="left"/>
                          </w:pPr>
                          <w:r>
                            <w:rPr>
                              <w:rFonts w:cs="Arial" w:hAnsi="Arial" w:eastAsia="Arial" w:ascii="Arial"/>
                              <w:b w:val="1"/>
                              <w:sz w:val="24"/>
                            </w:rPr>
                            <w:t xml:space="preserve">)</w:t>
                          </w:r>
                        </w:p>
                      </w:txbxContent>
                    </wps:txbx>
                    <wps:bodyPr horzOverflow="overflow" rtlCol="0" vert="horz" lIns="0" tIns="0" rIns="0" bIns="0">
                      <a:noAutofit/>
                    </wps:bodyPr>
                  </wps:wsp>
                  <wps:wsp>
                    <wps:cNvPr id="32193" name="Rectangle 32193"/>
                    <wps:cNvSpPr/>
                    <wps:spPr>
                      <a:xfrm>
                        <a:off x="248418" y="2141841"/>
                        <a:ext cx="84497" cy="145825"/>
                      </a:xfrm>
                      <a:prstGeom prst="rect">
                        <a:avLst/>
                      </a:prstGeom>
                      <a:ln>
                        <a:noFill/>
                      </a:ln>
                    </wps:spPr>
                    <wps:txbx>
                      <w:txbxContent>
                        <w:p>
                          <w:pPr>
                            <w:spacing w:before="0" w:after="160" w:line="259" w:lineRule="auto"/>
                            <w:ind w:left="0" w:firstLine="0"/>
                            <w:jc w:val="left"/>
                          </w:pPr>
                          <w:r>
                            <w:rPr>
                              <w:sz w:val="18"/>
                            </w:rPr>
                            <w:t xml:space="preserve">0</w:t>
                          </w:r>
                        </w:p>
                      </w:txbxContent>
                    </wps:txbx>
                    <wps:bodyPr horzOverflow="overflow" rtlCol="0" vert="horz" lIns="0" tIns="0" rIns="0" bIns="0">
                      <a:noAutofit/>
                    </wps:bodyPr>
                  </wps:wsp>
                  <wps:wsp>
                    <wps:cNvPr id="32194" name="Rectangle 32194"/>
                    <wps:cNvSpPr/>
                    <wps:spPr>
                      <a:xfrm>
                        <a:off x="181362" y="1856853"/>
                        <a:ext cx="173681" cy="145825"/>
                      </a:xfrm>
                      <a:prstGeom prst="rect">
                        <a:avLst/>
                      </a:prstGeom>
                      <a:ln>
                        <a:noFill/>
                      </a:ln>
                    </wps:spPr>
                    <wps:txbx>
                      <w:txbxContent>
                        <w:p>
                          <w:pPr>
                            <w:spacing w:before="0" w:after="160" w:line="259" w:lineRule="auto"/>
                            <w:ind w:left="0" w:firstLine="0"/>
                            <w:jc w:val="left"/>
                          </w:pPr>
                          <w:r>
                            <w:rPr>
                              <w:sz w:val="18"/>
                            </w:rPr>
                            <w:t xml:space="preserve">20</w:t>
                          </w:r>
                        </w:p>
                      </w:txbxContent>
                    </wps:txbx>
                    <wps:bodyPr horzOverflow="overflow" rtlCol="0" vert="horz" lIns="0" tIns="0" rIns="0" bIns="0">
                      <a:noAutofit/>
                    </wps:bodyPr>
                  </wps:wsp>
                  <wps:wsp>
                    <wps:cNvPr id="32195" name="Rectangle 32195"/>
                    <wps:cNvSpPr/>
                    <wps:spPr>
                      <a:xfrm>
                        <a:off x="181362" y="1570341"/>
                        <a:ext cx="173681" cy="145825"/>
                      </a:xfrm>
                      <a:prstGeom prst="rect">
                        <a:avLst/>
                      </a:prstGeom>
                      <a:ln>
                        <a:noFill/>
                      </a:ln>
                    </wps:spPr>
                    <wps:txbx>
                      <w:txbxContent>
                        <w:p>
                          <w:pPr>
                            <w:spacing w:before="0" w:after="160" w:line="259" w:lineRule="auto"/>
                            <w:ind w:left="0" w:firstLine="0"/>
                            <w:jc w:val="left"/>
                          </w:pPr>
                          <w:r>
                            <w:rPr>
                              <w:sz w:val="18"/>
                            </w:rPr>
                            <w:t xml:space="preserve">40</w:t>
                          </w:r>
                        </w:p>
                      </w:txbxContent>
                    </wps:txbx>
                    <wps:bodyPr horzOverflow="overflow" rtlCol="0" vert="horz" lIns="0" tIns="0" rIns="0" bIns="0">
                      <a:noAutofit/>
                    </wps:bodyPr>
                  </wps:wsp>
                  <wps:wsp>
                    <wps:cNvPr id="32196" name="Rectangle 32196"/>
                    <wps:cNvSpPr/>
                    <wps:spPr>
                      <a:xfrm>
                        <a:off x="181362" y="1294497"/>
                        <a:ext cx="173681" cy="145825"/>
                      </a:xfrm>
                      <a:prstGeom prst="rect">
                        <a:avLst/>
                      </a:prstGeom>
                      <a:ln>
                        <a:noFill/>
                      </a:ln>
                    </wps:spPr>
                    <wps:txbx>
                      <w:txbxContent>
                        <w:p>
                          <w:pPr>
                            <w:spacing w:before="0" w:after="160" w:line="259" w:lineRule="auto"/>
                            <w:ind w:left="0" w:firstLine="0"/>
                            <w:jc w:val="left"/>
                          </w:pPr>
                          <w:r>
                            <w:rPr>
                              <w:sz w:val="18"/>
                            </w:rPr>
                            <w:t xml:space="preserve">60</w:t>
                          </w:r>
                        </w:p>
                      </w:txbxContent>
                    </wps:txbx>
                    <wps:bodyPr horzOverflow="overflow" rtlCol="0" vert="horz" lIns="0" tIns="0" rIns="0" bIns="0">
                      <a:noAutofit/>
                    </wps:bodyPr>
                  </wps:wsp>
                  <wps:wsp>
                    <wps:cNvPr id="32197" name="Rectangle 32197"/>
                    <wps:cNvSpPr/>
                    <wps:spPr>
                      <a:xfrm>
                        <a:off x="181362" y="1007985"/>
                        <a:ext cx="173681" cy="145825"/>
                      </a:xfrm>
                      <a:prstGeom prst="rect">
                        <a:avLst/>
                      </a:prstGeom>
                      <a:ln>
                        <a:noFill/>
                      </a:ln>
                    </wps:spPr>
                    <wps:txbx>
                      <w:txbxContent>
                        <w:p>
                          <w:pPr>
                            <w:spacing w:before="0" w:after="160" w:line="259" w:lineRule="auto"/>
                            <w:ind w:left="0" w:firstLine="0"/>
                            <w:jc w:val="left"/>
                          </w:pPr>
                          <w:r>
                            <w:rPr>
                              <w:sz w:val="18"/>
                            </w:rPr>
                            <w:t xml:space="preserve">80</w:t>
                          </w:r>
                        </w:p>
                      </w:txbxContent>
                    </wps:txbx>
                    <wps:bodyPr horzOverflow="overflow" rtlCol="0" vert="horz" lIns="0" tIns="0" rIns="0" bIns="0">
                      <a:noAutofit/>
                    </wps:bodyPr>
                  </wps:wsp>
                  <wps:wsp>
                    <wps:cNvPr id="32198" name="Rectangle 32198"/>
                    <wps:cNvSpPr/>
                    <wps:spPr>
                      <a:xfrm>
                        <a:off x="114306" y="722998"/>
                        <a:ext cx="262866" cy="145824"/>
                      </a:xfrm>
                      <a:prstGeom prst="rect">
                        <a:avLst/>
                      </a:prstGeom>
                      <a:ln>
                        <a:noFill/>
                      </a:ln>
                    </wps:spPr>
                    <wps:txbx>
                      <w:txbxContent>
                        <w:p>
                          <w:pPr>
                            <w:spacing w:before="0" w:after="160" w:line="259" w:lineRule="auto"/>
                            <w:ind w:left="0" w:firstLine="0"/>
                            <w:jc w:val="left"/>
                          </w:pPr>
                          <w:r>
                            <w:rPr>
                              <w:sz w:val="18"/>
                            </w:rPr>
                            <w:t xml:space="preserve">100</w:t>
                          </w:r>
                        </w:p>
                      </w:txbxContent>
                    </wps:txbx>
                    <wps:bodyPr horzOverflow="overflow" rtlCol="0" vert="horz" lIns="0" tIns="0" rIns="0" bIns="0">
                      <a:noAutofit/>
                    </wps:bodyPr>
                  </wps:wsp>
                  <wps:wsp>
                    <wps:cNvPr id="38046" name="Rectangle 38046"/>
                    <wps:cNvSpPr/>
                    <wps:spPr>
                      <a:xfrm>
                        <a:off x="685805" y="2323196"/>
                        <a:ext cx="465557" cy="145825"/>
                      </a:xfrm>
                      <a:prstGeom prst="rect">
                        <a:avLst/>
                      </a:prstGeom>
                      <a:ln>
                        <a:noFill/>
                      </a:ln>
                    </wps:spPr>
                    <wps:txbx>
                      <w:txbxContent>
                        <w:p>
                          <w:pPr>
                            <w:spacing w:before="0" w:after="160" w:line="259" w:lineRule="auto"/>
                            <w:ind w:left="0" w:firstLine="0"/>
                            <w:jc w:val="left"/>
                          </w:pPr>
                          <w:r>
                            <w:rPr>
                              <w:sz w:val="18"/>
                            </w:rPr>
                            <w:t xml:space="preserve">Tianjin</w:t>
                          </w:r>
                        </w:p>
                      </w:txbxContent>
                    </wps:txbx>
                    <wps:bodyPr horzOverflow="overflow" rtlCol="0" vert="horz" lIns="0" tIns="0" rIns="0" bIns="0">
                      <a:noAutofit/>
                    </wps:bodyPr>
                  </wps:wsp>
                  <wps:wsp>
                    <wps:cNvPr id="38047" name="Rectangle 38047"/>
                    <wps:cNvSpPr/>
                    <wps:spPr>
                      <a:xfrm>
                        <a:off x="1534673" y="2323196"/>
                        <a:ext cx="463530" cy="145825"/>
                      </a:xfrm>
                      <a:prstGeom prst="rect">
                        <a:avLst/>
                      </a:prstGeom>
                      <a:ln>
                        <a:noFill/>
                      </a:ln>
                    </wps:spPr>
                    <wps:txbx>
                      <w:txbxContent>
                        <w:p>
                          <w:pPr>
                            <w:spacing w:before="0" w:after="160" w:line="259" w:lineRule="auto"/>
                            <w:ind w:left="0" w:firstLine="0"/>
                            <w:jc w:val="left"/>
                          </w:pPr>
                          <w:r>
                            <w:rPr>
                              <w:sz w:val="18"/>
                            </w:rPr>
                            <w:t xml:space="preserve">Hunan</w:t>
                          </w:r>
                        </w:p>
                      </w:txbxContent>
                    </wps:txbx>
                    <wps:bodyPr horzOverflow="overflow" rtlCol="0" vert="horz" lIns="0" tIns="0" rIns="0" bIns="0">
                      <a:noAutofit/>
                    </wps:bodyPr>
                  </wps:wsp>
                  <wps:wsp>
                    <wps:cNvPr id="38048" name="Rectangle 38048"/>
                    <wps:cNvSpPr/>
                    <wps:spPr>
                      <a:xfrm>
                        <a:off x="2314961" y="2323196"/>
                        <a:ext cx="603387" cy="145825"/>
                      </a:xfrm>
                      <a:prstGeom prst="rect">
                        <a:avLst/>
                      </a:prstGeom>
                      <a:ln>
                        <a:noFill/>
                      </a:ln>
                    </wps:spPr>
                    <wps:txbx>
                      <w:txbxContent>
                        <w:p>
                          <w:pPr>
                            <w:spacing w:before="0" w:after="160" w:line="259" w:lineRule="auto"/>
                            <w:ind w:left="0" w:firstLine="0"/>
                            <w:jc w:val="left"/>
                          </w:pPr>
                          <w:r>
                            <w:rPr>
                              <w:sz w:val="18"/>
                            </w:rPr>
                            <w:t xml:space="preserve">Zhejiang</w:t>
                          </w:r>
                        </w:p>
                      </w:txbxContent>
                    </wps:txbx>
                    <wps:bodyPr horzOverflow="overflow" rtlCol="0" vert="horz" lIns="0" tIns="0" rIns="0" bIns="0">
                      <a:noAutofit/>
                    </wps:bodyPr>
                  </wps:wsp>
                  <wps:wsp>
                    <wps:cNvPr id="38049" name="Rectangle 38049"/>
                    <wps:cNvSpPr/>
                    <wps:spPr>
                      <a:xfrm>
                        <a:off x="3182116" y="2323196"/>
                        <a:ext cx="552715" cy="145825"/>
                      </a:xfrm>
                      <a:prstGeom prst="rect">
                        <a:avLst/>
                      </a:prstGeom>
                      <a:ln>
                        <a:noFill/>
                      </a:ln>
                    </wps:spPr>
                    <wps:txbx>
                      <w:txbxContent>
                        <w:p>
                          <w:pPr>
                            <w:spacing w:before="0" w:after="160" w:line="259" w:lineRule="auto"/>
                            <w:ind w:left="0" w:firstLine="0"/>
                            <w:jc w:val="left"/>
                          </w:pPr>
                          <w:r>
                            <w:rPr>
                              <w:sz w:val="18"/>
                            </w:rPr>
                            <w:t xml:space="preserve">Jiangsu</w:t>
                          </w:r>
                        </w:p>
                      </w:txbxContent>
                    </wps:txbx>
                    <wps:bodyPr horzOverflow="overflow" rtlCol="0" vert="horz" lIns="0" tIns="0" rIns="0" bIns="0">
                      <a:noAutofit/>
                    </wps:bodyPr>
                  </wps:wsp>
                  <wps:wsp>
                    <wps:cNvPr id="240532" name="Shape 240532"/>
                    <wps:cNvSpPr/>
                    <wps:spPr>
                      <a:xfrm>
                        <a:off x="3916686" y="1298441"/>
                        <a:ext cx="589782" cy="388614"/>
                      </a:xfrm>
                      <a:custGeom>
                        <a:pathLst>
                          <a:path w="589782" h="388614">
                            <a:moveTo>
                              <a:pt x="0" y="0"/>
                            </a:moveTo>
                            <a:lnTo>
                              <a:pt x="589782" y="0"/>
                            </a:lnTo>
                            <a:lnTo>
                              <a:pt x="589782" y="388614"/>
                            </a:lnTo>
                            <a:lnTo>
                              <a:pt x="0" y="388614"/>
                            </a:lnTo>
                            <a:lnTo>
                              <a:pt x="0" y="0"/>
                            </a:lnTo>
                          </a:path>
                        </a:pathLst>
                      </a:custGeom>
                      <a:ln w="0" cap="rnd">
                        <a:round/>
                      </a:ln>
                    </wps:spPr>
                    <wps:style>
                      <a:lnRef idx="0">
                        <a:srgbClr val="000000">
                          <a:alpha val="0"/>
                        </a:srgbClr>
                      </a:lnRef>
                      <a:fillRef idx="1">
                        <a:srgbClr val="ffffff"/>
                      </a:fillRef>
                      <a:effectRef idx="0"/>
                      <a:fontRef idx="none"/>
                    </wps:style>
                    <wps:bodyPr/>
                  </wps:wsp>
                  <wps:wsp>
                    <wps:cNvPr id="32201" name="Shape 32201"/>
                    <wps:cNvSpPr/>
                    <wps:spPr>
                      <a:xfrm>
                        <a:off x="3915162" y="1296926"/>
                        <a:ext cx="591312" cy="390144"/>
                      </a:xfrm>
                      <a:custGeom>
                        <a:pathLst>
                          <a:path w="591312" h="390144">
                            <a:moveTo>
                              <a:pt x="0" y="390144"/>
                            </a:moveTo>
                            <a:lnTo>
                              <a:pt x="591312" y="390144"/>
                            </a:lnTo>
                            <a:lnTo>
                              <a:pt x="591312" y="0"/>
                            </a:lnTo>
                            <a:lnTo>
                              <a:pt x="0" y="0"/>
                            </a:lnTo>
                            <a:close/>
                          </a:path>
                        </a:pathLst>
                      </a:custGeom>
                      <a:ln w="1524" cap="rnd">
                        <a:round/>
                      </a:ln>
                    </wps:spPr>
                    <wps:style>
                      <a:lnRef idx="1">
                        <a:srgbClr val="000000"/>
                      </a:lnRef>
                      <a:fillRef idx="0">
                        <a:srgbClr val="000000">
                          <a:alpha val="0"/>
                        </a:srgbClr>
                      </a:fillRef>
                      <a:effectRef idx="0"/>
                      <a:fontRef idx="none"/>
                    </wps:style>
                    <wps:bodyPr/>
                  </wps:wsp>
                  <wps:wsp>
                    <wps:cNvPr id="240533" name="Shape 240533"/>
                    <wps:cNvSpPr/>
                    <wps:spPr>
                      <a:xfrm>
                        <a:off x="3962406" y="1362458"/>
                        <a:ext cx="76200" cy="76200"/>
                      </a:xfrm>
                      <a:custGeom>
                        <a:pathLst>
                          <a:path w="76200" h="76200">
                            <a:moveTo>
                              <a:pt x="0" y="0"/>
                            </a:moveTo>
                            <a:lnTo>
                              <a:pt x="76200" y="0"/>
                            </a:lnTo>
                            <a:lnTo>
                              <a:pt x="76200" y="76200"/>
                            </a:lnTo>
                            <a:lnTo>
                              <a:pt x="0" y="76200"/>
                            </a:lnTo>
                            <a:lnTo>
                              <a:pt x="0" y="0"/>
                            </a:lnTo>
                          </a:path>
                        </a:pathLst>
                      </a:custGeom>
                      <a:ln w="0" cap="rnd">
                        <a:round/>
                      </a:ln>
                    </wps:spPr>
                    <wps:style>
                      <a:lnRef idx="0">
                        <a:srgbClr val="000000">
                          <a:alpha val="0"/>
                        </a:srgbClr>
                      </a:lnRef>
                      <a:fillRef idx="1">
                        <a:srgbClr val="ff0000"/>
                      </a:fillRef>
                      <a:effectRef idx="0"/>
                      <a:fontRef idx="none"/>
                    </wps:style>
                    <wps:bodyPr/>
                  </wps:wsp>
                  <wps:wsp>
                    <wps:cNvPr id="32204" name="Shape 32204"/>
                    <wps:cNvSpPr/>
                    <wps:spPr>
                      <a:xfrm>
                        <a:off x="3962406" y="1362458"/>
                        <a:ext cx="76200" cy="76200"/>
                      </a:xfrm>
                      <a:custGeom>
                        <a:pathLst>
                          <a:path w="76200" h="76200">
                            <a:moveTo>
                              <a:pt x="0" y="76200"/>
                            </a:moveTo>
                            <a:lnTo>
                              <a:pt x="76200" y="76200"/>
                            </a:lnTo>
                            <a:lnTo>
                              <a:pt x="76200" y="0"/>
                            </a:lnTo>
                            <a:lnTo>
                              <a:pt x="0" y="0"/>
                            </a:lnTo>
                            <a:close/>
                          </a:path>
                        </a:pathLst>
                      </a:custGeom>
                      <a:ln w="9525" cap="rnd">
                        <a:miter lim="127000"/>
                      </a:ln>
                    </wps:spPr>
                    <wps:style>
                      <a:lnRef idx="1">
                        <a:srgbClr val="000000"/>
                      </a:lnRef>
                      <a:fillRef idx="0">
                        <a:srgbClr val="000000">
                          <a:alpha val="0"/>
                        </a:srgbClr>
                      </a:fillRef>
                      <a:effectRef idx="0"/>
                      <a:fontRef idx="none"/>
                    </wps:style>
                    <wps:bodyPr/>
                  </wps:wsp>
                  <wps:wsp>
                    <wps:cNvPr id="32205" name="Rectangle 32205"/>
                    <wps:cNvSpPr/>
                    <wps:spPr>
                      <a:xfrm>
                        <a:off x="4067560" y="1341741"/>
                        <a:ext cx="325700" cy="145825"/>
                      </a:xfrm>
                      <a:prstGeom prst="rect">
                        <a:avLst/>
                      </a:prstGeom>
                      <a:ln>
                        <a:noFill/>
                      </a:ln>
                    </wps:spPr>
                    <wps:txbx>
                      <w:txbxContent>
                        <w:p>
                          <w:pPr>
                            <w:spacing w:before="0" w:after="160" w:line="259" w:lineRule="auto"/>
                            <w:ind w:left="0" w:firstLine="0"/>
                            <w:jc w:val="left"/>
                          </w:pPr>
                          <w:r>
                            <w:rPr>
                              <w:sz w:val="18"/>
                            </w:rPr>
                            <w:t xml:space="preserve">Male</w:t>
                          </w:r>
                        </w:p>
                      </w:txbxContent>
                    </wps:txbx>
                    <wps:bodyPr horzOverflow="overflow" rtlCol="0" vert="horz" lIns="0" tIns="0" rIns="0" bIns="0">
                      <a:noAutofit/>
                    </wps:bodyPr>
                  </wps:wsp>
                  <wps:wsp>
                    <wps:cNvPr id="240534" name="Shape 240534"/>
                    <wps:cNvSpPr/>
                    <wps:spPr>
                      <a:xfrm>
                        <a:off x="3962406" y="1552958"/>
                        <a:ext cx="76200" cy="76200"/>
                      </a:xfrm>
                      <a:custGeom>
                        <a:pathLst>
                          <a:path w="76200" h="76200">
                            <a:moveTo>
                              <a:pt x="0" y="0"/>
                            </a:moveTo>
                            <a:lnTo>
                              <a:pt x="76200" y="0"/>
                            </a:lnTo>
                            <a:lnTo>
                              <a:pt x="76200" y="76200"/>
                            </a:lnTo>
                            <a:lnTo>
                              <a:pt x="0" y="76200"/>
                            </a:lnTo>
                            <a:lnTo>
                              <a:pt x="0" y="0"/>
                            </a:lnTo>
                          </a:path>
                        </a:pathLst>
                      </a:custGeom>
                      <a:ln w="0" cap="rnd">
                        <a:round/>
                      </a:ln>
                    </wps:spPr>
                    <wps:style>
                      <a:lnRef idx="0">
                        <a:srgbClr val="000000">
                          <a:alpha val="0"/>
                        </a:srgbClr>
                      </a:lnRef>
                      <a:fillRef idx="1">
                        <a:srgbClr val="0000ff"/>
                      </a:fillRef>
                      <a:effectRef idx="0"/>
                      <a:fontRef idx="none"/>
                    </wps:style>
                    <wps:bodyPr/>
                  </wps:wsp>
                  <wps:wsp>
                    <wps:cNvPr id="32208" name="Shape 32208"/>
                    <wps:cNvSpPr/>
                    <wps:spPr>
                      <a:xfrm>
                        <a:off x="3962406" y="1552958"/>
                        <a:ext cx="76200" cy="76200"/>
                      </a:xfrm>
                      <a:custGeom>
                        <a:pathLst>
                          <a:path w="76200" h="76200">
                            <a:moveTo>
                              <a:pt x="0" y="76200"/>
                            </a:moveTo>
                            <a:lnTo>
                              <a:pt x="76200" y="76200"/>
                            </a:lnTo>
                            <a:lnTo>
                              <a:pt x="76200" y="0"/>
                            </a:lnTo>
                            <a:lnTo>
                              <a:pt x="0" y="0"/>
                            </a:lnTo>
                            <a:close/>
                          </a:path>
                        </a:pathLst>
                      </a:custGeom>
                      <a:ln w="9525" cap="rnd">
                        <a:miter lim="127000"/>
                      </a:ln>
                    </wps:spPr>
                    <wps:style>
                      <a:lnRef idx="1">
                        <a:srgbClr val="000000"/>
                      </a:lnRef>
                      <a:fillRef idx="0">
                        <a:srgbClr val="000000">
                          <a:alpha val="0"/>
                        </a:srgbClr>
                      </a:fillRef>
                      <a:effectRef idx="0"/>
                      <a:fontRef idx="none"/>
                    </wps:style>
                    <wps:bodyPr/>
                  </wps:wsp>
                  <wps:wsp>
                    <wps:cNvPr id="32209" name="Rectangle 32209"/>
                    <wps:cNvSpPr/>
                    <wps:spPr>
                      <a:xfrm>
                        <a:off x="4067560" y="1532241"/>
                        <a:ext cx="528392" cy="145825"/>
                      </a:xfrm>
                      <a:prstGeom prst="rect">
                        <a:avLst/>
                      </a:prstGeom>
                      <a:ln>
                        <a:noFill/>
                      </a:ln>
                    </wps:spPr>
                    <wps:txbx>
                      <w:txbxContent>
                        <w:p>
                          <w:pPr>
                            <w:spacing w:before="0" w:after="160" w:line="259" w:lineRule="auto"/>
                            <w:ind w:left="0" w:firstLine="0"/>
                            <w:jc w:val="left"/>
                          </w:pPr>
                          <w:r>
                            <w:rPr>
                              <w:sz w:val="18"/>
                            </w:rPr>
                            <w:t xml:space="preserve">Female</w:t>
                          </w:r>
                        </w:p>
                      </w:txbxContent>
                    </wps:txbx>
                    <wps:bodyPr horzOverflow="overflow" rtlCol="0" vert="horz" lIns="0" tIns="0" rIns="0" bIns="0">
                      <a:noAutofit/>
                    </wps:bodyPr>
                  </wps:wsp>
                  <wps:wsp>
                    <wps:cNvPr id="32211" name="Shape 32211"/>
                    <wps:cNvSpPr/>
                    <wps:spPr>
                      <a:xfrm>
                        <a:off x="0" y="0"/>
                        <a:ext cx="4543044" cy="2590799"/>
                      </a:xfrm>
                      <a:custGeom>
                        <a:pathLst>
                          <a:path w="4543044" h="2590799">
                            <a:moveTo>
                              <a:pt x="0" y="2590799"/>
                            </a:moveTo>
                            <a:lnTo>
                              <a:pt x="4543044" y="2590799"/>
                            </a:lnTo>
                            <a:lnTo>
                              <a:pt x="4543044" y="0"/>
                            </a:lnTo>
                            <a:lnTo>
                              <a:pt x="0" y="0"/>
                            </a:lnTo>
                            <a:close/>
                          </a:path>
                        </a:pathLst>
                      </a:custGeom>
                      <a:ln w="9525" cap="rnd">
                        <a:miter lim="127000"/>
                      </a:ln>
                    </wps:spPr>
                    <wps:style>
                      <a:lnRef idx="1">
                        <a:srgbClr val="000000"/>
                      </a:lnRef>
                      <a:fillRef idx="0">
                        <a:srgbClr val="000000">
                          <a:alpha val="0"/>
                        </a:srgbClr>
                      </a:fillRef>
                      <a:effectRef idx="0"/>
                      <a:fontRef idx="none"/>
                    </wps:style>
                    <wps:bodyPr/>
                  </wps:wsp>
                  <wps:wsp>
                    <wps:cNvPr id="32212" name="Rectangle 32212"/>
                    <wps:cNvSpPr/>
                    <wps:spPr>
                      <a:xfrm>
                        <a:off x="4600960" y="2535669"/>
                        <a:ext cx="51810" cy="178831"/>
                      </a:xfrm>
                      <a:prstGeom prst="rect">
                        <a:avLst/>
                      </a:prstGeom>
                      <a:ln>
                        <a:noFill/>
                      </a:ln>
                    </wps:spPr>
                    <wps:txbx>
                      <w:txbxContent>
                        <w:p>
                          <w:pPr>
                            <w:spacing w:before="0" w:after="160" w:line="259" w:lineRule="auto"/>
                            <w:ind w:left="0" w:firstLine="0"/>
                            <w:jc w:val="left"/>
                          </w:pPr>
                          <w:r>
                            <w:rPr/>
                            <w:t xml:space="preserve"> </w:t>
                          </w:r>
                        </w:p>
                      </w:txbxContent>
                    </wps:txbx>
                    <wps:bodyPr horzOverflow="overflow" rtlCol="0" vert="horz" lIns="0" tIns="0" rIns="0" bIns="0">
                      <a:noAutofit/>
                    </wps:bodyPr>
                  </wps:wsp>
                </wpg:wgp>
              </a:graphicData>
            </a:graphic>
          </wp:inline>
        </w:drawing>
      </w:r>
    </w:p>
    <w:p>
      <w:pPr>
        <w:spacing w:before="0" w:after="963" w:line="259" w:lineRule="auto"/>
        <w:ind w:left="0" w:right="930" w:firstLine="0"/>
        <w:jc w:val="left"/>
      </w:pPr>
      <w:r>
        <w:rPr/>
        <w:t xml:space="preserve"> </w:t>
      </w:r>
    </w:p>
    <w:p>
      <w:pPr>
        <w:pStyle w:val="normal"/>
        <w:tabs>
          <w:tab w:val="right" w:pos="8311"/>
        </w:tabs>
        <w:spacing w:before="0" w:after="5" w:line="249" w:lineRule="auto"/>
        <w:ind w:left="-15" w:firstLine="0"/>
        <w:jc w:val="left"/>
      </w:pPr>
      <w:r>
        <w:rPr>
          <w:rFonts w:cs="Times New Roman" w:hAnsi="Times New Roman" w:eastAsia="Times New Roman" w:ascii="Times New Roman"/>
          <w:sz w:val="24"/>
        </w:rPr>
        <w:t xml:space="preserve"> 	</w:t>
      </w:r>
      <w:r>
        <w:rPr/>
        <w:t xml:space="preserve">106</w:t>
      </w:r>
      <w:r>
        <w:rPr>
          <w:sz w:val="22"/>
        </w:rPr>
        <w:t xml:space="preserve"> </w:t>
      </w:r>
    </w:p>
    <w:p>
      <w:pPr>
        <w:sectPr>
          <w:footerReference w:type="even" r:id="rId27"/>
          <w:footerReference w:type="default" r:id="rId26"/>
          <w:footerReference w:type="first" r:id="rId25"/>
          <w:pgSz w:w="11900" w:h="16840" w:orient="portrait"/>
          <w:pgMar w:left="1798" w:top="1478" w:right="1791" w:bottom="741"/>
          <w:cols/>
        </w:sectPr>
      </w:pPr>
    </w:p>
    <w:p>
      <w:pPr>
        <w:pStyle w:val="heading1"/>
        <w:pBdr>
          <w:top w:val="none"/>
          <w:left w:val="none"/>
          <w:bottom w:val="none"/>
          <w:right w:val="none"/>
        </w:pBdr>
        <w:spacing w:before="0" w:after="0" w:line="265" w:lineRule="auto"/>
        <w:ind w:left="-5"/>
      </w:pPr>
      <w:bookmarkStart w:id="237828" w:name="_Toc237828"/>
      <w:r>
        <w:rPr>
          <w:rFonts w:cs="Arial" w:hAnsi="Arial" w:eastAsia="Arial" w:ascii="Arial"/>
          <w:b w:val="1"/>
        </w:rPr>
        <w:t xml:space="preserve">Annex C. Resource Allocation by Agencies</w:t>
      </w:r>
      <w:r>
        <w:rPr/>
        <w:t xml:space="preserve"> </w:t>
      </w:r>
      <w:bookmarkEnd w:id="237828"/>
    </w:p>
    <w:p>
      <w:pPr>
        <w:spacing w:before="0" w:after="0" w:line="259" w:lineRule="auto"/>
        <w:ind w:left="0" w:firstLine="0"/>
        <w:jc w:val="left"/>
      </w:pPr>
      <w:r>
        <w:rPr/>
        <w:t xml:space="preserve"> </w:t>
      </w:r>
    </w:p>
    <w:p>
      <w:pPr>
        <w:spacing w:before="0" w:after="0" w:line="259" w:lineRule="auto"/>
        <w:ind w:left="0" w:firstLine="0"/>
        <w:jc w:val="left"/>
      </w:pPr>
      <w:r>
        <w:rPr/>
        <w:t xml:space="preserve"> </w:t>
      </w:r>
    </w:p>
    <w:tbl>
      <w:tblPr>
        <w:tblStyle w:val="TableGrid"/>
        <w:tblW w:w="13714" w:type="dxa"/>
        <w:tblInd w:w="-17" w:type="dxa"/>
        <w:tblCellMar>
          <w:top w:w="71" w:type="dxa"/>
          <w:left w:w="0" w:type="dxa"/>
          <w:bottom w:w="0" w:type="dxa"/>
          <w:right w:w="16" w:type="dxa"/>
        </w:tblCellMar>
      </w:tblPr>
      <w:tblGrid>
        <w:gridCol w:w="1750"/>
        <w:gridCol w:w="763"/>
        <w:gridCol w:w="1121"/>
        <w:gridCol w:w="1118"/>
        <w:gridCol w:w="1121"/>
        <w:gridCol w:w="1121"/>
        <w:gridCol w:w="1118"/>
        <w:gridCol w:w="1121"/>
        <w:gridCol w:w="1121"/>
        <w:gridCol w:w="1118"/>
        <w:gridCol w:w="1121"/>
        <w:gridCol w:w="1121"/>
      </w:tblGrid>
      <w:tr>
        <w:trPr>
          <w:trHeight w:val="307" w:hRule="atLeast"/>
        </w:trPr>
        <w:tc>
          <w:tcPr>
            <w:tcW w:w="1750" w:type="dxa"/>
            <w:tcBorders>
              <w:top w:val="single" w:sz="8" w:color="000000"/>
              <w:left w:val="single" w:sz="8" w:color="000000"/>
              <w:bottom w:val="single" w:sz="8" w:color="000000"/>
              <w:right w:val="single" w:sz="4" w:color="000000"/>
            </w:tcBorders>
            <w:vAlign w:val="top"/>
          </w:tcPr>
          <w:p>
            <w:pPr>
              <w:spacing w:before="0" w:after="0" w:line="259" w:lineRule="auto"/>
              <w:ind w:left="17" w:firstLine="0"/>
              <w:jc w:val="center"/>
            </w:pPr>
            <w:r>
              <w:rPr>
                <w:sz w:val="20"/>
              </w:rPr>
              <w:t xml:space="preserve">Outcome </w:t>
            </w:r>
          </w:p>
        </w:tc>
        <w:tc>
          <w:tcPr>
            <w:tcW w:w="763" w:type="dxa"/>
            <w:tcBorders>
              <w:top w:val="single" w:sz="8" w:color="000000"/>
              <w:left w:val="single" w:sz="4" w:color="000000"/>
              <w:bottom w:val="single" w:sz="8" w:color="000000"/>
              <w:right w:val="single" w:sz="4" w:color="000000"/>
            </w:tcBorders>
            <w:vAlign w:val="top"/>
          </w:tcPr>
          <w:p>
            <w:pPr>
              <w:spacing w:before="0" w:after="0" w:line="259" w:lineRule="auto"/>
              <w:ind w:left="79" w:firstLine="0"/>
            </w:pPr>
            <w:r>
              <w:rPr>
                <w:sz w:val="20"/>
              </w:rPr>
              <w:t xml:space="preserve">Output</w:t>
            </w:r>
            <w:r>
              <w:rPr>
                <w:sz w:val="20"/>
              </w:rPr>
              <w:t xml:space="preserve"> </w:t>
            </w:r>
          </w:p>
        </w:tc>
        <w:tc>
          <w:tcPr>
            <w:tcW w:w="1121" w:type="dxa"/>
            <w:tcBorders>
              <w:top w:val="single" w:sz="8" w:color="000000"/>
              <w:left w:val="single" w:sz="4" w:color="000000"/>
              <w:bottom w:val="single" w:sz="8" w:color="000000"/>
              <w:right w:val="single" w:sz="4" w:color="000000"/>
            </w:tcBorders>
            <w:vAlign w:val="top"/>
          </w:tcPr>
          <w:p>
            <w:pPr>
              <w:spacing w:before="0" w:after="0" w:line="259" w:lineRule="auto"/>
              <w:ind w:left="158" w:firstLine="0"/>
              <w:jc w:val="left"/>
            </w:pPr>
            <w:r>
              <w:rPr>
                <w:sz w:val="20"/>
              </w:rPr>
              <w:t xml:space="preserve">Sub-total</w:t>
            </w:r>
            <w:r>
              <w:rPr>
                <w:sz w:val="20"/>
              </w:rPr>
              <w:t xml:space="preserve"> </w:t>
            </w:r>
          </w:p>
        </w:tc>
        <w:tc>
          <w:tcPr>
            <w:tcW w:w="1118" w:type="dxa"/>
            <w:tcBorders>
              <w:top w:val="single" w:sz="8" w:color="000000"/>
              <w:left w:val="single" w:sz="4" w:color="000000"/>
              <w:bottom w:val="single" w:sz="8" w:color="000000"/>
              <w:right w:val="single" w:sz="4" w:color="000000"/>
            </w:tcBorders>
            <w:vAlign w:val="top"/>
          </w:tcPr>
          <w:p>
            <w:pPr>
              <w:spacing w:before="0" w:after="0" w:line="259" w:lineRule="auto"/>
              <w:ind w:left="11" w:firstLine="0"/>
              <w:jc w:val="center"/>
            </w:pPr>
            <w:r>
              <w:rPr>
                <w:sz w:val="20"/>
              </w:rPr>
              <w:t xml:space="preserve">ILO </w:t>
            </w:r>
          </w:p>
        </w:tc>
        <w:tc>
          <w:tcPr>
            <w:tcW w:w="1121" w:type="dxa"/>
            <w:tcBorders>
              <w:top w:val="single" w:sz="8" w:color="000000"/>
              <w:left w:val="single" w:sz="4" w:color="000000"/>
              <w:bottom w:val="single" w:sz="8" w:color="000000"/>
              <w:right w:val="single" w:sz="4" w:color="000000"/>
            </w:tcBorders>
            <w:vAlign w:val="top"/>
          </w:tcPr>
          <w:p>
            <w:pPr>
              <w:spacing w:before="0" w:after="0" w:line="259" w:lineRule="auto"/>
              <w:ind w:left="13" w:firstLine="0"/>
              <w:jc w:val="center"/>
            </w:pPr>
            <w:r>
              <w:rPr>
                <w:sz w:val="20"/>
              </w:rPr>
              <w:t xml:space="preserve">UNDP </w:t>
            </w:r>
          </w:p>
        </w:tc>
        <w:tc>
          <w:tcPr>
            <w:tcW w:w="1121" w:type="dxa"/>
            <w:tcBorders>
              <w:top w:val="single" w:sz="8" w:color="000000"/>
              <w:left w:val="single" w:sz="4" w:color="000000"/>
              <w:bottom w:val="single" w:sz="8" w:color="000000"/>
              <w:right w:val="single" w:sz="4" w:color="000000"/>
            </w:tcBorders>
            <w:vAlign w:val="top"/>
          </w:tcPr>
          <w:p>
            <w:pPr>
              <w:spacing w:before="0" w:after="0" w:line="259" w:lineRule="auto"/>
              <w:ind w:left="132" w:firstLine="0"/>
              <w:jc w:val="left"/>
            </w:pPr>
            <w:r>
              <w:rPr>
                <w:sz w:val="20"/>
              </w:rPr>
              <w:t xml:space="preserve">UNESCO</w:t>
            </w:r>
            <w:r>
              <w:rPr>
                <w:sz w:val="20"/>
              </w:rPr>
              <w:t xml:space="preserve"> </w:t>
            </w:r>
          </w:p>
        </w:tc>
        <w:tc>
          <w:tcPr>
            <w:tcW w:w="1118" w:type="dxa"/>
            <w:tcBorders>
              <w:top w:val="single" w:sz="8" w:color="000000"/>
              <w:left w:val="single" w:sz="4" w:color="000000"/>
              <w:bottom w:val="single" w:sz="8" w:color="000000"/>
              <w:right w:val="single" w:sz="4" w:color="000000"/>
            </w:tcBorders>
            <w:vAlign w:val="top"/>
          </w:tcPr>
          <w:p>
            <w:pPr>
              <w:spacing w:before="0" w:after="0" w:line="259" w:lineRule="auto"/>
              <w:ind w:left="218" w:firstLine="0"/>
              <w:jc w:val="left"/>
            </w:pPr>
            <w:r>
              <w:rPr>
                <w:sz w:val="20"/>
              </w:rPr>
              <w:t xml:space="preserve">UNFPA </w:t>
            </w:r>
          </w:p>
        </w:tc>
        <w:tc>
          <w:tcPr>
            <w:tcW w:w="1121" w:type="dxa"/>
            <w:tcBorders>
              <w:top w:val="single" w:sz="8" w:color="000000"/>
              <w:left w:val="single" w:sz="4" w:color="000000"/>
              <w:bottom w:val="single" w:sz="8" w:color="000000"/>
              <w:right w:val="single" w:sz="4" w:color="000000"/>
            </w:tcBorders>
            <w:vAlign w:val="top"/>
          </w:tcPr>
          <w:p>
            <w:pPr>
              <w:spacing w:before="0" w:after="0" w:line="259" w:lineRule="auto"/>
              <w:ind w:left="187" w:firstLine="0"/>
              <w:jc w:val="left"/>
            </w:pPr>
            <w:r>
              <w:rPr>
                <w:sz w:val="20"/>
              </w:rPr>
              <w:t xml:space="preserve">UNICEF </w:t>
            </w:r>
          </w:p>
        </w:tc>
        <w:tc>
          <w:tcPr>
            <w:tcW w:w="1121" w:type="dxa"/>
            <w:tcBorders>
              <w:top w:val="single" w:sz="8" w:color="000000"/>
              <w:left w:val="single" w:sz="4" w:color="000000"/>
              <w:bottom w:val="single" w:sz="8" w:color="000000"/>
              <w:right w:val="single" w:sz="4" w:color="000000"/>
            </w:tcBorders>
            <w:vAlign w:val="top"/>
          </w:tcPr>
          <w:p>
            <w:pPr>
              <w:spacing w:before="0" w:after="0" w:line="259" w:lineRule="auto"/>
              <w:ind w:left="13" w:firstLine="0"/>
              <w:jc w:val="center"/>
            </w:pPr>
            <w:r>
              <w:rPr>
                <w:sz w:val="20"/>
              </w:rPr>
              <w:t xml:space="preserve">UNIDO </w:t>
            </w:r>
          </w:p>
        </w:tc>
        <w:tc>
          <w:tcPr>
            <w:tcW w:w="1118" w:type="dxa"/>
            <w:tcBorders>
              <w:top w:val="single" w:sz="8" w:color="000000"/>
              <w:left w:val="single" w:sz="4" w:color="000000"/>
              <w:bottom w:val="single" w:sz="8" w:color="000000"/>
              <w:right w:val="single" w:sz="4" w:color="000000"/>
            </w:tcBorders>
            <w:vAlign w:val="top"/>
          </w:tcPr>
          <w:p>
            <w:pPr>
              <w:spacing w:before="0" w:after="0" w:line="259" w:lineRule="auto"/>
              <w:ind w:left="175" w:firstLine="0"/>
              <w:jc w:val="left"/>
            </w:pPr>
            <w:r>
              <w:rPr>
                <w:sz w:val="20"/>
              </w:rPr>
              <w:t xml:space="preserve">UNIFEM</w:t>
            </w:r>
            <w:r>
              <w:rPr>
                <w:sz w:val="20"/>
              </w:rPr>
              <w:t xml:space="preserve"> </w:t>
            </w:r>
          </w:p>
        </w:tc>
        <w:tc>
          <w:tcPr>
            <w:tcW w:w="1121" w:type="dxa"/>
            <w:tcBorders>
              <w:top w:val="single" w:sz="8" w:color="000000"/>
              <w:left w:val="single" w:sz="4" w:color="000000"/>
              <w:bottom w:val="single" w:sz="8" w:color="000000"/>
              <w:right w:val="single" w:sz="4" w:color="000000"/>
            </w:tcBorders>
            <w:vAlign w:val="top"/>
          </w:tcPr>
          <w:p>
            <w:pPr>
              <w:spacing w:before="0" w:after="0" w:line="259" w:lineRule="auto"/>
              <w:ind w:left="13" w:firstLine="0"/>
              <w:jc w:val="center"/>
            </w:pPr>
            <w:r>
              <w:rPr>
                <w:sz w:val="20"/>
              </w:rPr>
              <w:t xml:space="preserve">UNV </w:t>
            </w:r>
          </w:p>
        </w:tc>
        <w:tc>
          <w:tcPr>
            <w:tcW w:w="1121" w:type="dxa"/>
            <w:tcBorders>
              <w:top w:val="single" w:sz="8" w:color="000000"/>
              <w:left w:val="single" w:sz="4" w:color="000000"/>
              <w:bottom w:val="single" w:sz="8" w:color="000000"/>
              <w:right w:val="single" w:sz="8" w:color="000000"/>
            </w:tcBorders>
            <w:vAlign w:val="top"/>
          </w:tcPr>
          <w:p>
            <w:pPr>
              <w:spacing w:before="0" w:after="0" w:line="259" w:lineRule="auto"/>
              <w:ind w:left="15" w:firstLine="0"/>
              <w:jc w:val="center"/>
            </w:pPr>
            <w:r>
              <w:rPr>
                <w:sz w:val="20"/>
              </w:rPr>
              <w:t xml:space="preserve">WHO </w:t>
            </w:r>
          </w:p>
        </w:tc>
      </w:tr>
      <w:tr>
        <w:trPr>
          <w:trHeight w:val="269" w:hRule="atLeast"/>
        </w:trPr>
        <w:tc>
          <w:tcPr>
            <w:tcW w:w="1750" w:type="dxa"/>
            <w:vMerge w:val="restart"/>
            <w:tcBorders>
              <w:top w:val="single" w:sz="8" w:color="000000"/>
              <w:left w:val="single" w:sz="8" w:color="000000"/>
              <w:bottom w:val="nil"/>
              <w:right w:val="single" w:sz="4" w:color="000000"/>
            </w:tcBorders>
            <w:vAlign w:val="top"/>
          </w:tcPr>
          <w:p>
            <w:pPr>
              <w:spacing w:before="0" w:after="21" w:line="259" w:lineRule="auto"/>
              <w:ind w:left="0" w:firstLine="0"/>
              <w:jc w:val="right"/>
            </w:pPr>
            <w:r>
              <w:rPr>
                <w:sz w:val="20"/>
              </w:rPr>
              <w:t xml:space="preserve">1</w:t>
            </w:r>
          </w:p>
          <w:p>
            <w:pPr>
              <w:spacing w:before="0" w:after="0" w:line="259" w:lineRule="auto"/>
              <w:ind w:left="0" w:right="2" w:firstLine="0"/>
              <w:jc w:val="right"/>
            </w:pPr>
            <w:r>
              <w:rPr>
                <w:rFonts w:cs="Arial" w:hAnsi="Arial" w:eastAsia="Arial" w:ascii="Arial"/>
                <w:b w:val="1"/>
                <w:sz w:val="20"/>
              </w:rPr>
              <w:t xml:space="preserve">1728500.00</w:t>
            </w:r>
          </w:p>
        </w:tc>
        <w:tc>
          <w:tcPr>
            <w:tcW w:w="763" w:type="dxa"/>
            <w:tcBorders>
              <w:top w:val="single" w:sz="8" w:color="000000"/>
              <w:left w:val="single" w:sz="4" w:color="000000"/>
              <w:bottom w:val="single" w:sz="4" w:color="000000"/>
              <w:right w:val="single" w:sz="4" w:color="000000"/>
            </w:tcBorders>
            <w:vAlign w:val="top"/>
          </w:tcPr>
          <w:p>
            <w:pPr>
              <w:tabs>
                <w:tab w:val="right" w:pos="747"/>
              </w:tabs>
              <w:spacing w:before="0" w:after="0" w:line="259" w:lineRule="auto"/>
              <w:ind w:left="-17" w:firstLine="0"/>
              <w:jc w:val="left"/>
            </w:pPr>
            <w:r>
              <w:rPr>
                <w:sz w:val="20"/>
              </w:rPr>
              <w:t xml:space="preserve"> 	</w:t>
            </w:r>
            <w:r>
              <w:rPr>
                <w:sz w:val="20"/>
              </w:rPr>
              <w:t xml:space="preserve">1.1</w:t>
            </w:r>
          </w:p>
        </w:tc>
        <w:tc>
          <w:tcPr>
            <w:tcW w:w="1121" w:type="dxa"/>
            <w:tcBorders>
              <w:top w:val="single" w:sz="8" w:color="000000"/>
              <w:left w:val="single" w:sz="4" w:color="000000"/>
              <w:bottom w:val="single" w:sz="4" w:color="000000"/>
              <w:right w:val="single" w:sz="4" w:color="000000"/>
            </w:tcBorders>
            <w:vAlign w:val="top"/>
          </w:tcPr>
          <w:p>
            <w:pPr>
              <w:tabs>
                <w:tab w:val="right" w:pos="1104"/>
              </w:tabs>
              <w:spacing w:before="0" w:after="0" w:line="259" w:lineRule="auto"/>
              <w:ind w:left="-17" w:firstLine="0"/>
              <w:jc w:val="left"/>
            </w:pPr>
            <w:r>
              <w:rPr>
                <w:sz w:val="20"/>
              </w:rPr>
              <w:t xml:space="preserve"> 	</w:t>
            </w:r>
            <w:r>
              <w:rPr>
                <w:sz w:val="20"/>
              </w:rPr>
              <w:t xml:space="preserve">261,000</w:t>
            </w:r>
          </w:p>
        </w:tc>
        <w:tc>
          <w:tcPr>
            <w:tcW w:w="1118" w:type="dxa"/>
            <w:tcBorders>
              <w:top w:val="single" w:sz="8" w:color="000000"/>
              <w:left w:val="single" w:sz="4" w:color="000000"/>
              <w:bottom w:val="single" w:sz="4" w:color="000000"/>
              <w:right w:val="single" w:sz="4" w:color="000000"/>
            </w:tcBorders>
            <w:vAlign w:val="top"/>
          </w:tcPr>
          <w:p>
            <w:pPr>
              <w:tabs>
                <w:tab w:val="right" w:pos="1102"/>
              </w:tabs>
              <w:spacing w:before="0" w:after="0" w:line="259" w:lineRule="auto"/>
              <w:ind w:left="-17" w:firstLine="0"/>
              <w:jc w:val="left"/>
            </w:pPr>
            <w:r>
              <w:rPr>
                <w:sz w:val="20"/>
              </w:rPr>
              <w:t xml:space="preserve"> 	</w:t>
            </w:r>
            <w:r>
              <w:rPr>
                <w:sz w:val="20"/>
              </w:rPr>
              <w:t xml:space="preserve">155,000</w:t>
            </w:r>
          </w:p>
        </w:tc>
        <w:tc>
          <w:tcPr>
            <w:tcW w:w="1121" w:type="dxa"/>
            <w:tcBorders>
              <w:top w:val="single" w:sz="8" w:color="000000"/>
              <w:left w:val="single" w:sz="4" w:color="000000"/>
              <w:bottom w:val="single" w:sz="4" w:color="000000"/>
              <w:right w:val="single" w:sz="4" w:color="000000"/>
            </w:tcBorders>
            <w:vAlign w:val="top"/>
          </w:tcPr>
          <w:p>
            <w:pPr>
              <w:spacing w:before="0" w:after="0" w:line="259" w:lineRule="auto"/>
              <w:ind w:left="-17" w:firstLine="0"/>
              <w:jc w:val="left"/>
            </w:pPr>
            <w:r>
              <w:rPr>
                <w:sz w:val="20"/>
              </w:rPr>
              <w:t xml:space="preserve">   </w:t>
            </w:r>
          </w:p>
        </w:tc>
        <w:tc>
          <w:tcPr>
            <w:tcW w:w="1121" w:type="dxa"/>
            <w:tcBorders>
              <w:top w:val="single" w:sz="8" w:color="000000"/>
              <w:left w:val="single" w:sz="4" w:color="000000"/>
              <w:bottom w:val="single" w:sz="4" w:color="000000"/>
              <w:right w:val="single" w:sz="4" w:color="000000"/>
            </w:tcBorders>
            <w:vAlign w:val="top"/>
          </w:tcPr>
          <w:p>
            <w:pPr>
              <w:spacing w:before="0" w:after="0" w:line="259" w:lineRule="auto"/>
              <w:ind w:left="17" w:firstLine="0"/>
              <w:jc w:val="left"/>
            </w:pPr>
            <w:r>
              <w:rPr>
                <w:sz w:val="20"/>
              </w:rPr>
              <w:t xml:space="preserve">  </w:t>
            </w:r>
          </w:p>
        </w:tc>
        <w:tc>
          <w:tcPr>
            <w:tcW w:w="1118" w:type="dxa"/>
            <w:tcBorders>
              <w:top w:val="single" w:sz="8" w:color="000000"/>
              <w:left w:val="single" w:sz="4" w:color="000000"/>
              <w:bottom w:val="single" w:sz="4" w:color="000000"/>
              <w:right w:val="single" w:sz="4" w:color="000000"/>
            </w:tcBorders>
            <w:vAlign w:val="top"/>
          </w:tcPr>
          <w:p>
            <w:pPr>
              <w:spacing w:before="0" w:after="0" w:line="259" w:lineRule="auto"/>
              <w:ind w:left="0" w:right="2" w:firstLine="0"/>
              <w:jc w:val="right"/>
            </w:pPr>
            <w:r>
              <w:rPr>
                <w:sz w:val="20"/>
              </w:rPr>
              <w:t xml:space="preserve">83,000</w:t>
            </w:r>
          </w:p>
        </w:tc>
        <w:tc>
          <w:tcPr>
            <w:tcW w:w="1121" w:type="dxa"/>
            <w:tcBorders>
              <w:top w:val="single" w:sz="8" w:color="000000"/>
              <w:left w:val="single" w:sz="4" w:color="000000"/>
              <w:bottom w:val="single" w:sz="4" w:color="000000"/>
              <w:right w:val="single" w:sz="4" w:color="000000"/>
            </w:tcBorders>
            <w:vAlign w:val="top"/>
          </w:tcPr>
          <w:p>
            <w:pPr>
              <w:spacing w:before="0" w:after="0" w:line="259" w:lineRule="auto"/>
              <w:ind w:left="-17" w:firstLine="0"/>
              <w:jc w:val="left"/>
            </w:pPr>
            <w:r>
              <w:rPr>
                <w:sz w:val="20"/>
              </w:rPr>
              <w:t xml:space="preserve">   </w:t>
            </w:r>
          </w:p>
        </w:tc>
        <w:tc>
          <w:tcPr>
            <w:tcW w:w="1121" w:type="dxa"/>
            <w:tcBorders>
              <w:top w:val="single" w:sz="8" w:color="000000"/>
              <w:left w:val="single" w:sz="4" w:color="000000"/>
              <w:bottom w:val="single" w:sz="4" w:color="000000"/>
              <w:right w:val="single" w:sz="4" w:color="000000"/>
            </w:tcBorders>
            <w:vAlign w:val="top"/>
          </w:tcPr>
          <w:p>
            <w:pPr>
              <w:spacing w:before="0" w:after="0" w:line="259" w:lineRule="auto"/>
              <w:ind w:left="17" w:firstLine="0"/>
              <w:jc w:val="left"/>
            </w:pPr>
            <w:r>
              <w:rPr>
                <w:sz w:val="20"/>
              </w:rPr>
              <w:t xml:space="preserve">  </w:t>
            </w:r>
          </w:p>
        </w:tc>
        <w:tc>
          <w:tcPr>
            <w:tcW w:w="1118" w:type="dxa"/>
            <w:tcBorders>
              <w:top w:val="single" w:sz="8" w:color="000000"/>
              <w:left w:val="single" w:sz="4" w:color="000000"/>
              <w:bottom w:val="single" w:sz="4" w:color="000000"/>
              <w:right w:val="single" w:sz="4" w:color="000000"/>
            </w:tcBorders>
            <w:vAlign w:val="top"/>
          </w:tcPr>
          <w:p>
            <w:pPr>
              <w:spacing w:before="0" w:after="0" w:line="259" w:lineRule="auto"/>
              <w:ind w:left="0" w:right="2" w:firstLine="0"/>
              <w:jc w:val="right"/>
            </w:pPr>
            <w:r>
              <w:rPr>
                <w:sz w:val="20"/>
              </w:rPr>
              <w:t xml:space="preserve">23,000</w:t>
            </w:r>
          </w:p>
        </w:tc>
        <w:tc>
          <w:tcPr>
            <w:tcW w:w="1121" w:type="dxa"/>
            <w:tcBorders>
              <w:top w:val="single" w:sz="8" w:color="000000"/>
              <w:left w:val="single" w:sz="4" w:color="000000"/>
              <w:bottom w:val="single" w:sz="4" w:color="000000"/>
              <w:right w:val="single" w:sz="4" w:color="000000"/>
            </w:tcBorders>
            <w:vAlign w:val="top"/>
          </w:tcPr>
          <w:p>
            <w:pPr>
              <w:spacing w:before="0" w:after="0" w:line="259" w:lineRule="auto"/>
              <w:ind w:left="-17" w:firstLine="0"/>
              <w:jc w:val="left"/>
            </w:pPr>
            <w:r>
              <w:rPr>
                <w:sz w:val="20"/>
              </w:rPr>
              <w:t xml:space="preserve">   </w:t>
            </w:r>
          </w:p>
        </w:tc>
        <w:tc>
          <w:tcPr>
            <w:tcW w:w="1121" w:type="dxa"/>
            <w:tcBorders>
              <w:top w:val="single" w:sz="8" w:color="000000"/>
              <w:left w:val="single" w:sz="4" w:color="000000"/>
              <w:bottom w:val="single" w:sz="4" w:color="000000"/>
              <w:right w:val="single" w:sz="8" w:color="000000"/>
            </w:tcBorders>
            <w:vAlign w:val="top"/>
          </w:tcPr>
          <w:p>
            <w:pPr>
              <w:spacing w:before="0" w:after="0" w:line="259" w:lineRule="auto"/>
              <w:ind w:left="17" w:firstLine="0"/>
              <w:jc w:val="left"/>
            </w:pPr>
            <w:r>
              <w:rPr>
                <w:sz w:val="20"/>
              </w:rPr>
              <w:t xml:space="preserve">  </w:t>
            </w:r>
          </w:p>
        </w:tc>
      </w:tr>
      <w:tr>
        <w:trPr>
          <w:trHeight w:val="259" w:hRule="atLeast"/>
        </w:trPr>
        <w:tc>
          <w:tcPr>
            <w:vMerge w:val="continue"/>
            <w:tcBorders>
              <w:top w:val="nil"/>
              <w:left w:val="single" w:sz="8" w:color="000000"/>
              <w:bottom w:val="nil"/>
              <w:right w:val="single" w:sz="4" w:color="000000"/>
            </w:tcBorders>
            <w:vAlign w:val="center"/>
          </w:tcPr>
          <w:p>
            <w:pPr>
              <w:bidi w:val="0"/>
              <w:spacing w:before="0" w:after="160" w:line="259" w:lineRule="auto"/>
              <w:ind w:left="0" w:right="0" w:firstLine="0"/>
              <w:jc w:val="left"/>
            </w:pPr>
          </w:p>
        </w:tc>
        <w:tc>
          <w:tcPr>
            <w:tcW w:w="763" w:type="dxa"/>
            <w:tcBorders>
              <w:top w:val="single" w:sz="4" w:color="000000"/>
              <w:left w:val="single" w:sz="4" w:color="000000"/>
              <w:bottom w:val="single" w:sz="4" w:color="000000"/>
              <w:right w:val="single" w:sz="4" w:color="000000"/>
            </w:tcBorders>
            <w:vAlign w:val="top"/>
          </w:tcPr>
          <w:p>
            <w:pPr>
              <w:tabs>
                <w:tab w:val="right" w:pos="747"/>
              </w:tabs>
              <w:spacing w:before="0" w:after="0" w:line="259" w:lineRule="auto"/>
              <w:ind w:left="-17" w:firstLine="0"/>
              <w:jc w:val="left"/>
            </w:pPr>
            <w:r>
              <w:rPr>
                <w:rFonts w:cs="Arial" w:hAnsi="Arial" w:eastAsia="Arial" w:ascii="Arial"/>
                <w:b w:val="1"/>
                <w:sz w:val="20"/>
              </w:rPr>
              <w:t xml:space="preserve"> 	</w:t>
            </w:r>
            <w:r>
              <w:rPr>
                <w:sz w:val="20"/>
              </w:rPr>
              <w:t xml:space="preserve">1.2</w:t>
            </w:r>
          </w:p>
        </w:tc>
        <w:tc>
          <w:tcPr>
            <w:tcW w:w="1121" w:type="dxa"/>
            <w:tcBorders>
              <w:top w:val="single" w:sz="4" w:color="000000"/>
              <w:left w:val="single" w:sz="4" w:color="000000"/>
              <w:bottom w:val="single" w:sz="4" w:color="000000"/>
              <w:right w:val="single" w:sz="4" w:color="000000"/>
            </w:tcBorders>
            <w:vAlign w:val="top"/>
          </w:tcPr>
          <w:p>
            <w:pPr>
              <w:tabs>
                <w:tab w:val="right" w:pos="1104"/>
              </w:tabs>
              <w:spacing w:before="0" w:after="0" w:line="259" w:lineRule="auto"/>
              <w:ind w:left="-17" w:firstLine="0"/>
              <w:jc w:val="left"/>
            </w:pPr>
            <w:r>
              <w:rPr>
                <w:sz w:val="20"/>
              </w:rPr>
              <w:t xml:space="preserve"> 	</w:t>
            </w:r>
            <w:r>
              <w:rPr>
                <w:sz w:val="20"/>
              </w:rPr>
              <w:t xml:space="preserve">694,000</w:t>
            </w:r>
          </w:p>
        </w:tc>
        <w:tc>
          <w:tcPr>
            <w:tcW w:w="1118" w:type="dxa"/>
            <w:tcBorders>
              <w:top w:val="single" w:sz="4" w:color="000000"/>
              <w:left w:val="single" w:sz="4" w:color="000000"/>
              <w:bottom w:val="single" w:sz="4" w:color="000000"/>
              <w:right w:val="single" w:sz="4" w:color="000000"/>
            </w:tcBorders>
            <w:vAlign w:val="top"/>
          </w:tcPr>
          <w:p>
            <w:pPr>
              <w:spacing w:before="0" w:after="0" w:line="259" w:lineRule="auto"/>
              <w:ind w:left="-17" w:firstLine="0"/>
              <w:jc w:val="left"/>
            </w:pPr>
            <w:r>
              <w:rPr>
                <w:sz w:val="20"/>
              </w:rPr>
              <w:t xml:space="preserve">   </w:t>
            </w:r>
          </w:p>
        </w:tc>
        <w:tc>
          <w:tcPr>
            <w:tcW w:w="1121"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sz w:val="20"/>
              </w:rPr>
              <w:t xml:space="preserve">136,000</w:t>
            </w:r>
          </w:p>
        </w:tc>
        <w:tc>
          <w:tcPr>
            <w:tcW w:w="1121" w:type="dxa"/>
            <w:tcBorders>
              <w:top w:val="single" w:sz="4" w:color="000000"/>
              <w:left w:val="single" w:sz="4" w:color="000000"/>
              <w:bottom w:val="single" w:sz="4" w:color="000000"/>
              <w:right w:val="single" w:sz="4" w:color="000000"/>
            </w:tcBorders>
            <w:vAlign w:val="top"/>
          </w:tcPr>
          <w:p>
            <w:pPr>
              <w:tabs>
                <w:tab w:val="right" w:pos="1104"/>
              </w:tabs>
              <w:spacing w:before="0" w:after="0" w:line="259" w:lineRule="auto"/>
              <w:ind w:left="-17" w:firstLine="0"/>
              <w:jc w:val="left"/>
            </w:pPr>
            <w:r>
              <w:rPr>
                <w:sz w:val="20"/>
              </w:rPr>
              <w:t xml:space="preserve"> 	</w:t>
            </w:r>
            <w:r>
              <w:rPr>
                <w:sz w:val="20"/>
              </w:rPr>
              <w:t xml:space="preserve">371,000</w:t>
            </w:r>
          </w:p>
        </w:tc>
        <w:tc>
          <w:tcPr>
            <w:tcW w:w="1118" w:type="dxa"/>
            <w:tcBorders>
              <w:top w:val="single" w:sz="4" w:color="000000"/>
              <w:left w:val="single" w:sz="4" w:color="000000"/>
              <w:bottom w:val="single" w:sz="4" w:color="000000"/>
              <w:right w:val="single" w:sz="4" w:color="000000"/>
            </w:tcBorders>
            <w:vAlign w:val="top"/>
          </w:tcPr>
          <w:p>
            <w:pPr>
              <w:tabs>
                <w:tab w:val="right" w:pos="1102"/>
              </w:tabs>
              <w:spacing w:before="0" w:after="0" w:line="259" w:lineRule="auto"/>
              <w:ind w:left="-17" w:firstLine="0"/>
              <w:jc w:val="left"/>
            </w:pPr>
            <w:r>
              <w:rPr>
                <w:sz w:val="20"/>
              </w:rPr>
              <w:t xml:space="preserve"> 	</w:t>
            </w:r>
            <w:r>
              <w:rPr>
                <w:sz w:val="20"/>
              </w:rPr>
              <w:t xml:space="preserve">33,000</w:t>
            </w:r>
          </w:p>
        </w:tc>
        <w:tc>
          <w:tcPr>
            <w:tcW w:w="1121" w:type="dxa"/>
            <w:tcBorders>
              <w:top w:val="single" w:sz="4" w:color="000000"/>
              <w:left w:val="single" w:sz="4" w:color="000000"/>
              <w:bottom w:val="single" w:sz="4" w:color="000000"/>
              <w:right w:val="single" w:sz="4" w:color="000000"/>
            </w:tcBorders>
            <w:vAlign w:val="top"/>
          </w:tcPr>
          <w:p>
            <w:pPr>
              <w:tabs>
                <w:tab w:val="right" w:pos="1104"/>
              </w:tabs>
              <w:spacing w:before="0" w:after="0" w:line="259" w:lineRule="auto"/>
              <w:ind w:left="-17" w:firstLine="0"/>
              <w:jc w:val="left"/>
            </w:pPr>
            <w:r>
              <w:rPr>
                <w:sz w:val="20"/>
              </w:rPr>
              <w:t xml:space="preserve"> 	</w:t>
            </w:r>
            <w:r>
              <w:rPr>
                <w:sz w:val="20"/>
              </w:rPr>
              <w:t xml:space="preserve">50,000</w:t>
            </w:r>
          </w:p>
        </w:tc>
        <w:tc>
          <w:tcPr>
            <w:tcW w:w="1121" w:type="dxa"/>
            <w:tcBorders>
              <w:top w:val="single" w:sz="4" w:color="000000"/>
              <w:left w:val="single" w:sz="4" w:color="000000"/>
              <w:bottom w:val="single" w:sz="4" w:color="000000"/>
              <w:right w:val="single" w:sz="4" w:color="000000"/>
            </w:tcBorders>
            <w:vAlign w:val="top"/>
          </w:tcPr>
          <w:p>
            <w:pPr>
              <w:spacing w:before="0" w:after="0" w:line="259" w:lineRule="auto"/>
              <w:ind w:left="-17" w:firstLine="0"/>
              <w:jc w:val="left"/>
            </w:pPr>
            <w:r>
              <w:rPr>
                <w:sz w:val="20"/>
              </w:rPr>
              <w:t xml:space="preserve">   </w:t>
            </w:r>
          </w:p>
        </w:tc>
        <w:tc>
          <w:tcPr>
            <w:tcW w:w="1118"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sz w:val="20"/>
              </w:rPr>
              <w:t xml:space="preserve">104,000</w:t>
            </w:r>
          </w:p>
        </w:tc>
        <w:tc>
          <w:tcPr>
            <w:tcW w:w="1121" w:type="dxa"/>
            <w:tcBorders>
              <w:top w:val="single" w:sz="4" w:color="000000"/>
              <w:left w:val="single" w:sz="4" w:color="000000"/>
              <w:bottom w:val="single" w:sz="4" w:color="000000"/>
              <w:right w:val="single" w:sz="4" w:color="000000"/>
            </w:tcBorders>
            <w:vAlign w:val="top"/>
          </w:tcPr>
          <w:p>
            <w:pPr>
              <w:spacing w:before="0" w:after="0" w:line="259" w:lineRule="auto"/>
              <w:ind w:left="-17" w:firstLine="0"/>
              <w:jc w:val="left"/>
            </w:pPr>
            <w:r>
              <w:rPr>
                <w:sz w:val="20"/>
              </w:rPr>
              <w:t xml:space="preserve">   </w:t>
            </w:r>
          </w:p>
        </w:tc>
        <w:tc>
          <w:tcPr>
            <w:tcW w:w="1121" w:type="dxa"/>
            <w:tcBorders>
              <w:top w:val="single" w:sz="4" w:color="000000"/>
              <w:left w:val="single" w:sz="4" w:color="000000"/>
              <w:bottom w:val="single" w:sz="4" w:color="000000"/>
              <w:right w:val="single" w:sz="8" w:color="000000"/>
            </w:tcBorders>
            <w:vAlign w:val="top"/>
          </w:tcPr>
          <w:p>
            <w:pPr>
              <w:spacing w:before="0" w:after="0" w:line="259" w:lineRule="auto"/>
              <w:ind w:left="17" w:firstLine="0"/>
              <w:jc w:val="left"/>
            </w:pPr>
            <w:r>
              <w:rPr>
                <w:sz w:val="20"/>
              </w:rPr>
              <w:t xml:space="preserve">  </w:t>
            </w:r>
          </w:p>
        </w:tc>
      </w:tr>
      <w:tr>
        <w:trPr>
          <w:trHeight w:val="302" w:hRule="atLeast"/>
        </w:trPr>
        <w:tc>
          <w:tcPr>
            <w:tcW w:w="1750" w:type="dxa"/>
            <w:tcBorders>
              <w:top w:val="nil"/>
              <w:left w:val="single" w:sz="8" w:color="000000"/>
              <w:bottom w:val="single" w:sz="8" w:color="000000"/>
              <w:right w:val="single" w:sz="4" w:color="000000"/>
            </w:tcBorders>
            <w:vAlign w:val="top"/>
          </w:tcPr>
          <w:p>
            <w:pPr>
              <w:spacing w:before="0" w:after="0" w:line="259" w:lineRule="auto"/>
              <w:ind w:left="17" w:firstLine="0"/>
              <w:jc w:val="left"/>
            </w:pPr>
            <w:r>
              <w:rPr>
                <w:sz w:val="20"/>
              </w:rPr>
              <w:t xml:space="preserve">  </w:t>
            </w:r>
          </w:p>
        </w:tc>
        <w:tc>
          <w:tcPr>
            <w:tcW w:w="763" w:type="dxa"/>
            <w:tcBorders>
              <w:top w:val="single" w:sz="4" w:color="000000"/>
              <w:left w:val="single" w:sz="4" w:color="000000"/>
              <w:bottom w:val="single" w:sz="8" w:color="000000"/>
              <w:right w:val="single" w:sz="4" w:color="000000"/>
            </w:tcBorders>
            <w:vAlign w:val="top"/>
          </w:tcPr>
          <w:p>
            <w:pPr>
              <w:spacing w:before="0" w:after="0" w:line="259" w:lineRule="auto"/>
              <w:ind w:left="0" w:right="2" w:firstLine="0"/>
              <w:jc w:val="right"/>
            </w:pPr>
            <w:r>
              <w:rPr>
                <w:sz w:val="20"/>
              </w:rPr>
              <w:t xml:space="preserve">1.3</w:t>
            </w:r>
          </w:p>
        </w:tc>
        <w:tc>
          <w:tcPr>
            <w:tcW w:w="1121" w:type="dxa"/>
            <w:tcBorders>
              <w:top w:val="single" w:sz="4" w:color="000000"/>
              <w:left w:val="single" w:sz="4" w:color="000000"/>
              <w:bottom w:val="single" w:sz="8" w:color="000000"/>
              <w:right w:val="single" w:sz="4" w:color="000000"/>
            </w:tcBorders>
            <w:vAlign w:val="top"/>
          </w:tcPr>
          <w:p>
            <w:pPr>
              <w:tabs>
                <w:tab w:val="right" w:pos="1104"/>
              </w:tabs>
              <w:spacing w:before="0" w:after="0" w:line="259" w:lineRule="auto"/>
              <w:ind w:left="-17" w:firstLine="0"/>
              <w:jc w:val="left"/>
            </w:pPr>
            <w:r>
              <w:rPr>
                <w:sz w:val="20"/>
              </w:rPr>
              <w:t xml:space="preserve"> 	</w:t>
            </w:r>
            <w:r>
              <w:rPr>
                <w:sz w:val="20"/>
              </w:rPr>
              <w:t xml:space="preserve">773,500</w:t>
            </w:r>
          </w:p>
        </w:tc>
        <w:tc>
          <w:tcPr>
            <w:tcW w:w="1118" w:type="dxa"/>
            <w:tcBorders>
              <w:top w:val="single" w:sz="4" w:color="000000"/>
              <w:left w:val="single" w:sz="4" w:color="000000"/>
              <w:bottom w:val="single" w:sz="8" w:color="000000"/>
              <w:right w:val="single" w:sz="4" w:color="000000"/>
            </w:tcBorders>
            <w:vAlign w:val="top"/>
          </w:tcPr>
          <w:p>
            <w:pPr>
              <w:tabs>
                <w:tab w:val="right" w:pos="1102"/>
              </w:tabs>
              <w:spacing w:before="0" w:after="0" w:line="259" w:lineRule="auto"/>
              <w:ind w:left="-17" w:firstLine="0"/>
              <w:jc w:val="left"/>
            </w:pPr>
            <w:r>
              <w:rPr>
                <w:sz w:val="20"/>
              </w:rPr>
              <w:t xml:space="preserve"> 	</w:t>
            </w:r>
            <w:r>
              <w:rPr>
                <w:sz w:val="20"/>
              </w:rPr>
              <w:t xml:space="preserve">180,000</w:t>
            </w:r>
          </w:p>
        </w:tc>
        <w:tc>
          <w:tcPr>
            <w:tcW w:w="1121" w:type="dxa"/>
            <w:tcBorders>
              <w:top w:val="single" w:sz="4" w:color="000000"/>
              <w:left w:val="single" w:sz="4" w:color="000000"/>
              <w:bottom w:val="single" w:sz="8" w:color="000000"/>
              <w:right w:val="single" w:sz="4" w:color="000000"/>
            </w:tcBorders>
            <w:vAlign w:val="top"/>
          </w:tcPr>
          <w:p>
            <w:pPr>
              <w:tabs>
                <w:tab w:val="right" w:pos="1104"/>
              </w:tabs>
              <w:spacing w:before="0" w:after="0" w:line="259" w:lineRule="auto"/>
              <w:ind w:left="-17" w:firstLine="0"/>
              <w:jc w:val="left"/>
            </w:pPr>
            <w:r>
              <w:rPr>
                <w:sz w:val="20"/>
              </w:rPr>
              <w:t xml:space="preserve"> 	</w:t>
            </w:r>
            <w:r>
              <w:rPr>
                <w:sz w:val="20"/>
              </w:rPr>
              <w:t xml:space="preserve">573,500</w:t>
            </w:r>
          </w:p>
        </w:tc>
        <w:tc>
          <w:tcPr>
            <w:tcW w:w="1121" w:type="dxa"/>
            <w:tcBorders>
              <w:top w:val="single" w:sz="4" w:color="000000"/>
              <w:left w:val="single" w:sz="4" w:color="000000"/>
              <w:bottom w:val="single" w:sz="8" w:color="000000"/>
              <w:right w:val="single" w:sz="4" w:color="000000"/>
            </w:tcBorders>
            <w:vAlign w:val="top"/>
          </w:tcPr>
          <w:p>
            <w:pPr>
              <w:spacing w:before="0" w:after="0" w:line="259" w:lineRule="auto"/>
              <w:ind w:left="-17" w:firstLine="0"/>
              <w:jc w:val="left"/>
            </w:pPr>
            <w:r>
              <w:rPr>
                <w:sz w:val="20"/>
              </w:rPr>
              <w:t xml:space="preserve">  </w:t>
            </w:r>
          </w:p>
        </w:tc>
        <w:tc>
          <w:tcPr>
            <w:tcW w:w="1118" w:type="dxa"/>
            <w:tcBorders>
              <w:top w:val="single" w:sz="4" w:color="000000"/>
              <w:left w:val="single" w:sz="4" w:color="000000"/>
              <w:bottom w:val="single" w:sz="8" w:color="000000"/>
              <w:right w:val="single" w:sz="4" w:color="000000"/>
            </w:tcBorders>
            <w:vAlign w:val="top"/>
          </w:tcPr>
          <w:p>
            <w:pPr>
              <w:spacing w:before="0" w:after="0" w:line="259" w:lineRule="auto"/>
              <w:ind w:left="14" w:firstLine="0"/>
              <w:jc w:val="left"/>
            </w:pPr>
            <w:r>
              <w:rPr>
                <w:sz w:val="20"/>
              </w:rPr>
              <w:t xml:space="preserve">  </w:t>
            </w:r>
          </w:p>
        </w:tc>
        <w:tc>
          <w:tcPr>
            <w:tcW w:w="1121" w:type="dxa"/>
            <w:tcBorders>
              <w:top w:val="single" w:sz="4" w:color="000000"/>
              <w:left w:val="single" w:sz="4" w:color="000000"/>
              <w:bottom w:val="single" w:sz="8" w:color="000000"/>
              <w:right w:val="single" w:sz="4" w:color="000000"/>
            </w:tcBorders>
            <w:vAlign w:val="top"/>
          </w:tcPr>
          <w:p>
            <w:pPr>
              <w:spacing w:before="0" w:after="0" w:line="259" w:lineRule="auto"/>
              <w:ind w:left="17" w:firstLine="0"/>
              <w:jc w:val="left"/>
            </w:pPr>
            <w:r>
              <w:rPr>
                <w:sz w:val="20"/>
              </w:rPr>
              <w:t xml:space="preserve">  </w:t>
            </w:r>
          </w:p>
        </w:tc>
        <w:tc>
          <w:tcPr>
            <w:tcW w:w="1121" w:type="dxa"/>
            <w:tcBorders>
              <w:top w:val="single" w:sz="4" w:color="000000"/>
              <w:left w:val="single" w:sz="4" w:color="000000"/>
              <w:bottom w:val="single" w:sz="8" w:color="000000"/>
              <w:right w:val="single" w:sz="4" w:color="000000"/>
            </w:tcBorders>
            <w:vAlign w:val="top"/>
          </w:tcPr>
          <w:p>
            <w:pPr>
              <w:spacing w:before="0" w:after="0" w:line="259" w:lineRule="auto"/>
              <w:ind w:left="17" w:firstLine="0"/>
              <w:jc w:val="left"/>
            </w:pPr>
            <w:r>
              <w:rPr>
                <w:sz w:val="20"/>
              </w:rPr>
              <w:t xml:space="preserve">  </w:t>
            </w:r>
          </w:p>
        </w:tc>
        <w:tc>
          <w:tcPr>
            <w:tcW w:w="1118" w:type="dxa"/>
            <w:tcBorders>
              <w:top w:val="single" w:sz="4" w:color="000000"/>
              <w:left w:val="single" w:sz="4" w:color="000000"/>
              <w:bottom w:val="single" w:sz="8" w:color="000000"/>
              <w:right w:val="single" w:sz="4" w:color="000000"/>
            </w:tcBorders>
            <w:vAlign w:val="top"/>
          </w:tcPr>
          <w:p>
            <w:pPr>
              <w:spacing w:before="0" w:after="0" w:line="259" w:lineRule="auto"/>
              <w:ind w:left="0" w:right="2" w:firstLine="0"/>
              <w:jc w:val="right"/>
            </w:pPr>
            <w:r>
              <w:rPr>
                <w:sz w:val="20"/>
              </w:rPr>
              <w:t xml:space="preserve">20,000</w:t>
            </w:r>
          </w:p>
        </w:tc>
        <w:tc>
          <w:tcPr>
            <w:tcW w:w="1121" w:type="dxa"/>
            <w:tcBorders>
              <w:top w:val="single" w:sz="4" w:color="000000"/>
              <w:left w:val="single" w:sz="4" w:color="000000"/>
              <w:bottom w:val="single" w:sz="8" w:color="000000"/>
              <w:right w:val="single" w:sz="4" w:color="000000"/>
            </w:tcBorders>
            <w:vAlign w:val="top"/>
          </w:tcPr>
          <w:p>
            <w:pPr>
              <w:spacing w:before="0" w:after="0" w:line="259" w:lineRule="auto"/>
              <w:ind w:left="-17" w:firstLine="0"/>
              <w:jc w:val="left"/>
            </w:pPr>
            <w:r>
              <w:rPr>
                <w:sz w:val="20"/>
              </w:rPr>
              <w:t xml:space="preserve">   </w:t>
            </w:r>
          </w:p>
        </w:tc>
        <w:tc>
          <w:tcPr>
            <w:tcW w:w="1121" w:type="dxa"/>
            <w:tcBorders>
              <w:top w:val="single" w:sz="4" w:color="000000"/>
              <w:left w:val="single" w:sz="4" w:color="000000"/>
              <w:bottom w:val="single" w:sz="8" w:color="000000"/>
              <w:right w:val="single" w:sz="8" w:color="000000"/>
            </w:tcBorders>
            <w:vAlign w:val="top"/>
          </w:tcPr>
          <w:p>
            <w:pPr>
              <w:spacing w:before="0" w:after="0" w:line="259" w:lineRule="auto"/>
              <w:ind w:left="17" w:firstLine="0"/>
              <w:jc w:val="left"/>
            </w:pPr>
            <w:r>
              <w:rPr>
                <w:sz w:val="20"/>
              </w:rPr>
              <w:t xml:space="preserve">  </w:t>
            </w:r>
          </w:p>
        </w:tc>
      </w:tr>
      <w:tr>
        <w:trPr>
          <w:trHeight w:val="288" w:hRule="atLeast"/>
        </w:trPr>
        <w:tc>
          <w:tcPr>
            <w:tcW w:w="1750" w:type="dxa"/>
            <w:vMerge w:val="restart"/>
            <w:tcBorders>
              <w:top w:val="single" w:sz="8" w:color="000000"/>
              <w:left w:val="single" w:sz="8" w:color="000000"/>
              <w:bottom w:val="double" w:sz="8" w:color="000000"/>
              <w:right w:val="single" w:sz="4" w:color="000000"/>
            </w:tcBorders>
            <w:vAlign w:val="top"/>
          </w:tcPr>
          <w:p>
            <w:pPr>
              <w:spacing w:before="0" w:after="24" w:line="259" w:lineRule="auto"/>
              <w:ind w:left="0" w:right="0" w:firstLine="0"/>
              <w:jc w:val="right"/>
            </w:pPr>
            <w:r>
              <w:rPr>
                <w:sz w:val="20"/>
              </w:rPr>
              <w:t xml:space="preserve">2</w:t>
            </w:r>
          </w:p>
          <w:p>
            <w:pPr>
              <w:spacing w:before="0" w:after="36" w:line="259" w:lineRule="auto"/>
              <w:ind w:left="17" w:firstLine="0"/>
              <w:jc w:val="left"/>
            </w:pPr>
            <w:r>
              <w:rPr>
                <w:sz w:val="20"/>
              </w:rPr>
              <w:t xml:space="preserve">  </w:t>
            </w:r>
          </w:p>
          <w:p>
            <w:pPr>
              <w:spacing w:before="0" w:after="0" w:line="259" w:lineRule="auto"/>
              <w:ind w:left="0" w:right="2" w:firstLine="0"/>
              <w:jc w:val="right"/>
            </w:pPr>
            <w:r>
              <w:rPr>
                <w:rFonts w:cs="Arial" w:hAnsi="Arial" w:eastAsia="Arial" w:ascii="Arial"/>
                <w:b w:val="1"/>
                <w:sz w:val="20"/>
              </w:rPr>
              <w:t xml:space="preserve">1917267.00</w:t>
            </w:r>
          </w:p>
        </w:tc>
        <w:tc>
          <w:tcPr>
            <w:tcW w:w="763" w:type="dxa"/>
            <w:tcBorders>
              <w:top w:val="single" w:sz="8" w:color="000000"/>
              <w:left w:val="single" w:sz="4" w:color="000000"/>
              <w:bottom w:val="single" w:sz="4" w:color="000000"/>
              <w:right w:val="single" w:sz="4" w:color="000000"/>
            </w:tcBorders>
            <w:vAlign w:val="top"/>
          </w:tcPr>
          <w:p>
            <w:pPr>
              <w:tabs>
                <w:tab w:val="right" w:pos="747"/>
              </w:tabs>
              <w:spacing w:before="0" w:after="0" w:line="259" w:lineRule="auto"/>
              <w:ind w:left="-17" w:firstLine="0"/>
              <w:jc w:val="left"/>
            </w:pPr>
            <w:r>
              <w:rPr>
                <w:sz w:val="20"/>
              </w:rPr>
              <w:t xml:space="preserve"> 	</w:t>
            </w:r>
            <w:r>
              <w:rPr>
                <w:sz w:val="20"/>
              </w:rPr>
              <w:t xml:space="preserve">2.1</w:t>
            </w:r>
          </w:p>
        </w:tc>
        <w:tc>
          <w:tcPr>
            <w:tcW w:w="1121" w:type="dxa"/>
            <w:tcBorders>
              <w:top w:val="single" w:sz="8" w:color="000000"/>
              <w:left w:val="single" w:sz="4" w:color="000000"/>
              <w:bottom w:val="single" w:sz="4" w:color="000000"/>
              <w:right w:val="single" w:sz="4" w:color="000000"/>
            </w:tcBorders>
            <w:vAlign w:val="top"/>
          </w:tcPr>
          <w:p>
            <w:pPr>
              <w:tabs>
                <w:tab w:val="right" w:pos="1104"/>
              </w:tabs>
              <w:spacing w:before="0" w:after="0" w:line="259" w:lineRule="auto"/>
              <w:ind w:left="-17" w:firstLine="0"/>
              <w:jc w:val="left"/>
            </w:pPr>
            <w:r>
              <w:rPr>
                <w:sz w:val="20"/>
              </w:rPr>
              <w:t xml:space="preserve"> 	</w:t>
            </w:r>
            <w:r>
              <w:rPr>
                <w:sz w:val="20"/>
              </w:rPr>
              <w:t xml:space="preserve">447,685</w:t>
            </w:r>
          </w:p>
        </w:tc>
        <w:tc>
          <w:tcPr>
            <w:tcW w:w="1118" w:type="dxa"/>
            <w:tcBorders>
              <w:top w:val="single" w:sz="8" w:color="000000"/>
              <w:left w:val="single" w:sz="4" w:color="000000"/>
              <w:bottom w:val="single" w:sz="4" w:color="000000"/>
              <w:right w:val="single" w:sz="4" w:color="000000"/>
            </w:tcBorders>
            <w:vAlign w:val="top"/>
          </w:tcPr>
          <w:p>
            <w:pPr>
              <w:spacing w:before="0" w:after="0" w:line="259" w:lineRule="auto"/>
              <w:ind w:left="-17" w:firstLine="0"/>
              <w:jc w:val="left"/>
            </w:pPr>
            <w:r>
              <w:rPr>
                <w:sz w:val="20"/>
              </w:rPr>
              <w:t xml:space="preserve">   </w:t>
            </w:r>
          </w:p>
        </w:tc>
        <w:tc>
          <w:tcPr>
            <w:tcW w:w="1121" w:type="dxa"/>
            <w:tcBorders>
              <w:top w:val="single" w:sz="8" w:color="000000"/>
              <w:left w:val="single" w:sz="4" w:color="000000"/>
              <w:bottom w:val="single" w:sz="4" w:color="000000"/>
              <w:right w:val="single" w:sz="4" w:color="000000"/>
            </w:tcBorders>
            <w:vAlign w:val="top"/>
          </w:tcPr>
          <w:p>
            <w:pPr>
              <w:spacing w:before="0" w:after="0" w:line="259" w:lineRule="auto"/>
              <w:ind w:left="17" w:firstLine="0"/>
              <w:jc w:val="left"/>
            </w:pPr>
            <w:r>
              <w:rPr>
                <w:sz w:val="20"/>
              </w:rPr>
              <w:t xml:space="preserve">  </w:t>
            </w:r>
          </w:p>
        </w:tc>
        <w:tc>
          <w:tcPr>
            <w:tcW w:w="1121" w:type="dxa"/>
            <w:tcBorders>
              <w:top w:val="single" w:sz="8" w:color="000000"/>
              <w:left w:val="single" w:sz="4" w:color="000000"/>
              <w:bottom w:val="single" w:sz="4" w:color="000000"/>
              <w:right w:val="single" w:sz="4" w:color="000000"/>
            </w:tcBorders>
            <w:vAlign w:val="top"/>
          </w:tcPr>
          <w:p>
            <w:pPr>
              <w:spacing w:before="0" w:after="0" w:line="259" w:lineRule="auto"/>
              <w:ind w:left="17" w:firstLine="0"/>
              <w:jc w:val="left"/>
            </w:pPr>
            <w:r>
              <w:rPr>
                <w:sz w:val="20"/>
              </w:rPr>
              <w:t xml:space="preserve">  </w:t>
            </w:r>
          </w:p>
        </w:tc>
        <w:tc>
          <w:tcPr>
            <w:tcW w:w="1118" w:type="dxa"/>
            <w:tcBorders>
              <w:top w:val="single" w:sz="8" w:color="000000"/>
              <w:left w:val="single" w:sz="4" w:color="000000"/>
              <w:bottom w:val="single" w:sz="4" w:color="000000"/>
              <w:right w:val="single" w:sz="4" w:color="000000"/>
            </w:tcBorders>
            <w:vAlign w:val="top"/>
          </w:tcPr>
          <w:p>
            <w:pPr>
              <w:spacing w:before="0" w:after="0" w:line="259" w:lineRule="auto"/>
              <w:ind w:left="14" w:firstLine="0"/>
              <w:jc w:val="left"/>
            </w:pPr>
            <w:r>
              <w:rPr>
                <w:sz w:val="20"/>
              </w:rPr>
              <w:t xml:space="preserve">  </w:t>
            </w:r>
          </w:p>
        </w:tc>
        <w:tc>
          <w:tcPr>
            <w:tcW w:w="1121" w:type="dxa"/>
            <w:tcBorders>
              <w:top w:val="single" w:sz="8" w:color="000000"/>
              <w:left w:val="single" w:sz="4" w:color="000000"/>
              <w:bottom w:val="single" w:sz="4" w:color="000000"/>
              <w:right w:val="single" w:sz="4" w:color="000000"/>
            </w:tcBorders>
            <w:vAlign w:val="top"/>
          </w:tcPr>
          <w:p>
            <w:pPr>
              <w:spacing w:before="0" w:after="0" w:line="259" w:lineRule="auto"/>
              <w:ind w:left="0" w:right="2" w:firstLine="0"/>
              <w:jc w:val="right"/>
            </w:pPr>
            <w:r>
              <w:rPr>
                <w:sz w:val="20"/>
              </w:rPr>
              <w:t xml:space="preserve">301,545</w:t>
            </w:r>
          </w:p>
        </w:tc>
        <w:tc>
          <w:tcPr>
            <w:tcW w:w="1121" w:type="dxa"/>
            <w:tcBorders>
              <w:top w:val="single" w:sz="8" w:color="000000"/>
              <w:left w:val="single" w:sz="4" w:color="000000"/>
              <w:bottom w:val="single" w:sz="4" w:color="000000"/>
              <w:right w:val="single" w:sz="4" w:color="000000"/>
            </w:tcBorders>
            <w:vAlign w:val="top"/>
          </w:tcPr>
          <w:p>
            <w:pPr>
              <w:spacing w:before="0" w:after="0" w:line="259" w:lineRule="auto"/>
              <w:ind w:left="-17" w:firstLine="0"/>
              <w:jc w:val="left"/>
            </w:pPr>
            <w:r>
              <w:rPr>
                <w:sz w:val="20"/>
              </w:rPr>
              <w:t xml:space="preserve">   </w:t>
            </w:r>
          </w:p>
        </w:tc>
        <w:tc>
          <w:tcPr>
            <w:tcW w:w="1118" w:type="dxa"/>
            <w:tcBorders>
              <w:top w:val="single" w:sz="8" w:color="000000"/>
              <w:left w:val="single" w:sz="4" w:color="000000"/>
              <w:bottom w:val="single" w:sz="4" w:color="000000"/>
              <w:right w:val="single" w:sz="4" w:color="000000"/>
            </w:tcBorders>
            <w:vAlign w:val="top"/>
          </w:tcPr>
          <w:p>
            <w:pPr>
              <w:spacing w:before="0" w:after="0" w:line="259" w:lineRule="auto"/>
              <w:ind w:left="14" w:firstLine="0"/>
              <w:jc w:val="left"/>
            </w:pPr>
            <w:r>
              <w:rPr>
                <w:sz w:val="20"/>
              </w:rPr>
              <w:t xml:space="preserve">  </w:t>
            </w:r>
          </w:p>
        </w:tc>
        <w:tc>
          <w:tcPr>
            <w:tcW w:w="1121" w:type="dxa"/>
            <w:tcBorders>
              <w:top w:val="single" w:sz="8" w:color="000000"/>
              <w:left w:val="single" w:sz="4" w:color="000000"/>
              <w:bottom w:val="single" w:sz="4" w:color="000000"/>
              <w:right w:val="single" w:sz="4" w:color="000000"/>
            </w:tcBorders>
            <w:vAlign w:val="top"/>
          </w:tcPr>
          <w:p>
            <w:pPr>
              <w:spacing w:before="0" w:after="0" w:line="259" w:lineRule="auto"/>
              <w:ind w:left="0" w:right="2" w:firstLine="0"/>
              <w:jc w:val="right"/>
            </w:pPr>
            <w:r>
              <w:rPr>
                <w:sz w:val="20"/>
              </w:rPr>
              <w:t xml:space="preserve">146,140</w:t>
            </w:r>
          </w:p>
        </w:tc>
        <w:tc>
          <w:tcPr>
            <w:tcW w:w="1121" w:type="dxa"/>
            <w:tcBorders>
              <w:top w:val="single" w:sz="8" w:color="000000"/>
              <w:left w:val="single" w:sz="4" w:color="000000"/>
              <w:bottom w:val="single" w:sz="4" w:color="000000"/>
              <w:right w:val="single" w:sz="8" w:color="000000"/>
            </w:tcBorders>
            <w:vAlign w:val="top"/>
          </w:tcPr>
          <w:p>
            <w:pPr>
              <w:spacing w:before="0" w:after="0" w:line="259" w:lineRule="auto"/>
              <w:ind w:left="-17" w:firstLine="0"/>
              <w:jc w:val="left"/>
            </w:pPr>
            <w:r>
              <w:rPr>
                <w:sz w:val="20"/>
              </w:rPr>
              <w:t xml:space="preserve">   </w:t>
            </w:r>
          </w:p>
        </w:tc>
      </w:tr>
      <w:tr>
        <w:trPr>
          <w:trHeight w:val="271" w:hRule="atLeast"/>
        </w:trPr>
        <w:tc>
          <w:tcPr>
            <w:vMerge w:val="continue"/>
            <w:tcBorders>
              <w:top w:val="nil"/>
              <w:left w:val="single" w:sz="8" w:color="000000"/>
              <w:bottom w:val="nil"/>
              <w:right w:val="single" w:sz="4" w:color="000000"/>
            </w:tcBorders>
            <w:vAlign w:val="top"/>
          </w:tcPr>
          <w:p>
            <w:pPr>
              <w:bidi w:val="0"/>
              <w:spacing w:before="0" w:after="160" w:line="259" w:lineRule="auto"/>
              <w:ind w:left="0" w:right="0" w:firstLine="0"/>
              <w:jc w:val="left"/>
            </w:pPr>
          </w:p>
        </w:tc>
        <w:tc>
          <w:tcPr>
            <w:tcW w:w="763"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sz w:val="20"/>
              </w:rPr>
              <w:t xml:space="preserve">2.2</w:t>
            </w:r>
          </w:p>
        </w:tc>
        <w:tc>
          <w:tcPr>
            <w:tcW w:w="1121" w:type="dxa"/>
            <w:tcBorders>
              <w:top w:val="single" w:sz="4" w:color="000000"/>
              <w:left w:val="single" w:sz="4" w:color="000000"/>
              <w:bottom w:val="single" w:sz="4" w:color="000000"/>
              <w:right w:val="single" w:sz="4" w:color="000000"/>
            </w:tcBorders>
            <w:vAlign w:val="top"/>
          </w:tcPr>
          <w:p>
            <w:pPr>
              <w:tabs>
                <w:tab w:val="right" w:pos="1104"/>
              </w:tabs>
              <w:spacing w:before="0" w:after="0" w:line="259" w:lineRule="auto"/>
              <w:ind w:left="-17" w:firstLine="0"/>
              <w:jc w:val="left"/>
            </w:pPr>
            <w:r>
              <w:rPr>
                <w:sz w:val="20"/>
              </w:rPr>
              <w:t xml:space="preserve"> 	</w:t>
            </w:r>
            <w:r>
              <w:rPr>
                <w:sz w:val="20"/>
              </w:rPr>
              <w:t xml:space="preserve">844,000</w:t>
            </w:r>
          </w:p>
        </w:tc>
        <w:tc>
          <w:tcPr>
            <w:tcW w:w="1118" w:type="dxa"/>
            <w:tcBorders>
              <w:top w:val="single" w:sz="4" w:color="000000"/>
              <w:left w:val="single" w:sz="4" w:color="000000"/>
              <w:bottom w:val="single" w:sz="4" w:color="000000"/>
              <w:right w:val="single" w:sz="4" w:color="000000"/>
            </w:tcBorders>
            <w:vAlign w:val="top"/>
          </w:tcPr>
          <w:p>
            <w:pPr>
              <w:tabs>
                <w:tab w:val="right" w:pos="1102"/>
              </w:tabs>
              <w:spacing w:before="0" w:after="0" w:line="259" w:lineRule="auto"/>
              <w:ind w:left="-17" w:firstLine="0"/>
              <w:jc w:val="left"/>
            </w:pPr>
            <w:r>
              <w:rPr>
                <w:sz w:val="20"/>
              </w:rPr>
              <w:t xml:space="preserve"> 	</w:t>
            </w:r>
            <w:r>
              <w:rPr>
                <w:sz w:val="20"/>
              </w:rPr>
              <w:t xml:space="preserve">415,000</w:t>
            </w:r>
          </w:p>
        </w:tc>
        <w:tc>
          <w:tcPr>
            <w:tcW w:w="1121" w:type="dxa"/>
            <w:tcBorders>
              <w:top w:val="single" w:sz="4" w:color="000000"/>
              <w:left w:val="single" w:sz="4" w:color="000000"/>
              <w:bottom w:val="single" w:sz="4" w:color="000000"/>
              <w:right w:val="single" w:sz="4" w:color="000000"/>
            </w:tcBorders>
            <w:vAlign w:val="top"/>
          </w:tcPr>
          <w:p>
            <w:pPr>
              <w:spacing w:before="0" w:after="0" w:line="259" w:lineRule="auto"/>
              <w:ind w:left="-17" w:firstLine="0"/>
              <w:jc w:val="left"/>
            </w:pPr>
            <w:r>
              <w:rPr>
                <w:sz w:val="20"/>
              </w:rPr>
              <w:t xml:space="preserve">   </w:t>
            </w:r>
          </w:p>
        </w:tc>
        <w:tc>
          <w:tcPr>
            <w:tcW w:w="1121"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sz w:val="20"/>
              </w:rPr>
              <w:t xml:space="preserve">104,000</w:t>
            </w:r>
          </w:p>
        </w:tc>
        <w:tc>
          <w:tcPr>
            <w:tcW w:w="1118" w:type="dxa"/>
            <w:tcBorders>
              <w:top w:val="single" w:sz="4" w:color="000000"/>
              <w:left w:val="single" w:sz="4" w:color="000000"/>
              <w:bottom w:val="single" w:sz="4" w:color="000000"/>
              <w:right w:val="single" w:sz="4" w:color="000000"/>
            </w:tcBorders>
            <w:vAlign w:val="top"/>
          </w:tcPr>
          <w:p>
            <w:pPr>
              <w:spacing w:before="0" w:after="0" w:line="259" w:lineRule="auto"/>
              <w:ind w:left="-17" w:firstLine="0"/>
              <w:jc w:val="left"/>
            </w:pPr>
            <w:r>
              <w:rPr>
                <w:sz w:val="20"/>
              </w:rPr>
              <w:t xml:space="preserve">   </w:t>
            </w:r>
          </w:p>
        </w:tc>
        <w:tc>
          <w:tcPr>
            <w:tcW w:w="1121" w:type="dxa"/>
            <w:tcBorders>
              <w:top w:val="single" w:sz="4" w:color="000000"/>
              <w:left w:val="single" w:sz="4" w:color="000000"/>
              <w:bottom w:val="single" w:sz="4" w:color="000000"/>
              <w:right w:val="single" w:sz="4" w:color="000000"/>
            </w:tcBorders>
            <w:vAlign w:val="top"/>
          </w:tcPr>
          <w:p>
            <w:pPr>
              <w:spacing w:before="0" w:after="0" w:line="259" w:lineRule="auto"/>
              <w:ind w:left="17" w:firstLine="0"/>
              <w:jc w:val="left"/>
            </w:pPr>
            <w:r>
              <w:rPr>
                <w:sz w:val="20"/>
              </w:rPr>
              <w:t xml:space="preserve">  </w:t>
            </w:r>
          </w:p>
        </w:tc>
        <w:tc>
          <w:tcPr>
            <w:tcW w:w="1121"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sz w:val="20"/>
              </w:rPr>
              <w:t xml:space="preserve">325,000</w:t>
            </w:r>
          </w:p>
        </w:tc>
        <w:tc>
          <w:tcPr>
            <w:tcW w:w="1118" w:type="dxa"/>
            <w:tcBorders>
              <w:top w:val="single" w:sz="4" w:color="000000"/>
              <w:left w:val="single" w:sz="4" w:color="000000"/>
              <w:bottom w:val="single" w:sz="4" w:color="000000"/>
              <w:right w:val="single" w:sz="4" w:color="000000"/>
            </w:tcBorders>
            <w:vAlign w:val="top"/>
          </w:tcPr>
          <w:p>
            <w:pPr>
              <w:spacing w:before="0" w:after="0" w:line="259" w:lineRule="auto"/>
              <w:ind w:left="-17" w:firstLine="0"/>
              <w:jc w:val="left"/>
            </w:pPr>
            <w:r>
              <w:rPr>
                <w:sz w:val="20"/>
              </w:rPr>
              <w:t xml:space="preserve">   </w:t>
            </w:r>
          </w:p>
        </w:tc>
        <w:tc>
          <w:tcPr>
            <w:tcW w:w="1121" w:type="dxa"/>
            <w:tcBorders>
              <w:top w:val="single" w:sz="4" w:color="000000"/>
              <w:left w:val="single" w:sz="4" w:color="000000"/>
              <w:bottom w:val="single" w:sz="4" w:color="000000"/>
              <w:right w:val="single" w:sz="4" w:color="000000"/>
            </w:tcBorders>
            <w:vAlign w:val="top"/>
          </w:tcPr>
          <w:p>
            <w:pPr>
              <w:spacing w:before="0" w:after="0" w:line="259" w:lineRule="auto"/>
              <w:ind w:left="17" w:firstLine="0"/>
              <w:jc w:val="left"/>
            </w:pPr>
            <w:r>
              <w:rPr>
                <w:sz w:val="20"/>
              </w:rPr>
              <w:t xml:space="preserve">  </w:t>
            </w:r>
          </w:p>
        </w:tc>
        <w:tc>
          <w:tcPr>
            <w:tcW w:w="1121" w:type="dxa"/>
            <w:tcBorders>
              <w:top w:val="single" w:sz="4" w:color="000000"/>
              <w:left w:val="single" w:sz="4" w:color="000000"/>
              <w:bottom w:val="single" w:sz="4" w:color="000000"/>
              <w:right w:val="single" w:sz="8" w:color="000000"/>
            </w:tcBorders>
            <w:vAlign w:val="top"/>
          </w:tcPr>
          <w:p>
            <w:pPr>
              <w:spacing w:before="0" w:after="0" w:line="259" w:lineRule="auto"/>
              <w:ind w:left="17" w:firstLine="0"/>
              <w:jc w:val="left"/>
            </w:pPr>
            <w:r>
              <w:rPr>
                <w:sz w:val="20"/>
              </w:rPr>
              <w:t xml:space="preserve">  </w:t>
            </w:r>
          </w:p>
        </w:tc>
      </w:tr>
      <w:tr>
        <w:trPr>
          <w:trHeight w:val="277" w:hRule="atLeast"/>
        </w:trPr>
        <w:tc>
          <w:tcPr>
            <w:vMerge w:val="continue"/>
            <w:tcBorders>
              <w:top w:val="nil"/>
              <w:left w:val="single" w:sz="8" w:color="000000"/>
              <w:bottom w:val="double" w:sz="8" w:color="000000"/>
              <w:right w:val="single" w:sz="4" w:color="000000"/>
            </w:tcBorders>
            <w:vAlign w:val="center"/>
          </w:tcPr>
          <w:p>
            <w:pPr>
              <w:bidi w:val="0"/>
              <w:spacing w:before="0" w:after="160" w:line="259" w:lineRule="auto"/>
              <w:ind w:left="0" w:right="0" w:firstLine="0"/>
              <w:jc w:val="left"/>
            </w:pPr>
          </w:p>
        </w:tc>
        <w:tc>
          <w:tcPr>
            <w:tcW w:w="763" w:type="dxa"/>
            <w:tcBorders>
              <w:top w:val="single" w:sz="4" w:color="000000"/>
              <w:left w:val="single" w:sz="4" w:color="000000"/>
              <w:bottom w:val="single" w:sz="8" w:color="000000"/>
              <w:right w:val="single" w:sz="4" w:color="000000"/>
            </w:tcBorders>
            <w:vAlign w:val="top"/>
          </w:tcPr>
          <w:p>
            <w:pPr>
              <w:tabs>
                <w:tab w:val="right" w:pos="747"/>
              </w:tabs>
              <w:spacing w:before="0" w:after="0" w:line="259" w:lineRule="auto"/>
              <w:ind w:left="-17" w:firstLine="0"/>
              <w:jc w:val="left"/>
            </w:pPr>
            <w:r>
              <w:rPr>
                <w:rFonts w:cs="Arial" w:hAnsi="Arial" w:eastAsia="Arial" w:ascii="Arial"/>
                <w:b w:val="1"/>
                <w:sz w:val="20"/>
              </w:rPr>
              <w:t xml:space="preserve"> 	</w:t>
            </w:r>
            <w:r>
              <w:rPr>
                <w:sz w:val="20"/>
              </w:rPr>
              <w:t xml:space="preserve">2.3</w:t>
            </w:r>
          </w:p>
        </w:tc>
        <w:tc>
          <w:tcPr>
            <w:tcW w:w="1121" w:type="dxa"/>
            <w:tcBorders>
              <w:top w:val="single" w:sz="4" w:color="000000"/>
              <w:left w:val="single" w:sz="4" w:color="000000"/>
              <w:bottom w:val="single" w:sz="8" w:color="000000"/>
              <w:right w:val="single" w:sz="4" w:color="000000"/>
            </w:tcBorders>
            <w:vAlign w:val="top"/>
          </w:tcPr>
          <w:p>
            <w:pPr>
              <w:tabs>
                <w:tab w:val="right" w:pos="1104"/>
              </w:tabs>
              <w:spacing w:before="0" w:after="0" w:line="259" w:lineRule="auto"/>
              <w:ind w:left="-17" w:firstLine="0"/>
              <w:jc w:val="left"/>
            </w:pPr>
            <w:r>
              <w:rPr>
                <w:sz w:val="20"/>
              </w:rPr>
              <w:t xml:space="preserve"> 	</w:t>
            </w:r>
            <w:r>
              <w:rPr>
                <w:sz w:val="20"/>
              </w:rPr>
              <w:t xml:space="preserve">625,582</w:t>
            </w:r>
          </w:p>
        </w:tc>
        <w:tc>
          <w:tcPr>
            <w:tcW w:w="1118" w:type="dxa"/>
            <w:tcBorders>
              <w:top w:val="single" w:sz="4" w:color="000000"/>
              <w:left w:val="single" w:sz="4" w:color="000000"/>
              <w:bottom w:val="single" w:sz="8" w:color="000000"/>
              <w:right w:val="single" w:sz="4" w:color="000000"/>
            </w:tcBorders>
            <w:vAlign w:val="top"/>
          </w:tcPr>
          <w:p>
            <w:pPr>
              <w:tabs>
                <w:tab w:val="right" w:pos="1102"/>
              </w:tabs>
              <w:spacing w:before="0" w:after="0" w:line="259" w:lineRule="auto"/>
              <w:ind w:left="-17" w:firstLine="0"/>
              <w:jc w:val="left"/>
            </w:pPr>
            <w:r>
              <w:rPr>
                <w:sz w:val="20"/>
              </w:rPr>
              <w:t xml:space="preserve"> 	</w:t>
            </w:r>
            <w:r>
              <w:rPr>
                <w:sz w:val="20"/>
              </w:rPr>
              <w:t xml:space="preserve">140,000</w:t>
            </w:r>
          </w:p>
        </w:tc>
        <w:tc>
          <w:tcPr>
            <w:tcW w:w="1121" w:type="dxa"/>
            <w:tcBorders>
              <w:top w:val="single" w:sz="4" w:color="000000"/>
              <w:left w:val="single" w:sz="4" w:color="000000"/>
              <w:bottom w:val="single" w:sz="8" w:color="000000"/>
              <w:right w:val="single" w:sz="4" w:color="000000"/>
            </w:tcBorders>
            <w:vAlign w:val="top"/>
          </w:tcPr>
          <w:p>
            <w:pPr>
              <w:spacing w:before="0" w:after="0" w:line="259" w:lineRule="auto"/>
              <w:ind w:left="-17" w:firstLine="0"/>
              <w:jc w:val="left"/>
            </w:pPr>
            <w:r>
              <w:rPr>
                <w:sz w:val="20"/>
              </w:rPr>
              <w:t xml:space="preserve">   </w:t>
            </w:r>
          </w:p>
        </w:tc>
        <w:tc>
          <w:tcPr>
            <w:tcW w:w="1121" w:type="dxa"/>
            <w:tcBorders>
              <w:top w:val="single" w:sz="4" w:color="000000"/>
              <w:left w:val="single" w:sz="4" w:color="000000"/>
              <w:bottom w:val="single" w:sz="8" w:color="000000"/>
              <w:right w:val="single" w:sz="4" w:color="000000"/>
            </w:tcBorders>
            <w:vAlign w:val="top"/>
          </w:tcPr>
          <w:p>
            <w:pPr>
              <w:spacing w:before="0" w:after="0" w:line="259" w:lineRule="auto"/>
              <w:ind w:left="0" w:right="2" w:firstLine="0"/>
              <w:jc w:val="right"/>
            </w:pPr>
            <w:r>
              <w:rPr>
                <w:sz w:val="20"/>
              </w:rPr>
              <w:t xml:space="preserve">135,582</w:t>
            </w:r>
          </w:p>
        </w:tc>
        <w:tc>
          <w:tcPr>
            <w:tcW w:w="1118" w:type="dxa"/>
            <w:tcBorders>
              <w:top w:val="single" w:sz="4" w:color="000000"/>
              <w:left w:val="single" w:sz="4" w:color="000000"/>
              <w:bottom w:val="single" w:sz="8" w:color="000000"/>
              <w:right w:val="single" w:sz="4" w:color="000000"/>
            </w:tcBorders>
            <w:vAlign w:val="top"/>
          </w:tcPr>
          <w:p>
            <w:pPr>
              <w:tabs>
                <w:tab w:val="right" w:pos="1102"/>
              </w:tabs>
              <w:spacing w:before="0" w:after="0" w:line="259" w:lineRule="auto"/>
              <w:ind w:left="-17" w:firstLine="0"/>
              <w:jc w:val="left"/>
            </w:pPr>
            <w:r>
              <w:rPr>
                <w:sz w:val="20"/>
              </w:rPr>
              <w:t xml:space="preserve"> 	</w:t>
            </w:r>
            <w:r>
              <w:rPr>
                <w:sz w:val="20"/>
              </w:rPr>
              <w:t xml:space="preserve">60,000</w:t>
            </w:r>
          </w:p>
        </w:tc>
        <w:tc>
          <w:tcPr>
            <w:tcW w:w="1121" w:type="dxa"/>
            <w:tcBorders>
              <w:top w:val="single" w:sz="4" w:color="000000"/>
              <w:left w:val="single" w:sz="4" w:color="000000"/>
              <w:bottom w:val="single" w:sz="8" w:color="000000"/>
              <w:right w:val="single" w:sz="4" w:color="000000"/>
            </w:tcBorders>
            <w:vAlign w:val="top"/>
          </w:tcPr>
          <w:p>
            <w:pPr>
              <w:tabs>
                <w:tab w:val="right" w:pos="1104"/>
              </w:tabs>
              <w:spacing w:before="0" w:after="0" w:line="259" w:lineRule="auto"/>
              <w:ind w:left="-17" w:firstLine="0"/>
              <w:jc w:val="left"/>
            </w:pPr>
            <w:r>
              <w:rPr>
                <w:sz w:val="20"/>
              </w:rPr>
              <w:t xml:space="preserve"> 	</w:t>
            </w:r>
            <w:r>
              <w:rPr>
                <w:sz w:val="20"/>
              </w:rPr>
              <w:t xml:space="preserve">248,000</w:t>
            </w:r>
          </w:p>
        </w:tc>
        <w:tc>
          <w:tcPr>
            <w:tcW w:w="1121" w:type="dxa"/>
            <w:tcBorders>
              <w:top w:val="single" w:sz="4" w:color="000000"/>
              <w:left w:val="single" w:sz="4" w:color="000000"/>
              <w:bottom w:val="single" w:sz="8" w:color="000000"/>
              <w:right w:val="single" w:sz="4" w:color="000000"/>
            </w:tcBorders>
            <w:vAlign w:val="top"/>
          </w:tcPr>
          <w:p>
            <w:pPr>
              <w:spacing w:before="0" w:after="0" w:line="259" w:lineRule="auto"/>
              <w:ind w:left="-17" w:firstLine="0"/>
              <w:jc w:val="left"/>
            </w:pPr>
            <w:r>
              <w:rPr>
                <w:sz w:val="20"/>
              </w:rPr>
              <w:t xml:space="preserve">   </w:t>
            </w:r>
          </w:p>
        </w:tc>
        <w:tc>
          <w:tcPr>
            <w:tcW w:w="1118" w:type="dxa"/>
            <w:tcBorders>
              <w:top w:val="single" w:sz="4" w:color="000000"/>
              <w:left w:val="single" w:sz="4" w:color="000000"/>
              <w:bottom w:val="single" w:sz="8" w:color="000000"/>
              <w:right w:val="single" w:sz="4" w:color="000000"/>
            </w:tcBorders>
            <w:vAlign w:val="top"/>
          </w:tcPr>
          <w:p>
            <w:pPr>
              <w:spacing w:before="0" w:after="0" w:line="259" w:lineRule="auto"/>
              <w:ind w:left="0" w:right="2" w:firstLine="0"/>
              <w:jc w:val="right"/>
            </w:pPr>
            <w:r>
              <w:rPr>
                <w:sz w:val="20"/>
              </w:rPr>
              <w:t xml:space="preserve">27,000</w:t>
            </w:r>
          </w:p>
        </w:tc>
        <w:tc>
          <w:tcPr>
            <w:tcW w:w="1121" w:type="dxa"/>
            <w:tcBorders>
              <w:top w:val="single" w:sz="4" w:color="000000"/>
              <w:left w:val="single" w:sz="4" w:color="000000"/>
              <w:bottom w:val="single" w:sz="8" w:color="000000"/>
              <w:right w:val="single" w:sz="4" w:color="000000"/>
            </w:tcBorders>
            <w:vAlign w:val="top"/>
          </w:tcPr>
          <w:p>
            <w:pPr>
              <w:spacing w:before="0" w:after="0" w:line="259" w:lineRule="auto"/>
              <w:ind w:left="-17" w:firstLine="0"/>
              <w:jc w:val="left"/>
            </w:pPr>
            <w:r>
              <w:rPr>
                <w:sz w:val="20"/>
              </w:rPr>
              <w:t xml:space="preserve">   </w:t>
            </w:r>
          </w:p>
        </w:tc>
        <w:tc>
          <w:tcPr>
            <w:tcW w:w="1121" w:type="dxa"/>
            <w:tcBorders>
              <w:top w:val="single" w:sz="4" w:color="000000"/>
              <w:left w:val="single" w:sz="4" w:color="000000"/>
              <w:bottom w:val="single" w:sz="8" w:color="000000"/>
              <w:right w:val="single" w:sz="8" w:color="000000"/>
            </w:tcBorders>
            <w:vAlign w:val="top"/>
          </w:tcPr>
          <w:p>
            <w:pPr>
              <w:spacing w:before="0" w:after="0" w:line="259" w:lineRule="auto"/>
              <w:ind w:left="0" w:right="2" w:firstLine="0"/>
              <w:jc w:val="right"/>
            </w:pPr>
            <w:r>
              <w:rPr>
                <w:sz w:val="20"/>
              </w:rPr>
              <w:t xml:space="preserve">15,000</w:t>
            </w:r>
          </w:p>
        </w:tc>
      </w:tr>
      <w:tr>
        <w:trPr>
          <w:trHeight w:val="299" w:hRule="atLeast"/>
        </w:trPr>
        <w:tc>
          <w:tcPr>
            <w:tcW w:w="1750" w:type="dxa"/>
            <w:vMerge w:val="restart"/>
            <w:tcBorders>
              <w:top w:val="double" w:sz="8" w:color="000000"/>
              <w:left w:val="single" w:sz="8" w:color="000000"/>
              <w:bottom w:val="nil"/>
              <w:right w:val="single" w:sz="4" w:color="000000"/>
            </w:tcBorders>
            <w:vAlign w:val="bottom"/>
          </w:tcPr>
          <w:p>
            <w:pPr>
              <w:spacing w:before="0" w:after="21" w:line="259" w:lineRule="auto"/>
              <w:ind w:left="0" w:right="0" w:firstLine="0"/>
              <w:jc w:val="right"/>
            </w:pPr>
            <w:r>
              <w:rPr>
                <w:sz w:val="20"/>
              </w:rPr>
              <w:t xml:space="preserve">3</w:t>
            </w:r>
          </w:p>
          <w:p>
            <w:pPr>
              <w:spacing w:before="0" w:after="0" w:line="259" w:lineRule="auto"/>
              <w:ind w:left="0" w:right="2" w:firstLine="0"/>
              <w:jc w:val="right"/>
            </w:pPr>
            <w:r>
              <w:rPr>
                <w:rFonts w:cs="Arial" w:hAnsi="Arial" w:eastAsia="Arial" w:ascii="Arial"/>
                <w:b w:val="1"/>
                <w:sz w:val="20"/>
              </w:rPr>
              <w:t xml:space="preserve">1999582.00</w:t>
            </w:r>
          </w:p>
        </w:tc>
        <w:tc>
          <w:tcPr>
            <w:tcW w:w="763" w:type="dxa"/>
            <w:tcBorders>
              <w:top w:val="single" w:sz="8" w:color="000000"/>
              <w:left w:val="single" w:sz="4" w:color="000000"/>
              <w:bottom w:val="single" w:sz="4" w:color="000000"/>
              <w:right w:val="single" w:sz="4" w:color="000000"/>
            </w:tcBorders>
            <w:vAlign w:val="top"/>
          </w:tcPr>
          <w:p>
            <w:pPr>
              <w:tabs>
                <w:tab w:val="right" w:pos="747"/>
              </w:tabs>
              <w:spacing w:before="0" w:after="0" w:line="259" w:lineRule="auto"/>
              <w:ind w:left="-17" w:firstLine="0"/>
              <w:jc w:val="left"/>
            </w:pPr>
            <w:r>
              <w:rPr>
                <w:sz w:val="20"/>
              </w:rPr>
              <w:t xml:space="preserve"> 	</w:t>
            </w:r>
            <w:r>
              <w:rPr>
                <w:sz w:val="20"/>
              </w:rPr>
              <w:t xml:space="preserve">3.1</w:t>
            </w:r>
          </w:p>
        </w:tc>
        <w:tc>
          <w:tcPr>
            <w:tcW w:w="1121" w:type="dxa"/>
            <w:tcBorders>
              <w:top w:val="single" w:sz="8" w:color="000000"/>
              <w:left w:val="single" w:sz="4" w:color="000000"/>
              <w:bottom w:val="single" w:sz="4" w:color="000000"/>
              <w:right w:val="single" w:sz="4" w:color="000000"/>
            </w:tcBorders>
            <w:vAlign w:val="top"/>
          </w:tcPr>
          <w:p>
            <w:pPr>
              <w:tabs>
                <w:tab w:val="right" w:pos="1104"/>
              </w:tabs>
              <w:spacing w:before="0" w:after="0" w:line="259" w:lineRule="auto"/>
              <w:ind w:left="-17" w:firstLine="0"/>
              <w:jc w:val="left"/>
            </w:pPr>
            <w:r>
              <w:rPr>
                <w:sz w:val="20"/>
              </w:rPr>
              <w:t xml:space="preserve"> 	</w:t>
            </w:r>
            <w:r>
              <w:rPr>
                <w:sz w:val="20"/>
              </w:rPr>
              <w:t xml:space="preserve">334,000</w:t>
            </w:r>
          </w:p>
        </w:tc>
        <w:tc>
          <w:tcPr>
            <w:tcW w:w="1118" w:type="dxa"/>
            <w:tcBorders>
              <w:top w:val="single" w:sz="8" w:color="000000"/>
              <w:left w:val="single" w:sz="4" w:color="000000"/>
              <w:bottom w:val="single" w:sz="4" w:color="000000"/>
              <w:right w:val="single" w:sz="4" w:color="000000"/>
            </w:tcBorders>
            <w:vAlign w:val="top"/>
          </w:tcPr>
          <w:p>
            <w:pPr>
              <w:spacing w:before="0" w:after="0" w:line="259" w:lineRule="auto"/>
              <w:ind w:left="-17" w:firstLine="0"/>
              <w:jc w:val="left"/>
            </w:pPr>
            <w:r>
              <w:rPr>
                <w:sz w:val="20"/>
              </w:rPr>
              <w:t xml:space="preserve">   </w:t>
            </w:r>
          </w:p>
        </w:tc>
        <w:tc>
          <w:tcPr>
            <w:tcW w:w="1121" w:type="dxa"/>
            <w:tcBorders>
              <w:top w:val="single" w:sz="8" w:color="000000"/>
              <w:left w:val="single" w:sz="4" w:color="000000"/>
              <w:bottom w:val="single" w:sz="4" w:color="000000"/>
              <w:right w:val="single" w:sz="4" w:color="000000"/>
            </w:tcBorders>
            <w:vAlign w:val="top"/>
          </w:tcPr>
          <w:p>
            <w:pPr>
              <w:spacing w:before="0" w:after="0" w:line="259" w:lineRule="auto"/>
              <w:ind w:left="17" w:firstLine="0"/>
              <w:jc w:val="left"/>
            </w:pPr>
            <w:r>
              <w:rPr>
                <w:sz w:val="20"/>
              </w:rPr>
              <w:t xml:space="preserve">  </w:t>
            </w:r>
          </w:p>
        </w:tc>
        <w:tc>
          <w:tcPr>
            <w:tcW w:w="1121" w:type="dxa"/>
            <w:tcBorders>
              <w:top w:val="single" w:sz="8" w:color="000000"/>
              <w:left w:val="single" w:sz="4" w:color="000000"/>
              <w:bottom w:val="single" w:sz="4" w:color="000000"/>
              <w:right w:val="single" w:sz="4" w:color="000000"/>
            </w:tcBorders>
            <w:vAlign w:val="top"/>
          </w:tcPr>
          <w:p>
            <w:pPr>
              <w:spacing w:before="0" w:after="0" w:line="259" w:lineRule="auto"/>
              <w:ind w:left="17" w:firstLine="0"/>
              <w:jc w:val="left"/>
            </w:pPr>
            <w:r>
              <w:rPr>
                <w:sz w:val="20"/>
              </w:rPr>
              <w:t xml:space="preserve">  </w:t>
            </w:r>
          </w:p>
        </w:tc>
        <w:tc>
          <w:tcPr>
            <w:tcW w:w="1118" w:type="dxa"/>
            <w:tcBorders>
              <w:top w:val="single" w:sz="8" w:color="000000"/>
              <w:left w:val="single" w:sz="4" w:color="000000"/>
              <w:bottom w:val="single" w:sz="4" w:color="000000"/>
              <w:right w:val="single" w:sz="4" w:color="000000"/>
            </w:tcBorders>
            <w:vAlign w:val="top"/>
          </w:tcPr>
          <w:p>
            <w:pPr>
              <w:spacing w:before="0" w:after="0" w:line="259" w:lineRule="auto"/>
              <w:ind w:left="14" w:firstLine="0"/>
              <w:jc w:val="left"/>
            </w:pPr>
            <w:r>
              <w:rPr>
                <w:sz w:val="20"/>
              </w:rPr>
              <w:t xml:space="preserve">  </w:t>
            </w:r>
          </w:p>
        </w:tc>
        <w:tc>
          <w:tcPr>
            <w:tcW w:w="1121" w:type="dxa"/>
            <w:tcBorders>
              <w:top w:val="single" w:sz="8" w:color="000000"/>
              <w:left w:val="single" w:sz="4" w:color="000000"/>
              <w:bottom w:val="single" w:sz="4" w:color="000000"/>
              <w:right w:val="single" w:sz="4" w:color="000000"/>
            </w:tcBorders>
            <w:vAlign w:val="top"/>
          </w:tcPr>
          <w:p>
            <w:pPr>
              <w:spacing w:before="0" w:after="0" w:line="259" w:lineRule="auto"/>
              <w:ind w:left="0" w:right="2" w:firstLine="0"/>
              <w:jc w:val="right"/>
            </w:pPr>
            <w:r>
              <w:rPr>
                <w:sz w:val="20"/>
              </w:rPr>
              <w:t xml:space="preserve">334,000</w:t>
            </w:r>
          </w:p>
        </w:tc>
        <w:tc>
          <w:tcPr>
            <w:tcW w:w="1121" w:type="dxa"/>
            <w:tcBorders>
              <w:top w:val="single" w:sz="8" w:color="000000"/>
              <w:left w:val="single" w:sz="4" w:color="000000"/>
              <w:bottom w:val="single" w:sz="4" w:color="000000"/>
              <w:right w:val="single" w:sz="4" w:color="000000"/>
            </w:tcBorders>
            <w:vAlign w:val="top"/>
          </w:tcPr>
          <w:p>
            <w:pPr>
              <w:spacing w:before="0" w:after="0" w:line="259" w:lineRule="auto"/>
              <w:ind w:left="-17" w:firstLine="0"/>
              <w:jc w:val="left"/>
            </w:pPr>
            <w:r>
              <w:rPr>
                <w:sz w:val="20"/>
              </w:rPr>
              <w:t xml:space="preserve">   </w:t>
            </w:r>
          </w:p>
        </w:tc>
        <w:tc>
          <w:tcPr>
            <w:tcW w:w="1118" w:type="dxa"/>
            <w:tcBorders>
              <w:top w:val="single" w:sz="8" w:color="000000"/>
              <w:left w:val="single" w:sz="4" w:color="000000"/>
              <w:bottom w:val="single" w:sz="4" w:color="000000"/>
              <w:right w:val="single" w:sz="4" w:color="000000"/>
            </w:tcBorders>
            <w:vAlign w:val="top"/>
          </w:tcPr>
          <w:p>
            <w:pPr>
              <w:spacing w:before="0" w:after="0" w:line="259" w:lineRule="auto"/>
              <w:ind w:left="14" w:firstLine="0"/>
              <w:jc w:val="left"/>
            </w:pPr>
            <w:r>
              <w:rPr>
                <w:sz w:val="20"/>
              </w:rPr>
              <w:t xml:space="preserve">  </w:t>
            </w:r>
          </w:p>
        </w:tc>
        <w:tc>
          <w:tcPr>
            <w:tcW w:w="1121" w:type="dxa"/>
            <w:tcBorders>
              <w:top w:val="single" w:sz="8" w:color="000000"/>
              <w:left w:val="single" w:sz="4" w:color="000000"/>
              <w:bottom w:val="single" w:sz="4" w:color="000000"/>
              <w:right w:val="single" w:sz="4" w:color="000000"/>
            </w:tcBorders>
            <w:vAlign w:val="top"/>
          </w:tcPr>
          <w:p>
            <w:pPr>
              <w:spacing w:before="0" w:after="0" w:line="259" w:lineRule="auto"/>
              <w:ind w:left="17" w:firstLine="0"/>
              <w:jc w:val="left"/>
            </w:pPr>
            <w:r>
              <w:rPr>
                <w:sz w:val="20"/>
              </w:rPr>
              <w:t xml:space="preserve">  </w:t>
            </w:r>
          </w:p>
        </w:tc>
        <w:tc>
          <w:tcPr>
            <w:tcW w:w="1121" w:type="dxa"/>
            <w:tcBorders>
              <w:top w:val="single" w:sz="8" w:color="000000"/>
              <w:left w:val="single" w:sz="4" w:color="000000"/>
              <w:bottom w:val="single" w:sz="4" w:color="000000"/>
              <w:right w:val="single" w:sz="8" w:color="000000"/>
            </w:tcBorders>
            <w:vAlign w:val="top"/>
          </w:tcPr>
          <w:p>
            <w:pPr>
              <w:spacing w:before="0" w:after="0" w:line="259" w:lineRule="auto"/>
              <w:ind w:left="17" w:firstLine="0"/>
              <w:jc w:val="left"/>
            </w:pPr>
            <w:r>
              <w:rPr>
                <w:sz w:val="20"/>
              </w:rPr>
              <w:t xml:space="preserve">  </w:t>
            </w:r>
          </w:p>
        </w:tc>
      </w:tr>
      <w:tr>
        <w:trPr>
          <w:trHeight w:val="259" w:hRule="atLeast"/>
        </w:trPr>
        <w:tc>
          <w:tcPr>
            <w:vMerge w:val="continue"/>
            <w:tcBorders>
              <w:top w:val="nil"/>
              <w:left w:val="single" w:sz="8" w:color="000000"/>
              <w:bottom w:val="nil"/>
              <w:right w:val="single" w:sz="4" w:color="000000"/>
            </w:tcBorders>
            <w:vAlign w:val="top"/>
          </w:tcPr>
          <w:p>
            <w:pPr>
              <w:bidi w:val="0"/>
              <w:spacing w:before="0" w:after="160" w:line="259" w:lineRule="auto"/>
              <w:ind w:left="0" w:right="0" w:firstLine="0"/>
              <w:jc w:val="left"/>
            </w:pPr>
          </w:p>
        </w:tc>
        <w:tc>
          <w:tcPr>
            <w:tcW w:w="763" w:type="dxa"/>
            <w:tcBorders>
              <w:top w:val="single" w:sz="4" w:color="000000"/>
              <w:left w:val="single" w:sz="4" w:color="000000"/>
              <w:bottom w:val="single" w:sz="4" w:color="000000"/>
              <w:right w:val="single" w:sz="4" w:color="000000"/>
            </w:tcBorders>
            <w:vAlign w:val="top"/>
          </w:tcPr>
          <w:p>
            <w:pPr>
              <w:tabs>
                <w:tab w:val="right" w:pos="747"/>
              </w:tabs>
              <w:spacing w:before="0" w:after="0" w:line="259" w:lineRule="auto"/>
              <w:ind w:left="-17" w:firstLine="0"/>
              <w:jc w:val="left"/>
            </w:pPr>
            <w:r>
              <w:rPr>
                <w:rFonts w:cs="Arial" w:hAnsi="Arial" w:eastAsia="Arial" w:ascii="Arial"/>
                <w:b w:val="1"/>
                <w:sz w:val="20"/>
              </w:rPr>
              <w:t xml:space="preserve"> 	</w:t>
            </w:r>
            <w:r>
              <w:rPr>
                <w:sz w:val="20"/>
              </w:rPr>
              <w:t xml:space="preserve">3.2</w:t>
            </w:r>
          </w:p>
        </w:tc>
        <w:tc>
          <w:tcPr>
            <w:tcW w:w="1121" w:type="dxa"/>
            <w:tcBorders>
              <w:top w:val="single" w:sz="4" w:color="000000"/>
              <w:left w:val="single" w:sz="4" w:color="000000"/>
              <w:bottom w:val="single" w:sz="4" w:color="000000"/>
              <w:right w:val="single" w:sz="4" w:color="000000"/>
            </w:tcBorders>
            <w:vAlign w:val="top"/>
          </w:tcPr>
          <w:p>
            <w:pPr>
              <w:tabs>
                <w:tab w:val="right" w:pos="1104"/>
              </w:tabs>
              <w:spacing w:before="0" w:after="0" w:line="259" w:lineRule="auto"/>
              <w:ind w:left="-17" w:firstLine="0"/>
              <w:jc w:val="left"/>
            </w:pPr>
            <w:r>
              <w:rPr>
                <w:sz w:val="20"/>
              </w:rPr>
              <w:t xml:space="preserve"> 	</w:t>
            </w:r>
            <w:r>
              <w:rPr>
                <w:sz w:val="20"/>
              </w:rPr>
              <w:t xml:space="preserve">485,000</w:t>
            </w:r>
          </w:p>
        </w:tc>
        <w:tc>
          <w:tcPr>
            <w:tcW w:w="1118" w:type="dxa"/>
            <w:tcBorders>
              <w:top w:val="single" w:sz="4" w:color="000000"/>
              <w:left w:val="single" w:sz="4" w:color="000000"/>
              <w:bottom w:val="single" w:sz="4" w:color="000000"/>
              <w:right w:val="single" w:sz="4" w:color="000000"/>
            </w:tcBorders>
            <w:vAlign w:val="top"/>
          </w:tcPr>
          <w:p>
            <w:pPr>
              <w:tabs>
                <w:tab w:val="right" w:pos="1102"/>
              </w:tabs>
              <w:spacing w:before="0" w:after="0" w:line="259" w:lineRule="auto"/>
              <w:ind w:left="-17" w:firstLine="0"/>
              <w:jc w:val="left"/>
            </w:pPr>
            <w:r>
              <w:rPr>
                <w:sz w:val="20"/>
              </w:rPr>
              <w:t xml:space="preserve"> 	</w:t>
            </w:r>
            <w:r>
              <w:rPr>
                <w:sz w:val="20"/>
              </w:rPr>
              <w:t xml:space="preserve">64,000</w:t>
            </w:r>
          </w:p>
        </w:tc>
        <w:tc>
          <w:tcPr>
            <w:tcW w:w="1121" w:type="dxa"/>
            <w:tcBorders>
              <w:top w:val="single" w:sz="4" w:color="000000"/>
              <w:left w:val="single" w:sz="4" w:color="000000"/>
              <w:bottom w:val="single" w:sz="4" w:color="000000"/>
              <w:right w:val="single" w:sz="4" w:color="000000"/>
            </w:tcBorders>
            <w:vAlign w:val="top"/>
          </w:tcPr>
          <w:p>
            <w:pPr>
              <w:spacing w:before="0" w:after="0" w:line="259" w:lineRule="auto"/>
              <w:ind w:left="-17" w:firstLine="0"/>
              <w:jc w:val="left"/>
            </w:pPr>
            <w:r>
              <w:rPr>
                <w:sz w:val="20"/>
              </w:rPr>
              <w:t xml:space="preserve">   </w:t>
            </w:r>
          </w:p>
        </w:tc>
        <w:tc>
          <w:tcPr>
            <w:tcW w:w="1121"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sz w:val="20"/>
              </w:rPr>
              <w:t xml:space="preserve">280,000</w:t>
            </w:r>
          </w:p>
        </w:tc>
        <w:tc>
          <w:tcPr>
            <w:tcW w:w="1118" w:type="dxa"/>
            <w:tcBorders>
              <w:top w:val="single" w:sz="4" w:color="000000"/>
              <w:left w:val="single" w:sz="4" w:color="000000"/>
              <w:bottom w:val="single" w:sz="4" w:color="000000"/>
              <w:right w:val="single" w:sz="4" w:color="000000"/>
            </w:tcBorders>
            <w:vAlign w:val="top"/>
          </w:tcPr>
          <w:p>
            <w:pPr>
              <w:spacing w:before="0" w:after="0" w:line="259" w:lineRule="auto"/>
              <w:ind w:left="-17" w:firstLine="0"/>
              <w:jc w:val="left"/>
            </w:pPr>
            <w:r>
              <w:rPr>
                <w:sz w:val="20"/>
              </w:rPr>
              <w:t xml:space="preserve">   </w:t>
            </w:r>
          </w:p>
        </w:tc>
        <w:tc>
          <w:tcPr>
            <w:tcW w:w="1121"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sz w:val="20"/>
              </w:rPr>
              <w:t xml:space="preserve">71,000</w:t>
            </w:r>
          </w:p>
        </w:tc>
        <w:tc>
          <w:tcPr>
            <w:tcW w:w="1121" w:type="dxa"/>
            <w:tcBorders>
              <w:top w:val="single" w:sz="4" w:color="000000"/>
              <w:left w:val="single" w:sz="4" w:color="000000"/>
              <w:bottom w:val="single" w:sz="4" w:color="000000"/>
              <w:right w:val="single" w:sz="4" w:color="000000"/>
            </w:tcBorders>
            <w:vAlign w:val="top"/>
          </w:tcPr>
          <w:p>
            <w:pPr>
              <w:spacing w:before="0" w:after="0" w:line="259" w:lineRule="auto"/>
              <w:ind w:left="-17" w:firstLine="0"/>
              <w:jc w:val="left"/>
            </w:pPr>
            <w:r>
              <w:rPr>
                <w:sz w:val="20"/>
              </w:rPr>
              <w:t xml:space="preserve">   </w:t>
            </w:r>
          </w:p>
        </w:tc>
        <w:tc>
          <w:tcPr>
            <w:tcW w:w="1118"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sz w:val="20"/>
              </w:rPr>
              <w:t xml:space="preserve">70,000</w:t>
            </w:r>
          </w:p>
        </w:tc>
        <w:tc>
          <w:tcPr>
            <w:tcW w:w="1121" w:type="dxa"/>
            <w:tcBorders>
              <w:top w:val="single" w:sz="4" w:color="000000"/>
              <w:left w:val="single" w:sz="4" w:color="000000"/>
              <w:bottom w:val="single" w:sz="4" w:color="000000"/>
              <w:right w:val="single" w:sz="4" w:color="000000"/>
            </w:tcBorders>
            <w:vAlign w:val="top"/>
          </w:tcPr>
          <w:p>
            <w:pPr>
              <w:spacing w:before="0" w:after="0" w:line="259" w:lineRule="auto"/>
              <w:ind w:left="-17" w:firstLine="0"/>
              <w:jc w:val="left"/>
            </w:pPr>
            <w:r>
              <w:rPr>
                <w:sz w:val="20"/>
              </w:rPr>
              <w:t xml:space="preserve">   </w:t>
            </w:r>
          </w:p>
        </w:tc>
        <w:tc>
          <w:tcPr>
            <w:tcW w:w="1121" w:type="dxa"/>
            <w:tcBorders>
              <w:top w:val="single" w:sz="4" w:color="000000"/>
              <w:left w:val="single" w:sz="4" w:color="000000"/>
              <w:bottom w:val="single" w:sz="4" w:color="000000"/>
              <w:right w:val="single" w:sz="8" w:color="000000"/>
            </w:tcBorders>
            <w:vAlign w:val="top"/>
          </w:tcPr>
          <w:p>
            <w:pPr>
              <w:spacing w:before="0" w:after="0" w:line="259" w:lineRule="auto"/>
              <w:ind w:left="17" w:firstLine="0"/>
              <w:jc w:val="left"/>
            </w:pPr>
            <w:r>
              <w:rPr>
                <w:sz w:val="20"/>
              </w:rPr>
              <w:t xml:space="preserve">  </w:t>
            </w:r>
          </w:p>
        </w:tc>
      </w:tr>
      <w:tr>
        <w:trPr>
          <w:trHeight w:val="283" w:hRule="atLeast"/>
        </w:trPr>
        <w:tc>
          <w:tcPr>
            <w:tcW w:w="1750" w:type="dxa"/>
            <w:vMerge w:val="restart"/>
            <w:tcBorders>
              <w:top w:val="nil"/>
              <w:left w:val="single" w:sz="8" w:color="000000"/>
              <w:bottom w:val="single" w:sz="8" w:color="000000"/>
              <w:right w:val="single" w:sz="4" w:color="000000"/>
            </w:tcBorders>
            <w:vAlign w:val="top"/>
          </w:tcPr>
          <w:p>
            <w:pPr>
              <w:spacing w:before="0" w:after="38" w:line="259" w:lineRule="auto"/>
              <w:ind w:left="17" w:firstLine="0"/>
              <w:jc w:val="left"/>
            </w:pPr>
            <w:r>
              <w:rPr>
                <w:sz w:val="20"/>
              </w:rPr>
              <w:t xml:space="preserve">  </w:t>
            </w:r>
          </w:p>
          <w:p>
            <w:pPr>
              <w:spacing w:before="0" w:after="0" w:line="259" w:lineRule="auto"/>
              <w:ind w:left="17" w:firstLine="0"/>
              <w:jc w:val="left"/>
            </w:pPr>
            <w:r>
              <w:rPr>
                <w:sz w:val="20"/>
              </w:rPr>
              <w:t xml:space="preserve">  </w:t>
            </w:r>
          </w:p>
        </w:tc>
        <w:tc>
          <w:tcPr>
            <w:tcW w:w="763"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sz w:val="20"/>
              </w:rPr>
              <w:t xml:space="preserve">3.3</w:t>
            </w:r>
          </w:p>
        </w:tc>
        <w:tc>
          <w:tcPr>
            <w:tcW w:w="1121" w:type="dxa"/>
            <w:tcBorders>
              <w:top w:val="single" w:sz="4" w:color="000000"/>
              <w:left w:val="single" w:sz="4" w:color="000000"/>
              <w:bottom w:val="single" w:sz="4" w:color="000000"/>
              <w:right w:val="single" w:sz="4" w:color="000000"/>
            </w:tcBorders>
            <w:vAlign w:val="top"/>
          </w:tcPr>
          <w:p>
            <w:pPr>
              <w:tabs>
                <w:tab w:val="right" w:pos="1104"/>
              </w:tabs>
              <w:spacing w:before="0" w:after="0" w:line="259" w:lineRule="auto"/>
              <w:ind w:left="-17" w:firstLine="0"/>
              <w:jc w:val="left"/>
            </w:pPr>
            <w:r>
              <w:rPr>
                <w:sz w:val="20"/>
              </w:rPr>
              <w:t xml:space="preserve"> 	</w:t>
            </w:r>
            <w:r>
              <w:rPr>
                <w:sz w:val="20"/>
              </w:rPr>
              <w:t xml:space="preserve">707,000</w:t>
            </w:r>
          </w:p>
        </w:tc>
        <w:tc>
          <w:tcPr>
            <w:tcW w:w="1118" w:type="dxa"/>
            <w:tcBorders>
              <w:top w:val="single" w:sz="4" w:color="000000"/>
              <w:left w:val="single" w:sz="4" w:color="000000"/>
              <w:bottom w:val="single" w:sz="4" w:color="000000"/>
              <w:right w:val="single" w:sz="4" w:color="000000"/>
            </w:tcBorders>
            <w:vAlign w:val="top"/>
          </w:tcPr>
          <w:p>
            <w:pPr>
              <w:spacing w:before="0" w:after="0" w:line="259" w:lineRule="auto"/>
              <w:ind w:left="-17" w:firstLine="0"/>
              <w:jc w:val="left"/>
            </w:pPr>
            <w:r>
              <w:rPr>
                <w:sz w:val="20"/>
              </w:rPr>
              <w:t xml:space="preserve">   </w:t>
            </w:r>
          </w:p>
        </w:tc>
        <w:tc>
          <w:tcPr>
            <w:tcW w:w="1121" w:type="dxa"/>
            <w:tcBorders>
              <w:top w:val="single" w:sz="4" w:color="000000"/>
              <w:left w:val="single" w:sz="4" w:color="000000"/>
              <w:bottom w:val="single" w:sz="4" w:color="000000"/>
              <w:right w:val="single" w:sz="4" w:color="000000"/>
            </w:tcBorders>
            <w:vAlign w:val="top"/>
          </w:tcPr>
          <w:p>
            <w:pPr>
              <w:spacing w:before="0" w:after="0" w:line="259" w:lineRule="auto"/>
              <w:ind w:left="17" w:firstLine="0"/>
              <w:jc w:val="left"/>
            </w:pPr>
            <w:r>
              <w:rPr>
                <w:sz w:val="20"/>
              </w:rPr>
              <w:t xml:space="preserve">  </w:t>
            </w:r>
          </w:p>
        </w:tc>
        <w:tc>
          <w:tcPr>
            <w:tcW w:w="1121" w:type="dxa"/>
            <w:tcBorders>
              <w:top w:val="single" w:sz="4" w:color="000000"/>
              <w:left w:val="single" w:sz="4" w:color="000000"/>
              <w:bottom w:val="single" w:sz="4" w:color="000000"/>
              <w:right w:val="single" w:sz="4" w:color="000000"/>
            </w:tcBorders>
            <w:vAlign w:val="top"/>
          </w:tcPr>
          <w:p>
            <w:pPr>
              <w:spacing w:before="0" w:after="0" w:line="259" w:lineRule="auto"/>
              <w:ind w:left="17" w:firstLine="0"/>
              <w:jc w:val="left"/>
            </w:pPr>
            <w:r>
              <w:rPr>
                <w:sz w:val="20"/>
              </w:rPr>
              <w:t xml:space="preserve">  </w:t>
            </w:r>
          </w:p>
        </w:tc>
        <w:tc>
          <w:tcPr>
            <w:tcW w:w="1118" w:type="dxa"/>
            <w:tcBorders>
              <w:top w:val="single" w:sz="4" w:color="000000"/>
              <w:left w:val="single" w:sz="4" w:color="000000"/>
              <w:bottom w:val="single" w:sz="4" w:color="000000"/>
              <w:right w:val="single" w:sz="4" w:color="000000"/>
            </w:tcBorders>
            <w:vAlign w:val="top"/>
          </w:tcPr>
          <w:p>
            <w:pPr>
              <w:spacing w:before="0" w:after="0" w:line="259" w:lineRule="auto"/>
              <w:ind w:left="12" w:firstLine="0"/>
              <w:jc w:val="center"/>
            </w:pPr>
            <w:r>
              <w:rPr>
                <w:sz w:val="20"/>
              </w:rPr>
              <w:t xml:space="preserve">296,000 </w:t>
            </w:r>
          </w:p>
        </w:tc>
        <w:tc>
          <w:tcPr>
            <w:tcW w:w="1121"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right"/>
            </w:pPr>
            <w:r>
              <w:rPr>
                <w:sz w:val="20"/>
              </w:rPr>
              <w:t xml:space="preserve">22,000</w:t>
            </w:r>
          </w:p>
        </w:tc>
        <w:tc>
          <w:tcPr>
            <w:tcW w:w="1121" w:type="dxa"/>
            <w:tcBorders>
              <w:top w:val="single" w:sz="4" w:color="000000"/>
              <w:left w:val="single" w:sz="4" w:color="000000"/>
              <w:bottom w:val="single" w:sz="4" w:color="000000"/>
              <w:right w:val="single" w:sz="4" w:color="000000"/>
            </w:tcBorders>
            <w:vAlign w:val="top"/>
          </w:tcPr>
          <w:p>
            <w:pPr>
              <w:spacing w:before="0" w:after="0" w:line="259" w:lineRule="auto"/>
              <w:ind w:left="-17" w:firstLine="0"/>
              <w:jc w:val="left"/>
            </w:pPr>
            <w:r>
              <w:rPr>
                <w:sz w:val="20"/>
              </w:rPr>
              <w:t xml:space="preserve">   </w:t>
            </w:r>
          </w:p>
        </w:tc>
        <w:tc>
          <w:tcPr>
            <w:tcW w:w="1118" w:type="dxa"/>
            <w:tcBorders>
              <w:top w:val="single" w:sz="4" w:color="000000"/>
              <w:left w:val="single" w:sz="4" w:color="000000"/>
              <w:bottom w:val="single" w:sz="4" w:color="000000"/>
              <w:right w:val="single" w:sz="4" w:color="000000"/>
            </w:tcBorders>
            <w:vAlign w:val="top"/>
          </w:tcPr>
          <w:p>
            <w:pPr>
              <w:spacing w:before="0" w:after="0" w:line="259" w:lineRule="auto"/>
              <w:ind w:left="14" w:firstLine="0"/>
              <w:jc w:val="left"/>
            </w:pPr>
            <w:r>
              <w:rPr>
                <w:sz w:val="20"/>
              </w:rPr>
              <w:t xml:space="preserve">  </w:t>
            </w:r>
          </w:p>
        </w:tc>
        <w:tc>
          <w:tcPr>
            <w:tcW w:w="1121" w:type="dxa"/>
            <w:tcBorders>
              <w:top w:val="single" w:sz="4" w:color="000000"/>
              <w:left w:val="single" w:sz="4" w:color="000000"/>
              <w:bottom w:val="single" w:sz="4" w:color="000000"/>
              <w:right w:val="single" w:sz="4" w:color="000000"/>
            </w:tcBorders>
            <w:vAlign w:val="top"/>
          </w:tcPr>
          <w:p>
            <w:pPr>
              <w:spacing w:before="0" w:after="0" w:line="259" w:lineRule="auto"/>
              <w:ind w:left="17" w:firstLine="0"/>
              <w:jc w:val="left"/>
            </w:pPr>
            <w:r>
              <w:rPr>
                <w:sz w:val="20"/>
              </w:rPr>
              <w:t xml:space="preserve">  </w:t>
            </w:r>
          </w:p>
        </w:tc>
        <w:tc>
          <w:tcPr>
            <w:tcW w:w="1121" w:type="dxa"/>
            <w:tcBorders>
              <w:top w:val="single" w:sz="4" w:color="000000"/>
              <w:left w:val="single" w:sz="4" w:color="000000"/>
              <w:bottom w:val="single" w:sz="4" w:color="000000"/>
              <w:right w:val="single" w:sz="8" w:color="000000"/>
            </w:tcBorders>
            <w:vAlign w:val="top"/>
          </w:tcPr>
          <w:p>
            <w:pPr>
              <w:spacing w:before="0" w:after="0" w:line="259" w:lineRule="auto"/>
              <w:ind w:left="0" w:right="2" w:firstLine="0"/>
              <w:jc w:val="right"/>
            </w:pPr>
            <w:r>
              <w:rPr>
                <w:sz w:val="20"/>
              </w:rPr>
              <w:t xml:space="preserve">389,000</w:t>
            </w:r>
          </w:p>
        </w:tc>
      </w:tr>
      <w:tr>
        <w:trPr>
          <w:trHeight w:val="290" w:hRule="atLeast"/>
        </w:trPr>
        <w:tc>
          <w:tcPr>
            <w:vMerge w:val="continue"/>
            <w:tcBorders>
              <w:top w:val="nil"/>
              <w:left w:val="single" w:sz="8" w:color="000000"/>
              <w:bottom w:val="single" w:sz="8" w:color="000000"/>
              <w:right w:val="single" w:sz="4" w:color="000000"/>
            </w:tcBorders>
            <w:vAlign w:val="top"/>
          </w:tcPr>
          <w:p>
            <w:pPr>
              <w:bidi w:val="0"/>
              <w:spacing w:before="0" w:after="160" w:line="259" w:lineRule="auto"/>
              <w:ind w:left="0" w:right="0" w:firstLine="0"/>
              <w:jc w:val="left"/>
            </w:pPr>
          </w:p>
        </w:tc>
        <w:tc>
          <w:tcPr>
            <w:tcW w:w="763" w:type="dxa"/>
            <w:tcBorders>
              <w:top w:val="single" w:sz="4" w:color="000000"/>
              <w:left w:val="single" w:sz="4" w:color="000000"/>
              <w:bottom w:val="single" w:sz="8" w:color="000000"/>
              <w:right w:val="single" w:sz="4" w:color="000000"/>
            </w:tcBorders>
            <w:vAlign w:val="top"/>
          </w:tcPr>
          <w:p>
            <w:pPr>
              <w:spacing w:before="0" w:after="0" w:line="259" w:lineRule="auto"/>
              <w:ind w:left="0" w:right="2" w:firstLine="0"/>
              <w:jc w:val="right"/>
            </w:pPr>
            <w:r>
              <w:rPr>
                <w:sz w:val="20"/>
              </w:rPr>
              <w:t xml:space="preserve">3.4</w:t>
            </w:r>
          </w:p>
        </w:tc>
        <w:tc>
          <w:tcPr>
            <w:tcW w:w="1121" w:type="dxa"/>
            <w:tcBorders>
              <w:top w:val="single" w:sz="4" w:color="000000"/>
              <w:left w:val="single" w:sz="4" w:color="000000"/>
              <w:bottom w:val="single" w:sz="8" w:color="000000"/>
              <w:right w:val="single" w:sz="4" w:color="000000"/>
            </w:tcBorders>
            <w:vAlign w:val="top"/>
          </w:tcPr>
          <w:p>
            <w:pPr>
              <w:tabs>
                <w:tab w:val="right" w:pos="1104"/>
              </w:tabs>
              <w:spacing w:before="0" w:after="0" w:line="259" w:lineRule="auto"/>
              <w:ind w:left="-17" w:firstLine="0"/>
              <w:jc w:val="left"/>
            </w:pPr>
            <w:r>
              <w:rPr>
                <w:sz w:val="20"/>
              </w:rPr>
              <w:t xml:space="preserve"> 	</w:t>
            </w:r>
            <w:r>
              <w:rPr>
                <w:sz w:val="20"/>
              </w:rPr>
              <w:t xml:space="preserve">473,582</w:t>
            </w:r>
          </w:p>
        </w:tc>
        <w:tc>
          <w:tcPr>
            <w:tcW w:w="1118" w:type="dxa"/>
            <w:tcBorders>
              <w:top w:val="single" w:sz="4" w:color="000000"/>
              <w:left w:val="single" w:sz="4" w:color="000000"/>
              <w:bottom w:val="single" w:sz="8" w:color="000000"/>
              <w:right w:val="single" w:sz="4" w:color="000000"/>
            </w:tcBorders>
            <w:vAlign w:val="top"/>
          </w:tcPr>
          <w:p>
            <w:pPr>
              <w:tabs>
                <w:tab w:val="right" w:pos="1102"/>
              </w:tabs>
              <w:spacing w:before="0" w:after="0" w:line="259" w:lineRule="auto"/>
              <w:ind w:left="-17" w:firstLine="0"/>
              <w:jc w:val="left"/>
            </w:pPr>
            <w:r>
              <w:rPr>
                <w:sz w:val="20"/>
              </w:rPr>
              <w:t xml:space="preserve"> 	</w:t>
            </w:r>
            <w:r>
              <w:rPr>
                <w:sz w:val="20"/>
              </w:rPr>
              <w:t xml:space="preserve">280,000</w:t>
            </w:r>
          </w:p>
        </w:tc>
        <w:tc>
          <w:tcPr>
            <w:tcW w:w="1121" w:type="dxa"/>
            <w:tcBorders>
              <w:top w:val="single" w:sz="4" w:color="000000"/>
              <w:left w:val="single" w:sz="4" w:color="000000"/>
              <w:bottom w:val="single" w:sz="8" w:color="000000"/>
              <w:right w:val="single" w:sz="4" w:color="000000"/>
            </w:tcBorders>
            <w:vAlign w:val="top"/>
          </w:tcPr>
          <w:p>
            <w:pPr>
              <w:spacing w:before="0" w:after="0" w:line="259" w:lineRule="auto"/>
              <w:ind w:left="-17" w:firstLine="0"/>
              <w:jc w:val="left"/>
            </w:pPr>
            <w:r>
              <w:rPr>
                <w:sz w:val="20"/>
              </w:rPr>
              <w:t xml:space="preserve">   </w:t>
            </w:r>
          </w:p>
        </w:tc>
        <w:tc>
          <w:tcPr>
            <w:tcW w:w="1121" w:type="dxa"/>
            <w:tcBorders>
              <w:top w:val="single" w:sz="4" w:color="000000"/>
              <w:left w:val="single" w:sz="4" w:color="000000"/>
              <w:bottom w:val="single" w:sz="8" w:color="000000"/>
              <w:right w:val="single" w:sz="4" w:color="000000"/>
            </w:tcBorders>
            <w:vAlign w:val="top"/>
          </w:tcPr>
          <w:p>
            <w:pPr>
              <w:spacing w:before="0" w:after="0" w:line="259" w:lineRule="auto"/>
              <w:ind w:left="0" w:right="2" w:firstLine="0"/>
              <w:jc w:val="right"/>
            </w:pPr>
            <w:r>
              <w:rPr>
                <w:sz w:val="20"/>
              </w:rPr>
              <w:t xml:space="preserve">139,582</w:t>
            </w:r>
          </w:p>
        </w:tc>
        <w:tc>
          <w:tcPr>
            <w:tcW w:w="1118" w:type="dxa"/>
            <w:tcBorders>
              <w:top w:val="single" w:sz="4" w:color="000000"/>
              <w:left w:val="single" w:sz="4" w:color="000000"/>
              <w:bottom w:val="single" w:sz="8" w:color="000000"/>
              <w:right w:val="single" w:sz="4" w:color="000000"/>
            </w:tcBorders>
            <w:vAlign w:val="top"/>
          </w:tcPr>
          <w:p>
            <w:pPr>
              <w:spacing w:before="0" w:after="0" w:line="259" w:lineRule="auto"/>
              <w:ind w:left="-17" w:firstLine="0"/>
              <w:jc w:val="left"/>
            </w:pPr>
            <w:r>
              <w:rPr>
                <w:sz w:val="20"/>
              </w:rPr>
              <w:t xml:space="preserve">   </w:t>
            </w:r>
          </w:p>
        </w:tc>
        <w:tc>
          <w:tcPr>
            <w:tcW w:w="1121" w:type="dxa"/>
            <w:tcBorders>
              <w:top w:val="single" w:sz="4" w:color="000000"/>
              <w:left w:val="single" w:sz="4" w:color="000000"/>
              <w:bottom w:val="single" w:sz="8" w:color="000000"/>
              <w:right w:val="single" w:sz="4" w:color="000000"/>
            </w:tcBorders>
            <w:vAlign w:val="top"/>
          </w:tcPr>
          <w:p>
            <w:pPr>
              <w:spacing w:before="0" w:after="0" w:line="259" w:lineRule="auto"/>
              <w:ind w:left="17" w:firstLine="0"/>
              <w:jc w:val="left"/>
            </w:pPr>
            <w:r>
              <w:rPr>
                <w:sz w:val="20"/>
              </w:rPr>
              <w:t xml:space="preserve">  </w:t>
            </w:r>
          </w:p>
        </w:tc>
        <w:tc>
          <w:tcPr>
            <w:tcW w:w="1121" w:type="dxa"/>
            <w:tcBorders>
              <w:top w:val="single" w:sz="4" w:color="000000"/>
              <w:left w:val="single" w:sz="4" w:color="000000"/>
              <w:bottom w:val="single" w:sz="8" w:color="000000"/>
              <w:right w:val="single" w:sz="4" w:color="000000"/>
            </w:tcBorders>
            <w:vAlign w:val="top"/>
          </w:tcPr>
          <w:p>
            <w:pPr>
              <w:spacing w:before="0" w:after="0" w:line="259" w:lineRule="auto"/>
              <w:ind w:left="17" w:firstLine="0"/>
              <w:jc w:val="left"/>
            </w:pPr>
            <w:r>
              <w:rPr>
                <w:sz w:val="20"/>
              </w:rPr>
              <w:t xml:space="preserve">  </w:t>
            </w:r>
          </w:p>
        </w:tc>
        <w:tc>
          <w:tcPr>
            <w:tcW w:w="1118" w:type="dxa"/>
            <w:tcBorders>
              <w:top w:val="single" w:sz="4" w:color="000000"/>
              <w:left w:val="single" w:sz="4" w:color="000000"/>
              <w:bottom w:val="single" w:sz="8" w:color="000000"/>
              <w:right w:val="single" w:sz="4" w:color="000000"/>
            </w:tcBorders>
            <w:vAlign w:val="top"/>
          </w:tcPr>
          <w:p>
            <w:pPr>
              <w:spacing w:before="0" w:after="0" w:line="259" w:lineRule="auto"/>
              <w:ind w:left="0" w:right="2" w:firstLine="0"/>
              <w:jc w:val="right"/>
            </w:pPr>
            <w:r>
              <w:rPr>
                <w:sz w:val="20"/>
              </w:rPr>
              <w:t xml:space="preserve">54,000</w:t>
            </w:r>
          </w:p>
        </w:tc>
        <w:tc>
          <w:tcPr>
            <w:tcW w:w="1121" w:type="dxa"/>
            <w:tcBorders>
              <w:top w:val="single" w:sz="4" w:color="000000"/>
              <w:left w:val="single" w:sz="4" w:color="000000"/>
              <w:bottom w:val="single" w:sz="8" w:color="000000"/>
              <w:right w:val="single" w:sz="4" w:color="000000"/>
            </w:tcBorders>
            <w:vAlign w:val="top"/>
          </w:tcPr>
          <w:p>
            <w:pPr>
              <w:spacing w:before="0" w:after="0" w:line="259" w:lineRule="auto"/>
              <w:ind w:left="-17" w:firstLine="0"/>
              <w:jc w:val="left"/>
            </w:pPr>
            <w:r>
              <w:rPr>
                <w:sz w:val="20"/>
              </w:rPr>
              <w:t xml:space="preserve">   </w:t>
            </w:r>
          </w:p>
        </w:tc>
        <w:tc>
          <w:tcPr>
            <w:tcW w:w="1121" w:type="dxa"/>
            <w:tcBorders>
              <w:top w:val="single" w:sz="4" w:color="000000"/>
              <w:left w:val="single" w:sz="4" w:color="000000"/>
              <w:bottom w:val="single" w:sz="8" w:color="000000"/>
              <w:right w:val="single" w:sz="8" w:color="000000"/>
            </w:tcBorders>
            <w:vAlign w:val="top"/>
          </w:tcPr>
          <w:p>
            <w:pPr>
              <w:spacing w:before="0" w:after="0" w:line="259" w:lineRule="auto"/>
              <w:ind w:left="17" w:firstLine="0"/>
              <w:jc w:val="left"/>
            </w:pPr>
            <w:r>
              <w:rPr>
                <w:sz w:val="20"/>
              </w:rPr>
              <w:t xml:space="preserve">  </w:t>
            </w:r>
          </w:p>
        </w:tc>
      </w:tr>
      <w:tr>
        <w:trPr>
          <w:trHeight w:val="317" w:hRule="atLeast"/>
        </w:trPr>
        <w:tc>
          <w:tcPr>
            <w:tcW w:w="1750" w:type="dxa"/>
            <w:tcBorders>
              <w:top w:val="single" w:sz="8" w:color="000000"/>
              <w:left w:val="single" w:sz="8" w:color="000000"/>
              <w:bottom w:val="double" w:sz="6" w:color="000000"/>
              <w:right w:val="single" w:sz="4" w:color="000000"/>
            </w:tcBorders>
            <w:vAlign w:val="top"/>
          </w:tcPr>
          <w:p>
            <w:pPr>
              <w:spacing w:before="0" w:after="0" w:line="259" w:lineRule="auto"/>
              <w:ind w:left="17" w:firstLine="0"/>
              <w:jc w:val="left"/>
            </w:pPr>
            <w:r>
              <w:rPr>
                <w:sz w:val="20"/>
              </w:rPr>
              <w:t xml:space="preserve">M&amp;E </w:t>
            </w:r>
          </w:p>
        </w:tc>
        <w:tc>
          <w:tcPr>
            <w:tcW w:w="763" w:type="dxa"/>
            <w:tcBorders>
              <w:top w:val="single" w:sz="8" w:color="000000"/>
              <w:left w:val="single" w:sz="4" w:color="000000"/>
              <w:bottom w:val="double" w:sz="6" w:color="000000"/>
              <w:right w:val="single" w:sz="4" w:color="000000"/>
            </w:tcBorders>
            <w:vAlign w:val="top"/>
          </w:tcPr>
          <w:p>
            <w:pPr>
              <w:spacing w:before="0" w:after="0" w:line="259" w:lineRule="auto"/>
              <w:ind w:left="14" w:firstLine="0"/>
              <w:jc w:val="left"/>
            </w:pPr>
            <w:r>
              <w:rPr>
                <w:sz w:val="20"/>
              </w:rPr>
              <w:t xml:space="preserve">  </w:t>
            </w:r>
          </w:p>
        </w:tc>
        <w:tc>
          <w:tcPr>
            <w:tcW w:w="1121" w:type="dxa"/>
            <w:tcBorders>
              <w:top w:val="single" w:sz="8" w:color="000000"/>
              <w:left w:val="single" w:sz="4" w:color="000000"/>
              <w:bottom w:val="double" w:sz="6" w:color="000000"/>
              <w:right w:val="single" w:sz="4" w:color="000000"/>
            </w:tcBorders>
            <w:vAlign w:val="top"/>
          </w:tcPr>
          <w:p>
            <w:pPr>
              <w:spacing w:before="0" w:after="0" w:line="259" w:lineRule="auto"/>
              <w:ind w:left="0" w:right="2" w:firstLine="0"/>
              <w:jc w:val="right"/>
            </w:pPr>
            <w:r>
              <w:rPr>
                <w:sz w:val="20"/>
              </w:rPr>
              <w:t xml:space="preserve">105,700</w:t>
            </w:r>
          </w:p>
        </w:tc>
        <w:tc>
          <w:tcPr>
            <w:tcW w:w="1118" w:type="dxa"/>
            <w:tcBorders>
              <w:top w:val="single" w:sz="8" w:color="000000"/>
              <w:left w:val="single" w:sz="4" w:color="000000"/>
              <w:bottom w:val="double" w:sz="6" w:color="000000"/>
              <w:right w:val="single" w:sz="4" w:color="000000"/>
            </w:tcBorders>
            <w:vAlign w:val="top"/>
          </w:tcPr>
          <w:p>
            <w:pPr>
              <w:tabs>
                <w:tab w:val="right" w:pos="1102"/>
              </w:tabs>
              <w:spacing w:before="0" w:after="0" w:line="259" w:lineRule="auto"/>
              <w:ind w:left="-17" w:firstLine="0"/>
              <w:jc w:val="left"/>
            </w:pPr>
            <w:r>
              <w:rPr>
                <w:sz w:val="20"/>
              </w:rPr>
              <w:t xml:space="preserve"> 	</w:t>
            </w:r>
            <w:r>
              <w:rPr>
                <w:sz w:val="20"/>
              </w:rPr>
              <w:t xml:space="preserve">30,000</w:t>
            </w:r>
          </w:p>
        </w:tc>
        <w:tc>
          <w:tcPr>
            <w:tcW w:w="1121" w:type="dxa"/>
            <w:tcBorders>
              <w:top w:val="single" w:sz="8" w:color="000000"/>
              <w:left w:val="single" w:sz="4" w:color="000000"/>
              <w:bottom w:val="double" w:sz="6" w:color="000000"/>
              <w:right w:val="single" w:sz="4" w:color="000000"/>
            </w:tcBorders>
            <w:vAlign w:val="top"/>
          </w:tcPr>
          <w:p>
            <w:pPr>
              <w:tabs>
                <w:tab w:val="right" w:pos="1104"/>
              </w:tabs>
              <w:spacing w:before="0" w:after="0" w:line="259" w:lineRule="auto"/>
              <w:ind w:left="-17" w:firstLine="0"/>
              <w:jc w:val="left"/>
            </w:pPr>
            <w:r>
              <w:rPr>
                <w:sz w:val="20"/>
              </w:rPr>
              <w:t xml:space="preserve"> 	</w:t>
            </w:r>
            <w:r>
              <w:rPr>
                <w:sz w:val="20"/>
              </w:rPr>
              <w:t xml:space="preserve">15,500</w:t>
            </w:r>
          </w:p>
        </w:tc>
        <w:tc>
          <w:tcPr>
            <w:tcW w:w="1121" w:type="dxa"/>
            <w:tcBorders>
              <w:top w:val="single" w:sz="8" w:color="000000"/>
              <w:left w:val="single" w:sz="4" w:color="000000"/>
              <w:bottom w:val="double" w:sz="6" w:color="000000"/>
              <w:right w:val="single" w:sz="4" w:color="000000"/>
            </w:tcBorders>
            <w:vAlign w:val="top"/>
          </w:tcPr>
          <w:p>
            <w:pPr>
              <w:tabs>
                <w:tab w:val="right" w:pos="1104"/>
              </w:tabs>
              <w:spacing w:before="0" w:after="0" w:line="259" w:lineRule="auto"/>
              <w:ind w:left="-17" w:firstLine="0"/>
              <w:jc w:val="left"/>
            </w:pPr>
            <w:r>
              <w:rPr>
                <w:sz w:val="20"/>
              </w:rPr>
              <w:t xml:space="preserve"> 	</w:t>
            </w:r>
            <w:r>
              <w:rPr>
                <w:sz w:val="20"/>
              </w:rPr>
              <w:t xml:space="preserve">9,000</w:t>
            </w:r>
          </w:p>
        </w:tc>
        <w:tc>
          <w:tcPr>
            <w:tcW w:w="1118" w:type="dxa"/>
            <w:tcBorders>
              <w:top w:val="single" w:sz="8" w:color="000000"/>
              <w:left w:val="single" w:sz="4" w:color="000000"/>
              <w:bottom w:val="double" w:sz="6" w:color="000000"/>
              <w:right w:val="single" w:sz="4" w:color="000000"/>
            </w:tcBorders>
            <w:vAlign w:val="top"/>
          </w:tcPr>
          <w:p>
            <w:pPr>
              <w:spacing w:before="0" w:after="0" w:line="259" w:lineRule="auto"/>
              <w:ind w:left="-17" w:firstLine="0"/>
              <w:jc w:val="left"/>
            </w:pPr>
            <w:r>
              <w:rPr>
                <w:sz w:val="20"/>
              </w:rPr>
              <w:t xml:space="preserve">   </w:t>
            </w:r>
          </w:p>
        </w:tc>
        <w:tc>
          <w:tcPr>
            <w:tcW w:w="1121" w:type="dxa"/>
            <w:tcBorders>
              <w:top w:val="single" w:sz="8" w:color="000000"/>
              <w:left w:val="single" w:sz="4" w:color="000000"/>
              <w:bottom w:val="double" w:sz="6" w:color="000000"/>
              <w:right w:val="single" w:sz="4" w:color="000000"/>
            </w:tcBorders>
            <w:vAlign w:val="top"/>
          </w:tcPr>
          <w:p>
            <w:pPr>
              <w:spacing w:before="0" w:after="0" w:line="259" w:lineRule="auto"/>
              <w:ind w:left="0" w:right="2" w:firstLine="0"/>
              <w:jc w:val="right"/>
            </w:pPr>
            <w:r>
              <w:rPr>
                <w:sz w:val="20"/>
              </w:rPr>
              <w:t xml:space="preserve">4,000</w:t>
            </w:r>
          </w:p>
        </w:tc>
        <w:tc>
          <w:tcPr>
            <w:tcW w:w="1121" w:type="dxa"/>
            <w:tcBorders>
              <w:top w:val="single" w:sz="8" w:color="000000"/>
              <w:left w:val="single" w:sz="4" w:color="000000"/>
              <w:bottom w:val="double" w:sz="6" w:color="000000"/>
              <w:right w:val="single" w:sz="4" w:color="000000"/>
            </w:tcBorders>
            <w:vAlign w:val="top"/>
          </w:tcPr>
          <w:p>
            <w:pPr>
              <w:tabs>
                <w:tab w:val="right" w:pos="1104"/>
              </w:tabs>
              <w:spacing w:before="0" w:after="0" w:line="259" w:lineRule="auto"/>
              <w:ind w:left="-17" w:firstLine="0"/>
              <w:jc w:val="left"/>
            </w:pPr>
            <w:r>
              <w:rPr>
                <w:sz w:val="20"/>
              </w:rPr>
              <w:t xml:space="preserve"> 	</w:t>
            </w:r>
            <w:r>
              <w:rPr>
                <w:sz w:val="20"/>
              </w:rPr>
              <w:t xml:space="preserve">29,200</w:t>
            </w:r>
          </w:p>
        </w:tc>
        <w:tc>
          <w:tcPr>
            <w:tcW w:w="1118" w:type="dxa"/>
            <w:tcBorders>
              <w:top w:val="single" w:sz="8" w:color="000000"/>
              <w:left w:val="single" w:sz="4" w:color="000000"/>
              <w:bottom w:val="double" w:sz="6" w:color="000000"/>
              <w:right w:val="single" w:sz="4" w:color="000000"/>
            </w:tcBorders>
            <w:vAlign w:val="top"/>
          </w:tcPr>
          <w:p>
            <w:pPr>
              <w:tabs>
                <w:tab w:val="right" w:pos="1102"/>
              </w:tabs>
              <w:spacing w:before="0" w:after="0" w:line="259" w:lineRule="auto"/>
              <w:ind w:left="-17" w:firstLine="0"/>
              <w:jc w:val="left"/>
            </w:pPr>
            <w:r>
              <w:rPr>
                <w:sz w:val="20"/>
              </w:rPr>
              <w:t xml:space="preserve"> 	</w:t>
            </w:r>
            <w:r>
              <w:rPr>
                <w:sz w:val="20"/>
              </w:rPr>
              <w:t xml:space="preserve">18,000</w:t>
            </w:r>
          </w:p>
        </w:tc>
        <w:tc>
          <w:tcPr>
            <w:tcW w:w="1121" w:type="dxa"/>
            <w:tcBorders>
              <w:top w:val="single" w:sz="8" w:color="000000"/>
              <w:left w:val="single" w:sz="4" w:color="000000"/>
              <w:bottom w:val="double" w:sz="6" w:color="000000"/>
              <w:right w:val="single" w:sz="4" w:color="000000"/>
            </w:tcBorders>
            <w:vAlign w:val="top"/>
          </w:tcPr>
          <w:p>
            <w:pPr>
              <w:spacing w:before="0" w:after="0" w:line="259" w:lineRule="auto"/>
              <w:ind w:left="-17" w:firstLine="0"/>
              <w:jc w:val="left"/>
            </w:pPr>
            <w:r>
              <w:rPr>
                <w:sz w:val="20"/>
              </w:rPr>
              <w:t xml:space="preserve">   </w:t>
            </w:r>
          </w:p>
        </w:tc>
        <w:tc>
          <w:tcPr>
            <w:tcW w:w="1121" w:type="dxa"/>
            <w:tcBorders>
              <w:top w:val="single" w:sz="8" w:color="000000"/>
              <w:left w:val="single" w:sz="4" w:color="000000"/>
              <w:bottom w:val="double" w:sz="6" w:color="000000"/>
              <w:right w:val="single" w:sz="8" w:color="000000"/>
            </w:tcBorders>
            <w:vAlign w:val="top"/>
          </w:tcPr>
          <w:p>
            <w:pPr>
              <w:spacing w:before="0" w:after="0" w:line="259" w:lineRule="auto"/>
              <w:ind w:left="17" w:firstLine="0"/>
              <w:jc w:val="left"/>
            </w:pPr>
            <w:r>
              <w:rPr>
                <w:sz w:val="20"/>
              </w:rPr>
              <w:t xml:space="preserve">  </w:t>
            </w:r>
          </w:p>
        </w:tc>
      </w:tr>
      <w:tr>
        <w:trPr>
          <w:trHeight w:val="331" w:hRule="atLeast"/>
        </w:trPr>
        <w:tc>
          <w:tcPr>
            <w:tcW w:w="1750" w:type="dxa"/>
            <w:tcBorders>
              <w:top w:val="double" w:sz="6" w:color="000000"/>
              <w:left w:val="single" w:sz="8" w:color="000000"/>
              <w:bottom w:val="double" w:sz="6" w:color="000000"/>
              <w:right w:val="single" w:sz="4" w:color="000000"/>
            </w:tcBorders>
            <w:vAlign w:val="top"/>
          </w:tcPr>
          <w:p>
            <w:pPr>
              <w:spacing w:before="0" w:after="0" w:line="259" w:lineRule="auto"/>
              <w:ind w:left="17" w:firstLine="0"/>
              <w:jc w:val="left"/>
            </w:pPr>
            <w:r>
              <w:rPr>
                <w:sz w:val="20"/>
              </w:rPr>
              <w:t xml:space="preserve">Staff Costs </w:t>
            </w:r>
          </w:p>
        </w:tc>
        <w:tc>
          <w:tcPr>
            <w:tcW w:w="763" w:type="dxa"/>
            <w:tcBorders>
              <w:top w:val="double" w:sz="6" w:color="000000"/>
              <w:left w:val="single" w:sz="4" w:color="000000"/>
              <w:bottom w:val="double" w:sz="6" w:color="000000"/>
              <w:right w:val="single" w:sz="4" w:color="000000"/>
            </w:tcBorders>
            <w:vAlign w:val="top"/>
          </w:tcPr>
          <w:p>
            <w:pPr>
              <w:spacing w:before="0" w:after="0" w:line="259" w:lineRule="auto"/>
              <w:ind w:left="14" w:firstLine="0"/>
              <w:jc w:val="left"/>
            </w:pPr>
            <w:r>
              <w:rPr>
                <w:sz w:val="20"/>
              </w:rPr>
              <w:t xml:space="preserve">  </w:t>
            </w:r>
          </w:p>
        </w:tc>
        <w:tc>
          <w:tcPr>
            <w:tcW w:w="1121" w:type="dxa"/>
            <w:tcBorders>
              <w:top w:val="double" w:sz="6" w:color="000000"/>
              <w:left w:val="single" w:sz="4" w:color="000000"/>
              <w:bottom w:val="double" w:sz="6" w:color="000000"/>
              <w:right w:val="single" w:sz="4" w:color="000000"/>
            </w:tcBorders>
            <w:vAlign w:val="top"/>
          </w:tcPr>
          <w:p>
            <w:pPr>
              <w:spacing w:before="0" w:after="0" w:line="259" w:lineRule="auto"/>
              <w:ind w:left="0" w:right="2" w:firstLine="0"/>
              <w:jc w:val="right"/>
            </w:pPr>
            <w:r>
              <w:rPr>
                <w:sz w:val="20"/>
              </w:rPr>
              <w:t xml:space="preserve">363,495</w:t>
            </w:r>
          </w:p>
        </w:tc>
        <w:tc>
          <w:tcPr>
            <w:tcW w:w="1118" w:type="dxa"/>
            <w:tcBorders>
              <w:top w:val="double" w:sz="6" w:color="000000"/>
              <w:left w:val="single" w:sz="4" w:color="000000"/>
              <w:bottom w:val="double" w:sz="6" w:color="000000"/>
              <w:right w:val="single" w:sz="4" w:color="000000"/>
            </w:tcBorders>
            <w:vAlign w:val="top"/>
          </w:tcPr>
          <w:p>
            <w:pPr>
              <w:spacing w:before="0" w:after="0" w:line="259" w:lineRule="auto"/>
              <w:ind w:left="-17" w:firstLine="0"/>
              <w:jc w:val="left"/>
            </w:pPr>
            <w:r>
              <w:rPr>
                <w:sz w:val="20"/>
              </w:rPr>
              <w:t xml:space="preserve">   </w:t>
            </w:r>
          </w:p>
        </w:tc>
        <w:tc>
          <w:tcPr>
            <w:tcW w:w="1121" w:type="dxa"/>
            <w:tcBorders>
              <w:top w:val="double" w:sz="6" w:color="000000"/>
              <w:left w:val="single" w:sz="4" w:color="000000"/>
              <w:bottom w:val="double" w:sz="6" w:color="000000"/>
              <w:right w:val="single" w:sz="4" w:color="000000"/>
            </w:tcBorders>
            <w:vAlign w:val="top"/>
          </w:tcPr>
          <w:p>
            <w:pPr>
              <w:spacing w:before="0" w:after="0" w:line="259" w:lineRule="auto"/>
              <w:ind w:left="17" w:firstLine="0"/>
              <w:jc w:val="left"/>
            </w:pPr>
            <w:r>
              <w:rPr>
                <w:sz w:val="20"/>
              </w:rPr>
              <w:t xml:space="preserve">  </w:t>
            </w:r>
          </w:p>
        </w:tc>
        <w:tc>
          <w:tcPr>
            <w:tcW w:w="1121" w:type="dxa"/>
            <w:tcBorders>
              <w:top w:val="double" w:sz="6" w:color="000000"/>
              <w:left w:val="single" w:sz="4" w:color="000000"/>
              <w:bottom w:val="double" w:sz="6" w:color="000000"/>
              <w:right w:val="single" w:sz="4" w:color="000000"/>
            </w:tcBorders>
            <w:vAlign w:val="top"/>
          </w:tcPr>
          <w:p>
            <w:pPr>
              <w:spacing w:before="0" w:after="0" w:line="259" w:lineRule="auto"/>
              <w:ind w:left="17" w:firstLine="0"/>
              <w:jc w:val="left"/>
            </w:pPr>
            <w:r>
              <w:rPr>
                <w:sz w:val="20"/>
              </w:rPr>
              <w:t xml:space="preserve">  </w:t>
            </w:r>
          </w:p>
        </w:tc>
        <w:tc>
          <w:tcPr>
            <w:tcW w:w="1118" w:type="dxa"/>
            <w:tcBorders>
              <w:top w:val="double" w:sz="6" w:color="000000"/>
              <w:left w:val="single" w:sz="4" w:color="000000"/>
              <w:bottom w:val="double" w:sz="6" w:color="000000"/>
              <w:right w:val="single" w:sz="4" w:color="000000"/>
            </w:tcBorders>
            <w:vAlign w:val="top"/>
          </w:tcPr>
          <w:p>
            <w:pPr>
              <w:spacing w:before="0" w:after="0" w:line="259" w:lineRule="auto"/>
              <w:ind w:left="14" w:firstLine="0"/>
              <w:jc w:val="left"/>
            </w:pPr>
            <w:r>
              <w:rPr>
                <w:sz w:val="20"/>
              </w:rPr>
              <w:t xml:space="preserve">  </w:t>
            </w:r>
          </w:p>
        </w:tc>
        <w:tc>
          <w:tcPr>
            <w:tcW w:w="1121" w:type="dxa"/>
            <w:tcBorders>
              <w:top w:val="double" w:sz="6" w:color="000000"/>
              <w:left w:val="single" w:sz="4" w:color="000000"/>
              <w:bottom w:val="double" w:sz="6" w:color="000000"/>
              <w:right w:val="single" w:sz="4" w:color="000000"/>
            </w:tcBorders>
            <w:vAlign w:val="top"/>
          </w:tcPr>
          <w:p>
            <w:pPr>
              <w:spacing w:before="0" w:after="0" w:line="259" w:lineRule="auto"/>
              <w:ind w:left="17" w:firstLine="0"/>
              <w:jc w:val="left"/>
            </w:pPr>
            <w:r>
              <w:rPr>
                <w:sz w:val="20"/>
              </w:rPr>
              <w:t xml:space="preserve">  </w:t>
            </w:r>
          </w:p>
        </w:tc>
        <w:tc>
          <w:tcPr>
            <w:tcW w:w="1121" w:type="dxa"/>
            <w:tcBorders>
              <w:top w:val="double" w:sz="6" w:color="000000"/>
              <w:left w:val="single" w:sz="4" w:color="000000"/>
              <w:bottom w:val="double" w:sz="6" w:color="000000"/>
              <w:right w:val="single" w:sz="4" w:color="000000"/>
            </w:tcBorders>
            <w:vAlign w:val="top"/>
          </w:tcPr>
          <w:p>
            <w:pPr>
              <w:spacing w:before="0" w:after="0" w:line="259" w:lineRule="auto"/>
              <w:ind w:left="17" w:firstLine="0"/>
              <w:jc w:val="left"/>
            </w:pPr>
            <w:r>
              <w:rPr>
                <w:sz w:val="20"/>
              </w:rPr>
              <w:t xml:space="preserve">  </w:t>
            </w:r>
          </w:p>
        </w:tc>
        <w:tc>
          <w:tcPr>
            <w:tcW w:w="1118" w:type="dxa"/>
            <w:tcBorders>
              <w:top w:val="double" w:sz="6" w:color="000000"/>
              <w:left w:val="single" w:sz="4" w:color="000000"/>
              <w:bottom w:val="double" w:sz="6" w:color="000000"/>
              <w:right w:val="single" w:sz="4" w:color="000000"/>
            </w:tcBorders>
            <w:vAlign w:val="top"/>
          </w:tcPr>
          <w:p>
            <w:pPr>
              <w:spacing w:before="0" w:after="0" w:line="259" w:lineRule="auto"/>
              <w:ind w:left="14" w:firstLine="0"/>
              <w:jc w:val="left"/>
            </w:pPr>
            <w:r>
              <w:rPr>
                <w:sz w:val="20"/>
              </w:rPr>
              <w:t xml:space="preserve">  </w:t>
            </w:r>
          </w:p>
        </w:tc>
        <w:tc>
          <w:tcPr>
            <w:tcW w:w="1121" w:type="dxa"/>
            <w:tcBorders>
              <w:top w:val="double" w:sz="6" w:color="000000"/>
              <w:left w:val="single" w:sz="4" w:color="000000"/>
              <w:bottom w:val="double" w:sz="6" w:color="000000"/>
              <w:right w:val="single" w:sz="4" w:color="000000"/>
            </w:tcBorders>
            <w:vAlign w:val="top"/>
          </w:tcPr>
          <w:p>
            <w:pPr>
              <w:spacing w:before="0" w:after="0" w:line="259" w:lineRule="auto"/>
              <w:ind w:left="17" w:firstLine="0"/>
              <w:jc w:val="left"/>
            </w:pPr>
            <w:r>
              <w:rPr>
                <w:sz w:val="20"/>
              </w:rPr>
              <w:t xml:space="preserve">  </w:t>
            </w:r>
          </w:p>
        </w:tc>
        <w:tc>
          <w:tcPr>
            <w:tcW w:w="1121" w:type="dxa"/>
            <w:tcBorders>
              <w:top w:val="double" w:sz="6" w:color="000000"/>
              <w:left w:val="single" w:sz="4" w:color="000000"/>
              <w:bottom w:val="double" w:sz="6" w:color="000000"/>
              <w:right w:val="single" w:sz="8" w:color="000000"/>
            </w:tcBorders>
            <w:vAlign w:val="top"/>
          </w:tcPr>
          <w:p>
            <w:pPr>
              <w:spacing w:before="0" w:after="0" w:line="259" w:lineRule="auto"/>
              <w:ind w:left="17" w:firstLine="0"/>
              <w:jc w:val="left"/>
            </w:pPr>
            <w:r>
              <w:rPr>
                <w:sz w:val="20"/>
              </w:rPr>
              <w:t xml:space="preserve">  </w:t>
            </w:r>
          </w:p>
        </w:tc>
      </w:tr>
      <w:tr>
        <w:trPr>
          <w:trHeight w:val="329" w:hRule="atLeast"/>
        </w:trPr>
        <w:tc>
          <w:tcPr>
            <w:tcW w:w="1750" w:type="dxa"/>
            <w:tcBorders>
              <w:top w:val="double" w:sz="6" w:color="000000"/>
              <w:left w:val="single" w:sz="8" w:color="000000"/>
              <w:bottom w:val="double" w:sz="6" w:color="000000"/>
              <w:right w:val="single" w:sz="4" w:color="000000"/>
            </w:tcBorders>
            <w:vAlign w:val="top"/>
          </w:tcPr>
          <w:p>
            <w:pPr>
              <w:spacing w:before="0" w:after="0" w:line="259" w:lineRule="auto"/>
              <w:ind w:left="17" w:firstLine="0"/>
              <w:jc w:val="left"/>
            </w:pPr>
            <w:r>
              <w:rPr>
                <w:sz w:val="20"/>
              </w:rPr>
              <w:t xml:space="preserve">Mgt. Support </w:t>
            </w:r>
          </w:p>
        </w:tc>
        <w:tc>
          <w:tcPr>
            <w:tcW w:w="763" w:type="dxa"/>
            <w:tcBorders>
              <w:top w:val="double" w:sz="6" w:color="000000"/>
              <w:left w:val="single" w:sz="4" w:color="000000"/>
              <w:bottom w:val="double" w:sz="6" w:color="000000"/>
              <w:right w:val="single" w:sz="4" w:color="000000"/>
            </w:tcBorders>
            <w:vAlign w:val="top"/>
          </w:tcPr>
          <w:p>
            <w:pPr>
              <w:spacing w:before="0" w:after="0" w:line="259" w:lineRule="auto"/>
              <w:ind w:left="14" w:firstLine="0"/>
              <w:jc w:val="left"/>
            </w:pPr>
            <w:r>
              <w:rPr>
                <w:sz w:val="20"/>
              </w:rPr>
              <w:t xml:space="preserve">  </w:t>
            </w:r>
          </w:p>
        </w:tc>
        <w:tc>
          <w:tcPr>
            <w:tcW w:w="1121" w:type="dxa"/>
            <w:tcBorders>
              <w:top w:val="double" w:sz="6" w:color="000000"/>
              <w:left w:val="single" w:sz="4" w:color="000000"/>
              <w:bottom w:val="double" w:sz="6" w:color="000000"/>
              <w:right w:val="single" w:sz="4" w:color="000000"/>
            </w:tcBorders>
            <w:vAlign w:val="top"/>
          </w:tcPr>
          <w:p>
            <w:pPr>
              <w:spacing w:before="0" w:after="0" w:line="259" w:lineRule="auto"/>
              <w:ind w:left="0" w:right="2" w:firstLine="0"/>
              <w:jc w:val="right"/>
            </w:pPr>
            <w:r>
              <w:rPr>
                <w:sz w:val="20"/>
              </w:rPr>
              <w:t xml:space="preserve">428,018</w:t>
            </w:r>
          </w:p>
        </w:tc>
        <w:tc>
          <w:tcPr>
            <w:tcW w:w="1118" w:type="dxa"/>
            <w:tcBorders>
              <w:top w:val="double" w:sz="6" w:color="000000"/>
              <w:left w:val="single" w:sz="4" w:color="000000"/>
              <w:bottom w:val="double" w:sz="6" w:color="000000"/>
              <w:right w:val="single" w:sz="4" w:color="000000"/>
            </w:tcBorders>
            <w:vAlign w:val="top"/>
          </w:tcPr>
          <w:p>
            <w:pPr>
              <w:tabs>
                <w:tab w:val="right" w:pos="1102"/>
              </w:tabs>
              <w:spacing w:before="0" w:after="0" w:line="259" w:lineRule="auto"/>
              <w:ind w:left="-17" w:firstLine="0"/>
              <w:jc w:val="left"/>
            </w:pPr>
            <w:r>
              <w:rPr>
                <w:sz w:val="20"/>
              </w:rPr>
              <w:t xml:space="preserve"> 	</w:t>
            </w:r>
            <w:r>
              <w:rPr>
                <w:sz w:val="20"/>
              </w:rPr>
              <w:t xml:space="preserve">88,480</w:t>
            </w:r>
          </w:p>
        </w:tc>
        <w:tc>
          <w:tcPr>
            <w:tcW w:w="1121" w:type="dxa"/>
            <w:tcBorders>
              <w:top w:val="double" w:sz="6" w:color="000000"/>
              <w:left w:val="single" w:sz="4" w:color="000000"/>
              <w:bottom w:val="double" w:sz="6" w:color="000000"/>
              <w:right w:val="single" w:sz="4" w:color="000000"/>
            </w:tcBorders>
            <w:vAlign w:val="top"/>
          </w:tcPr>
          <w:p>
            <w:pPr>
              <w:tabs>
                <w:tab w:val="right" w:pos="1104"/>
              </w:tabs>
              <w:spacing w:before="0" w:after="0" w:line="259" w:lineRule="auto"/>
              <w:ind w:left="-17" w:firstLine="0"/>
              <w:jc w:val="left"/>
            </w:pPr>
            <w:r>
              <w:rPr>
                <w:sz w:val="20"/>
              </w:rPr>
              <w:t xml:space="preserve"> 	</w:t>
            </w:r>
            <w:r>
              <w:rPr>
                <w:sz w:val="20"/>
              </w:rPr>
              <w:t xml:space="preserve">50,750</w:t>
            </w:r>
          </w:p>
        </w:tc>
        <w:tc>
          <w:tcPr>
            <w:tcW w:w="1121" w:type="dxa"/>
            <w:tcBorders>
              <w:top w:val="double" w:sz="6" w:color="000000"/>
              <w:left w:val="single" w:sz="4" w:color="000000"/>
              <w:bottom w:val="double" w:sz="6" w:color="000000"/>
              <w:right w:val="single" w:sz="4" w:color="000000"/>
            </w:tcBorders>
            <w:vAlign w:val="top"/>
          </w:tcPr>
          <w:p>
            <w:pPr>
              <w:tabs>
                <w:tab w:val="right" w:pos="1104"/>
              </w:tabs>
              <w:spacing w:before="0" w:after="0" w:line="259" w:lineRule="auto"/>
              <w:ind w:left="-17" w:firstLine="0"/>
              <w:jc w:val="left"/>
            </w:pPr>
            <w:r>
              <w:rPr>
                <w:sz w:val="20"/>
              </w:rPr>
              <w:t xml:space="preserve"> 	</w:t>
            </w:r>
            <w:r>
              <w:rPr>
                <w:sz w:val="20"/>
              </w:rPr>
              <w:t xml:space="preserve">72,741</w:t>
            </w:r>
          </w:p>
        </w:tc>
        <w:tc>
          <w:tcPr>
            <w:tcW w:w="1118" w:type="dxa"/>
            <w:tcBorders>
              <w:top w:val="double" w:sz="6" w:color="000000"/>
              <w:left w:val="single" w:sz="4" w:color="000000"/>
              <w:bottom w:val="double" w:sz="6" w:color="000000"/>
              <w:right w:val="single" w:sz="4" w:color="000000"/>
            </w:tcBorders>
            <w:vAlign w:val="top"/>
          </w:tcPr>
          <w:p>
            <w:pPr>
              <w:tabs>
                <w:tab w:val="right" w:pos="1102"/>
              </w:tabs>
              <w:spacing w:before="0" w:after="0" w:line="259" w:lineRule="auto"/>
              <w:ind w:left="-17" w:firstLine="0"/>
              <w:jc w:val="left"/>
            </w:pPr>
            <w:r>
              <w:rPr>
                <w:sz w:val="20"/>
              </w:rPr>
              <w:t xml:space="preserve"> 	</w:t>
            </w:r>
            <w:r>
              <w:rPr>
                <w:sz w:val="20"/>
              </w:rPr>
              <w:t xml:space="preserve">33,040</w:t>
            </w:r>
          </w:p>
        </w:tc>
        <w:tc>
          <w:tcPr>
            <w:tcW w:w="1121" w:type="dxa"/>
            <w:tcBorders>
              <w:top w:val="double" w:sz="6" w:color="000000"/>
              <w:left w:val="single" w:sz="4" w:color="000000"/>
              <w:bottom w:val="double" w:sz="6" w:color="000000"/>
              <w:right w:val="single" w:sz="4" w:color="000000"/>
            </w:tcBorders>
            <w:vAlign w:val="top"/>
          </w:tcPr>
          <w:p>
            <w:pPr>
              <w:tabs>
                <w:tab w:val="right" w:pos="1104"/>
              </w:tabs>
              <w:spacing w:before="0" w:after="0" w:line="259" w:lineRule="auto"/>
              <w:ind w:left="-17" w:firstLine="0"/>
              <w:jc w:val="left"/>
            </w:pPr>
            <w:r>
              <w:rPr>
                <w:sz w:val="20"/>
              </w:rPr>
              <w:t xml:space="preserve"> 	</w:t>
            </w:r>
            <w:r>
              <w:rPr>
                <w:sz w:val="20"/>
              </w:rPr>
              <w:t xml:space="preserve">72,138</w:t>
            </w:r>
          </w:p>
        </w:tc>
        <w:tc>
          <w:tcPr>
            <w:tcW w:w="1121" w:type="dxa"/>
            <w:tcBorders>
              <w:top w:val="double" w:sz="6" w:color="000000"/>
              <w:left w:val="single" w:sz="4" w:color="000000"/>
              <w:bottom w:val="double" w:sz="6" w:color="000000"/>
              <w:right w:val="single" w:sz="4" w:color="000000"/>
            </w:tcBorders>
            <w:vAlign w:val="top"/>
          </w:tcPr>
          <w:p>
            <w:pPr>
              <w:tabs>
                <w:tab w:val="right" w:pos="1104"/>
              </w:tabs>
              <w:spacing w:before="0" w:after="0" w:line="259" w:lineRule="auto"/>
              <w:ind w:left="-17" w:firstLine="0"/>
              <w:jc w:val="left"/>
            </w:pPr>
            <w:r>
              <w:rPr>
                <w:sz w:val="20"/>
              </w:rPr>
              <w:t xml:space="preserve"> 	</w:t>
            </w:r>
            <w:r>
              <w:rPr>
                <w:sz w:val="20"/>
              </w:rPr>
              <w:t xml:space="preserve">24,794</w:t>
            </w:r>
          </w:p>
        </w:tc>
        <w:tc>
          <w:tcPr>
            <w:tcW w:w="1118" w:type="dxa"/>
            <w:tcBorders>
              <w:top w:val="double" w:sz="6" w:color="000000"/>
              <w:left w:val="single" w:sz="4" w:color="000000"/>
              <w:bottom w:val="double" w:sz="6" w:color="000000"/>
              <w:right w:val="single" w:sz="4" w:color="000000"/>
            </w:tcBorders>
            <w:vAlign w:val="top"/>
          </w:tcPr>
          <w:p>
            <w:pPr>
              <w:tabs>
                <w:tab w:val="right" w:pos="1102"/>
              </w:tabs>
              <w:spacing w:before="0" w:after="0" w:line="259" w:lineRule="auto"/>
              <w:ind w:left="-17" w:firstLine="0"/>
              <w:jc w:val="left"/>
            </w:pPr>
            <w:r>
              <w:rPr>
                <w:sz w:val="20"/>
              </w:rPr>
              <w:t xml:space="preserve"> 	</w:t>
            </w:r>
            <w:r>
              <w:rPr>
                <w:sz w:val="20"/>
              </w:rPr>
              <w:t xml:space="preserve">22,120</w:t>
            </w:r>
          </w:p>
        </w:tc>
        <w:tc>
          <w:tcPr>
            <w:tcW w:w="1121" w:type="dxa"/>
            <w:tcBorders>
              <w:top w:val="double" w:sz="6" w:color="000000"/>
              <w:left w:val="single" w:sz="4" w:color="000000"/>
              <w:bottom w:val="double" w:sz="6" w:color="000000"/>
              <w:right w:val="single" w:sz="4" w:color="000000"/>
            </w:tcBorders>
            <w:vAlign w:val="top"/>
          </w:tcPr>
          <w:p>
            <w:pPr>
              <w:tabs>
                <w:tab w:val="right" w:pos="1104"/>
              </w:tabs>
              <w:spacing w:before="0" w:after="0" w:line="259" w:lineRule="auto"/>
              <w:ind w:left="-17" w:firstLine="0"/>
              <w:jc w:val="left"/>
            </w:pPr>
            <w:r>
              <w:rPr>
                <w:sz w:val="20"/>
              </w:rPr>
              <w:t xml:space="preserve"> 	</w:t>
            </w:r>
            <w:r>
              <w:rPr>
                <w:sz w:val="20"/>
              </w:rPr>
              <w:t xml:space="preserve">10,230</w:t>
            </w:r>
          </w:p>
        </w:tc>
        <w:tc>
          <w:tcPr>
            <w:tcW w:w="1121" w:type="dxa"/>
            <w:tcBorders>
              <w:top w:val="double" w:sz="6" w:color="000000"/>
              <w:left w:val="single" w:sz="4" w:color="000000"/>
              <w:bottom w:val="double" w:sz="6" w:color="000000"/>
              <w:right w:val="single" w:sz="4" w:color="000000"/>
            </w:tcBorders>
            <w:vAlign w:val="top"/>
          </w:tcPr>
          <w:p>
            <w:pPr>
              <w:tabs>
                <w:tab w:val="right" w:pos="1104"/>
              </w:tabs>
              <w:spacing w:before="0" w:after="0" w:line="259" w:lineRule="auto"/>
              <w:ind w:left="-17" w:firstLine="0"/>
              <w:jc w:val="left"/>
            </w:pPr>
            <w:r>
              <w:rPr>
                <w:sz w:val="20"/>
              </w:rPr>
              <w:t xml:space="preserve"> 	</w:t>
            </w:r>
            <w:r>
              <w:rPr>
                <w:sz w:val="20"/>
              </w:rPr>
              <w:t xml:space="preserve">28,280</w:t>
            </w:r>
          </w:p>
        </w:tc>
      </w:tr>
      <w:tr>
        <w:trPr>
          <w:trHeight w:val="319" w:hRule="atLeast"/>
        </w:trPr>
        <w:tc>
          <w:tcPr>
            <w:tcW w:w="1750" w:type="dxa"/>
            <w:tcBorders>
              <w:top w:val="double" w:sz="6" w:color="000000"/>
              <w:left w:val="single" w:sz="8" w:color="000000"/>
              <w:bottom w:val="single" w:sz="8" w:color="000000"/>
              <w:right w:val="single" w:sz="4" w:color="000000"/>
            </w:tcBorders>
            <w:vAlign w:val="bottom"/>
          </w:tcPr>
          <w:p>
            <w:pPr>
              <w:spacing w:before="0" w:after="0" w:line="259" w:lineRule="auto"/>
              <w:ind w:left="17" w:firstLine="0"/>
              <w:jc w:val="left"/>
            </w:pPr>
            <w:r>
              <w:rPr>
                <w:sz w:val="20"/>
              </w:rPr>
              <w:t xml:space="preserve">Subtotal </w:t>
            </w:r>
          </w:p>
        </w:tc>
        <w:tc>
          <w:tcPr>
            <w:tcW w:w="763" w:type="dxa"/>
            <w:tcBorders>
              <w:top w:val="double" w:sz="6" w:color="000000"/>
              <w:left w:val="single" w:sz="4" w:color="000000"/>
              <w:bottom w:val="single" w:sz="8" w:color="000000"/>
              <w:right w:val="single" w:sz="4" w:color="000000"/>
            </w:tcBorders>
            <w:vAlign w:val="bottom"/>
          </w:tcPr>
          <w:p>
            <w:pPr>
              <w:spacing w:before="0" w:after="0" w:line="259" w:lineRule="auto"/>
              <w:ind w:left="14" w:firstLine="0"/>
              <w:jc w:val="left"/>
            </w:pPr>
            <w:r>
              <w:rPr>
                <w:sz w:val="20"/>
              </w:rPr>
              <w:t xml:space="preserve">  </w:t>
            </w:r>
          </w:p>
        </w:tc>
        <w:tc>
          <w:tcPr>
            <w:tcW w:w="1121" w:type="dxa"/>
            <w:tcBorders>
              <w:top w:val="double" w:sz="6" w:color="000000"/>
              <w:left w:val="single" w:sz="4" w:color="000000"/>
              <w:bottom w:val="single" w:sz="8" w:color="000000"/>
              <w:right w:val="single" w:sz="4" w:color="000000"/>
            </w:tcBorders>
            <w:vAlign w:val="bottom"/>
          </w:tcPr>
          <w:p>
            <w:pPr>
              <w:spacing w:before="0" w:after="0" w:line="259" w:lineRule="auto"/>
              <w:ind w:left="0" w:right="2" w:firstLine="0"/>
              <w:jc w:val="right"/>
            </w:pPr>
            <w:r>
              <w:rPr>
                <w:sz w:val="20"/>
              </w:rPr>
              <w:t xml:space="preserve">6,542,562</w:t>
            </w:r>
          </w:p>
        </w:tc>
        <w:tc>
          <w:tcPr>
            <w:tcW w:w="1118" w:type="dxa"/>
            <w:tcBorders>
              <w:top w:val="double" w:sz="6" w:color="000000"/>
              <w:left w:val="single" w:sz="4" w:color="000000"/>
              <w:bottom w:val="single" w:sz="8" w:color="000000"/>
              <w:right w:val="single" w:sz="4" w:color="000000"/>
            </w:tcBorders>
            <w:vAlign w:val="bottom"/>
          </w:tcPr>
          <w:p>
            <w:pPr>
              <w:tabs>
                <w:tab w:val="right" w:pos="1102"/>
              </w:tabs>
              <w:spacing w:before="0" w:after="0" w:line="259" w:lineRule="auto"/>
              <w:ind w:left="-17" w:firstLine="0"/>
              <w:jc w:val="left"/>
            </w:pPr>
            <w:r>
              <w:rPr>
                <w:sz w:val="20"/>
              </w:rPr>
              <w:t xml:space="preserve"> 	</w:t>
            </w:r>
            <w:r>
              <w:rPr>
                <w:sz w:val="20"/>
              </w:rPr>
              <w:t xml:space="preserve">1,352,480</w:t>
            </w:r>
          </w:p>
        </w:tc>
        <w:tc>
          <w:tcPr>
            <w:tcW w:w="1121" w:type="dxa"/>
            <w:tcBorders>
              <w:top w:val="double" w:sz="6" w:color="000000"/>
              <w:left w:val="single" w:sz="4" w:color="000000"/>
              <w:bottom w:val="single" w:sz="8" w:color="000000"/>
              <w:right w:val="single" w:sz="4" w:color="000000"/>
            </w:tcBorders>
            <w:vAlign w:val="bottom"/>
          </w:tcPr>
          <w:p>
            <w:pPr>
              <w:tabs>
                <w:tab w:val="right" w:pos="1104"/>
              </w:tabs>
              <w:spacing w:before="0" w:after="0" w:line="259" w:lineRule="auto"/>
              <w:ind w:left="-17" w:firstLine="0"/>
              <w:jc w:val="left"/>
            </w:pPr>
            <w:r>
              <w:rPr>
                <w:sz w:val="20"/>
              </w:rPr>
              <w:t xml:space="preserve"> 	</w:t>
            </w:r>
            <w:r>
              <w:rPr>
                <w:sz w:val="20"/>
              </w:rPr>
              <w:t xml:space="preserve">775,750</w:t>
            </w:r>
          </w:p>
        </w:tc>
        <w:tc>
          <w:tcPr>
            <w:tcW w:w="1121" w:type="dxa"/>
            <w:tcBorders>
              <w:top w:val="double" w:sz="6" w:color="000000"/>
              <w:left w:val="single" w:sz="4" w:color="000000"/>
              <w:bottom w:val="single" w:sz="8" w:color="000000"/>
              <w:right w:val="single" w:sz="4" w:color="000000"/>
            </w:tcBorders>
            <w:vAlign w:val="bottom"/>
          </w:tcPr>
          <w:p>
            <w:pPr>
              <w:tabs>
                <w:tab w:val="right" w:pos="1104"/>
              </w:tabs>
              <w:spacing w:before="0" w:after="0" w:line="259" w:lineRule="auto"/>
              <w:ind w:left="-17" w:firstLine="0"/>
              <w:jc w:val="left"/>
            </w:pPr>
            <w:r>
              <w:rPr>
                <w:sz w:val="20"/>
              </w:rPr>
              <w:t xml:space="preserve"> 	</w:t>
            </w:r>
            <w:r>
              <w:rPr>
                <w:sz w:val="20"/>
              </w:rPr>
              <w:t xml:space="preserve">1,111,905</w:t>
            </w:r>
          </w:p>
        </w:tc>
        <w:tc>
          <w:tcPr>
            <w:tcW w:w="1118" w:type="dxa"/>
            <w:tcBorders>
              <w:top w:val="double" w:sz="6" w:color="000000"/>
              <w:left w:val="single" w:sz="4" w:color="000000"/>
              <w:bottom w:val="single" w:sz="8" w:color="000000"/>
              <w:right w:val="single" w:sz="4" w:color="000000"/>
            </w:tcBorders>
            <w:vAlign w:val="bottom"/>
          </w:tcPr>
          <w:p>
            <w:pPr>
              <w:tabs>
                <w:tab w:val="right" w:pos="1102"/>
              </w:tabs>
              <w:spacing w:before="0" w:after="0" w:line="259" w:lineRule="auto"/>
              <w:ind w:left="-17" w:firstLine="0"/>
              <w:jc w:val="left"/>
            </w:pPr>
            <w:r>
              <w:rPr>
                <w:sz w:val="20"/>
              </w:rPr>
              <w:t xml:space="preserve"> 	</w:t>
            </w:r>
            <w:r>
              <w:rPr>
                <w:sz w:val="20"/>
              </w:rPr>
              <w:t xml:space="preserve">505,040</w:t>
            </w:r>
          </w:p>
        </w:tc>
        <w:tc>
          <w:tcPr>
            <w:tcW w:w="1121" w:type="dxa"/>
            <w:tcBorders>
              <w:top w:val="double" w:sz="6" w:color="000000"/>
              <w:left w:val="single" w:sz="4" w:color="000000"/>
              <w:bottom w:val="single" w:sz="8" w:color="000000"/>
              <w:right w:val="single" w:sz="4" w:color="000000"/>
            </w:tcBorders>
            <w:vAlign w:val="bottom"/>
          </w:tcPr>
          <w:p>
            <w:pPr>
              <w:tabs>
                <w:tab w:val="right" w:pos="1104"/>
              </w:tabs>
              <w:spacing w:before="0" w:after="0" w:line="259" w:lineRule="auto"/>
              <w:ind w:left="-17" w:firstLine="0"/>
              <w:jc w:val="left"/>
            </w:pPr>
            <w:r>
              <w:rPr>
                <w:sz w:val="20"/>
              </w:rPr>
              <w:t xml:space="preserve"> 	</w:t>
            </w:r>
            <w:r>
              <w:rPr>
                <w:sz w:val="20"/>
              </w:rPr>
              <w:t xml:space="preserve">1,102,683</w:t>
            </w:r>
          </w:p>
        </w:tc>
        <w:tc>
          <w:tcPr>
            <w:tcW w:w="1121" w:type="dxa"/>
            <w:tcBorders>
              <w:top w:val="double" w:sz="6" w:color="000000"/>
              <w:left w:val="single" w:sz="4" w:color="000000"/>
              <w:bottom w:val="single" w:sz="8" w:color="000000"/>
              <w:right w:val="single" w:sz="4" w:color="000000"/>
            </w:tcBorders>
            <w:vAlign w:val="bottom"/>
          </w:tcPr>
          <w:p>
            <w:pPr>
              <w:tabs>
                <w:tab w:val="right" w:pos="1104"/>
              </w:tabs>
              <w:spacing w:before="0" w:after="0" w:line="259" w:lineRule="auto"/>
              <w:ind w:left="-17" w:firstLine="0"/>
              <w:jc w:val="left"/>
            </w:pPr>
            <w:r>
              <w:rPr>
                <w:sz w:val="20"/>
              </w:rPr>
              <w:t xml:space="preserve"> 	</w:t>
            </w:r>
            <w:r>
              <w:rPr>
                <w:sz w:val="20"/>
              </w:rPr>
              <w:t xml:space="preserve">378,994</w:t>
            </w:r>
          </w:p>
        </w:tc>
        <w:tc>
          <w:tcPr>
            <w:tcW w:w="1118" w:type="dxa"/>
            <w:tcBorders>
              <w:top w:val="double" w:sz="6" w:color="000000"/>
              <w:left w:val="single" w:sz="4" w:color="000000"/>
              <w:bottom w:val="single" w:sz="8" w:color="000000"/>
              <w:right w:val="single" w:sz="4" w:color="000000"/>
            </w:tcBorders>
            <w:vAlign w:val="bottom"/>
          </w:tcPr>
          <w:p>
            <w:pPr>
              <w:tabs>
                <w:tab w:val="right" w:pos="1102"/>
              </w:tabs>
              <w:spacing w:before="0" w:after="0" w:line="259" w:lineRule="auto"/>
              <w:ind w:left="-17" w:firstLine="0"/>
              <w:jc w:val="left"/>
            </w:pPr>
            <w:r>
              <w:rPr>
                <w:sz w:val="20"/>
              </w:rPr>
              <w:t xml:space="preserve"> 	</w:t>
            </w:r>
            <w:r>
              <w:rPr>
                <w:sz w:val="20"/>
              </w:rPr>
              <w:t xml:space="preserve">338,120</w:t>
            </w:r>
          </w:p>
        </w:tc>
        <w:tc>
          <w:tcPr>
            <w:tcW w:w="1121" w:type="dxa"/>
            <w:tcBorders>
              <w:top w:val="double" w:sz="6" w:color="000000"/>
              <w:left w:val="single" w:sz="4" w:color="000000"/>
              <w:bottom w:val="single" w:sz="8" w:color="000000"/>
              <w:right w:val="single" w:sz="4" w:color="000000"/>
            </w:tcBorders>
            <w:vAlign w:val="bottom"/>
          </w:tcPr>
          <w:p>
            <w:pPr>
              <w:tabs>
                <w:tab w:val="right" w:pos="1104"/>
              </w:tabs>
              <w:spacing w:before="0" w:after="0" w:line="259" w:lineRule="auto"/>
              <w:ind w:left="-17" w:firstLine="0"/>
              <w:jc w:val="left"/>
            </w:pPr>
            <w:r>
              <w:rPr>
                <w:sz w:val="20"/>
              </w:rPr>
              <w:t xml:space="preserve"> 	</w:t>
            </w:r>
            <w:r>
              <w:rPr>
                <w:sz w:val="20"/>
              </w:rPr>
              <w:t xml:space="preserve">156,370</w:t>
            </w:r>
          </w:p>
        </w:tc>
        <w:tc>
          <w:tcPr>
            <w:tcW w:w="1121" w:type="dxa"/>
            <w:tcBorders>
              <w:top w:val="double" w:sz="6" w:color="000000"/>
              <w:left w:val="single" w:sz="4" w:color="000000"/>
              <w:bottom w:val="single" w:sz="8" w:color="000000"/>
              <w:right w:val="single" w:sz="4" w:color="000000"/>
            </w:tcBorders>
            <w:vAlign w:val="bottom"/>
          </w:tcPr>
          <w:p>
            <w:pPr>
              <w:tabs>
                <w:tab w:val="right" w:pos="1104"/>
              </w:tabs>
              <w:spacing w:before="0" w:after="0" w:line="259" w:lineRule="auto"/>
              <w:ind w:left="-17" w:firstLine="0"/>
              <w:jc w:val="left"/>
            </w:pPr>
            <w:r>
              <w:rPr>
                <w:sz w:val="20"/>
              </w:rPr>
              <w:t xml:space="preserve"> 	</w:t>
            </w:r>
            <w:r>
              <w:rPr>
                <w:sz w:val="20"/>
              </w:rPr>
              <w:t xml:space="preserve">432,280</w:t>
            </w:r>
          </w:p>
        </w:tc>
      </w:tr>
    </w:tbl>
    <w:p>
      <w:pPr>
        <w:tabs>
          <w:tab w:val="center" w:pos="3293"/>
          <w:tab w:val="center" w:pos="4752"/>
          <w:tab w:val="center" w:pos="5873"/>
          <w:tab w:val="center" w:pos="6991"/>
          <w:tab w:val="center" w:pos="8112"/>
          <w:tab w:val="center" w:pos="9233"/>
          <w:tab w:val="center" w:pos="10351"/>
          <w:tab w:val="center" w:pos="11472"/>
          <w:tab w:val="center" w:pos="12593"/>
        </w:tabs>
        <w:spacing w:before="0" w:after="51" w:line="250" w:lineRule="auto"/>
        <w:ind w:left="-15" w:firstLine="0"/>
        <w:jc w:val="left"/>
      </w:pPr>
      <w:r>
        <w:rPr>
          <w:sz w:val="20"/>
        </w:rPr>
        <w:t xml:space="preserve">Final programme evaluation</w:t>
      </w:r>
      <w:r>
        <w:rPr>
          <w:sz w:val="20"/>
        </w:rPr>
        <w:t xml:space="preserve"> 	</w:t>
      </w:r>
      <w:r>
        <w:rPr>
          <w:sz w:val="20"/>
        </w:rPr>
        <w:t xml:space="preserve">50,000</w:t>
      </w:r>
      <w:r>
        <w:rPr>
          <w:sz w:val="20"/>
        </w:rPr>
        <w:t xml:space="preserve">  	 	 	 	 	 	 	 	 </w:t>
      </w:r>
    </w:p>
    <w:p>
      <w:pPr>
        <w:tabs>
          <w:tab w:val="center" w:pos="1747"/>
          <w:tab w:val="center" w:pos="3154"/>
          <w:tab w:val="center" w:pos="4752"/>
          <w:tab w:val="center" w:pos="5873"/>
          <w:tab w:val="center" w:pos="6991"/>
          <w:tab w:val="center" w:pos="8112"/>
          <w:tab w:val="center" w:pos="9233"/>
          <w:tab w:val="center" w:pos="10351"/>
          <w:tab w:val="center" w:pos="11472"/>
          <w:tab w:val="center" w:pos="12593"/>
        </w:tabs>
        <w:spacing w:before="0" w:after="7" w:line="259" w:lineRule="auto"/>
        <w:ind w:left="0" w:firstLine="0"/>
        <w:jc w:val="left"/>
      </w:pPr>
      <w:r>
        <w:rPr>
          <w:rFonts w:cs="Arial" w:hAnsi="Arial" w:eastAsia="Arial" w:ascii="Arial"/>
          <w:b w:val="1"/>
          <w:sz w:val="20"/>
        </w:rPr>
        <w:t xml:space="preserve">Total 	 	6,592,562</w:t>
      </w:r>
      <w:r>
        <w:rPr>
          <w:rFonts w:cs="Arial" w:hAnsi="Arial" w:eastAsia="Arial" w:ascii="Arial"/>
          <w:b w:val="1"/>
          <w:sz w:val="20"/>
        </w:rPr>
        <w:t xml:space="preserve"> </w:t>
      </w:r>
      <w:r>
        <w:rPr>
          <w:sz w:val="20"/>
        </w:rPr>
        <w:t xml:space="preserve"> 	 	 	 	 	 	 	 	 </w:t>
      </w:r>
    </w:p>
    <w:p>
      <w:pPr>
        <w:spacing w:before="0" w:after="0" w:line="259" w:lineRule="auto"/>
        <w:ind w:left="0" w:firstLine="0"/>
        <w:jc w:val="left"/>
      </w:pPr>
      <w:r>
        <w:rPr/>
        <w:t xml:space="preserve"> </w:t>
      </w:r>
    </w:p>
    <w:p>
      <w:pPr>
        <w:spacing w:before="0" w:after="0" w:line="259" w:lineRule="auto"/>
        <w:ind w:left="0" w:firstLine="0"/>
        <w:jc w:val="left"/>
      </w:pPr>
      <w:r>
        <w:rPr/>
        <w:t xml:space="preserve"> </w:t>
      </w:r>
    </w:p>
    <w:p>
      <w:pPr>
        <w:pStyle w:val="normal"/>
        <w:spacing w:before="0" w:after="2667" w:line="249" w:lineRule="auto"/>
        <w:ind w:left="-5" w:right="302"/>
      </w:pPr>
      <w:r>
        <w:rPr/>
        <w:t xml:space="preserve">Note: Refer to section 6.2 for details of the fund management arrangements for UNV and UNIDO. </w:t>
      </w:r>
    </w:p>
    <w:p>
      <w:pPr>
        <w:pStyle w:val="normal"/>
        <w:tabs>
          <w:tab w:val="right" w:pos="13961"/>
        </w:tabs>
        <w:spacing w:before="0" w:after="5" w:line="249" w:lineRule="auto"/>
        <w:ind w:left="-15" w:firstLine="0"/>
        <w:jc w:val="left"/>
      </w:pPr>
      <w:r>
        <w:rPr>
          <w:rFonts w:cs="Times New Roman" w:hAnsi="Times New Roman" w:eastAsia="Times New Roman" w:ascii="Times New Roman"/>
          <w:sz w:val="24"/>
        </w:rPr>
        <w:t xml:space="preserve"> 	</w:t>
      </w:r>
      <w:r>
        <w:rPr/>
        <w:t xml:space="preserve">107</w:t>
      </w:r>
    </w:p>
    <w:sectPr>
      <w:footerReference w:type="even" r:id="rId30"/>
      <w:footerReference w:type="default" r:id="rId29"/>
      <w:footerReference w:type="first" r:id="rId28"/>
      <w:pgSz w:w="16840" w:h="11900" w:orient="landscape"/>
      <w:pgMar w:left="1440" w:top="1440" w:right="1439" w:bottom="1440"/>
      <w:cols/>
    </w:sectPr>
  </w:body>
</w:document>
</file>

<file path=word/footer1.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right" w:pos="8316"/>
      </w:tabs>
      <w:spacing w:before="0" w:after="0" w:line="259" w:lineRule="auto"/>
      <w:ind w:left="0" w:firstLine="0"/>
      <w:jc w:val="left"/>
    </w:pPr>
    <w:r>
      <w:rPr>
        <w:rFonts w:cs="Times New Roman" w:hAnsi="Times New Roman" w:eastAsia="Times New Roman" w:ascii="Times New Roman"/>
        <w:sz w:val="24"/>
      </w:rPr>
      <w:t xml:space="preserve"> 	</w:t>
    </w:r>
    <w:fldSimple w:instr=" PAGE   \* MERGEFORMAT ">
      <w:r>
        <w:rPr/>
        <w:t xml:space="preserve">1</w:t>
      </w:r>
    </w:fldSimple>
    <w:r>
      <w:rPr>
        <w:sz w:val="22"/>
      </w:rPr>
      <w:t xml:space="preserve"> </w:t>
    </w:r>
  </w:p>
</w:ftr>
</file>

<file path=word/footer10.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right" w:pos="13964"/>
      </w:tabs>
      <w:spacing w:before="0" w:after="0" w:line="259" w:lineRule="auto"/>
      <w:ind w:left="0" w:firstLine="0"/>
      <w:jc w:val="left"/>
    </w:pPr>
    <w:r>
      <w:rPr>
        <w:rFonts w:cs="Times New Roman" w:hAnsi="Times New Roman" w:eastAsia="Times New Roman" w:ascii="Times New Roman"/>
        <w:sz w:val="24"/>
      </w:rPr>
      <w:t xml:space="preserve"> 	</w:t>
    </w:r>
    <w:fldSimple w:instr=" PAGE   \* MERGEFORMAT ">
      <w:r>
        <w:rPr/>
        <w:t xml:space="preserve">41</w:t>
      </w:r>
    </w:fldSimple>
    <w:r>
      <w:rPr>
        <w:sz w:val="22"/>
      </w:rPr>
      <w:t xml:space="preserve"> </w:t>
    </w:r>
  </w:p>
</w:ftr>
</file>

<file path=word/footer11.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right" w:pos="13964"/>
      </w:tabs>
      <w:spacing w:before="0" w:after="0" w:line="259" w:lineRule="auto"/>
      <w:ind w:left="0" w:firstLine="0"/>
      <w:jc w:val="left"/>
    </w:pPr>
    <w:r>
      <w:rPr>
        <w:rFonts w:cs="Times New Roman" w:hAnsi="Times New Roman" w:eastAsia="Times New Roman" w:ascii="Times New Roman"/>
        <w:sz w:val="24"/>
      </w:rPr>
      <w:t xml:space="preserve"> 	</w:t>
    </w:r>
    <w:fldSimple w:instr=" PAGE   \* MERGEFORMAT ">
      <w:r>
        <w:rPr/>
        <w:t xml:space="preserve">41</w:t>
      </w:r>
    </w:fldSimple>
    <w:r>
      <w:rPr>
        <w:sz w:val="22"/>
      </w:rPr>
      <w:t xml:space="preserve"> </w:t>
    </w:r>
  </w:p>
</w:ftr>
</file>

<file path=word/footer12.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right" w:pos="13964"/>
      </w:tabs>
      <w:spacing w:before="0" w:after="0" w:line="259" w:lineRule="auto"/>
      <w:ind w:left="0" w:firstLine="0"/>
      <w:jc w:val="left"/>
    </w:pPr>
    <w:r>
      <w:rPr>
        <w:rFonts w:cs="Times New Roman" w:hAnsi="Times New Roman" w:eastAsia="Times New Roman" w:ascii="Times New Roman"/>
        <w:sz w:val="24"/>
      </w:rPr>
      <w:t xml:space="preserve"> 	</w:t>
    </w:r>
    <w:fldSimple w:instr=" PAGE   \* MERGEFORMAT ">
      <w:r>
        <w:rPr/>
        <w:t xml:space="preserve">41</w:t>
      </w:r>
    </w:fldSimple>
    <w:r>
      <w:rPr>
        <w:sz w:val="22"/>
      </w:rPr>
      <w:t xml:space="preserve"> </w:t>
    </w:r>
  </w:p>
</w:ftr>
</file>

<file path=word/footer13.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right" w:pos="8375"/>
      </w:tabs>
      <w:spacing w:before="0" w:after="0" w:line="259" w:lineRule="auto"/>
      <w:ind w:left="0" w:firstLine="0"/>
      <w:jc w:val="left"/>
    </w:pPr>
    <w:r>
      <w:rPr>
        <w:rFonts w:cs="Times New Roman" w:hAnsi="Times New Roman" w:eastAsia="Times New Roman" w:ascii="Times New Roman"/>
        <w:sz w:val="24"/>
      </w:rPr>
      <w:t xml:space="preserve"> 	</w:t>
    </w:r>
    <w:fldSimple w:instr=" PAGE   \* MERGEFORMAT ">
      <w:r>
        <w:rPr/>
        <w:t xml:space="preserve">1</w:t>
      </w:r>
    </w:fldSimple>
    <w:r>
      <w:rPr>
        <w:sz w:val="22"/>
      </w:rPr>
      <w:t xml:space="preserve"> </w:t>
    </w:r>
  </w:p>
</w:ftr>
</file>

<file path=word/footer14.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right" w:pos="8375"/>
      </w:tabs>
      <w:spacing w:before="0" w:after="0" w:line="259" w:lineRule="auto"/>
      <w:ind w:left="0" w:firstLine="0"/>
      <w:jc w:val="left"/>
    </w:pPr>
    <w:r>
      <w:rPr>
        <w:rFonts w:cs="Times New Roman" w:hAnsi="Times New Roman" w:eastAsia="Times New Roman" w:ascii="Times New Roman"/>
        <w:sz w:val="24"/>
      </w:rPr>
      <w:t xml:space="preserve"> 	</w:t>
    </w:r>
    <w:fldSimple w:instr=" PAGE   \* MERGEFORMAT ">
      <w:r>
        <w:rPr/>
        <w:t xml:space="preserve">1</w:t>
      </w:r>
    </w:fldSimple>
    <w:r>
      <w:rPr>
        <w:sz w:val="22"/>
      </w:rPr>
      <w:t xml:space="preserve"> </w:t>
    </w:r>
  </w:p>
</w:ftr>
</file>

<file path=word/footer15.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right" w:pos="8375"/>
      </w:tabs>
      <w:spacing w:before="0" w:after="0" w:line="259" w:lineRule="auto"/>
      <w:ind w:left="0" w:firstLine="0"/>
      <w:jc w:val="left"/>
    </w:pPr>
    <w:r>
      <w:rPr>
        <w:rFonts w:cs="Times New Roman" w:hAnsi="Times New Roman" w:eastAsia="Times New Roman" w:ascii="Times New Roman"/>
        <w:sz w:val="24"/>
      </w:rPr>
      <w:t xml:space="preserve"> 	</w:t>
    </w:r>
    <w:fldSimple w:instr=" PAGE   \* MERGEFORMAT ">
      <w:r>
        <w:rPr/>
        <w:t xml:space="preserve">1</w:t>
      </w:r>
    </w:fldSimple>
    <w:r>
      <w:rPr>
        <w:sz w:val="22"/>
      </w:rPr>
      <w:t xml:space="preserve"> </w:t>
    </w:r>
  </w:p>
</w:ftr>
</file>

<file path=word/footer16.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right" w:pos="13960"/>
      </w:tabs>
      <w:spacing w:before="0" w:after="0" w:line="259" w:lineRule="auto"/>
      <w:ind w:left="0" w:firstLine="0"/>
      <w:jc w:val="left"/>
    </w:pPr>
    <w:r>
      <w:rPr>
        <w:rFonts w:cs="Times New Roman" w:hAnsi="Times New Roman" w:eastAsia="Times New Roman" w:ascii="Times New Roman"/>
        <w:sz w:val="24"/>
      </w:rPr>
      <w:t xml:space="preserve"> 	</w:t>
    </w:r>
    <w:fldSimple w:instr=" PAGE   \* MERGEFORMAT ">
      <w:r>
        <w:rPr/>
        <w:t xml:space="preserve">41</w:t>
      </w:r>
    </w:fldSimple>
    <w:r>
      <w:rPr>
        <w:sz w:val="22"/>
      </w:rPr>
      <w:t xml:space="preserve"> </w:t>
    </w:r>
  </w:p>
</w:ftr>
</file>

<file path=word/footer17.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right" w:pos="13960"/>
      </w:tabs>
      <w:spacing w:before="0" w:after="0" w:line="259" w:lineRule="auto"/>
      <w:ind w:left="0" w:firstLine="0"/>
      <w:jc w:val="left"/>
    </w:pPr>
    <w:r>
      <w:rPr>
        <w:rFonts w:cs="Times New Roman" w:hAnsi="Times New Roman" w:eastAsia="Times New Roman" w:ascii="Times New Roman"/>
        <w:sz w:val="24"/>
      </w:rPr>
      <w:t xml:space="preserve"> 	</w:t>
    </w:r>
    <w:fldSimple w:instr=" PAGE   \* MERGEFORMAT ">
      <w:r>
        <w:rPr/>
        <w:t xml:space="preserve">41</w:t>
      </w:r>
    </w:fldSimple>
    <w:r>
      <w:rPr>
        <w:sz w:val="22"/>
      </w:rPr>
      <w:t xml:space="preserve"> </w:t>
    </w:r>
  </w:p>
</w:ftr>
</file>

<file path=word/footer18.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right" w:pos="13960"/>
      </w:tabs>
      <w:spacing w:before="0" w:after="0" w:line="259" w:lineRule="auto"/>
      <w:ind w:left="0" w:firstLine="0"/>
      <w:jc w:val="left"/>
    </w:pPr>
    <w:r>
      <w:rPr>
        <w:rFonts w:cs="Times New Roman" w:hAnsi="Times New Roman" w:eastAsia="Times New Roman" w:ascii="Times New Roman"/>
        <w:sz w:val="24"/>
      </w:rPr>
      <w:t xml:space="preserve"> 	</w:t>
    </w:r>
    <w:fldSimple w:instr=" PAGE   \* MERGEFORMAT ">
      <w:r>
        <w:rPr/>
        <w:t xml:space="preserve">41</w:t>
      </w:r>
    </w:fldSimple>
    <w:r>
      <w:rPr>
        <w:sz w:val="22"/>
      </w:rPr>
      <w:t xml:space="preserve"> </w:t>
    </w:r>
  </w:p>
</w:ftr>
</file>

<file path=word/footer19.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right" w:pos="8317"/>
      </w:tabs>
      <w:spacing w:before="0" w:after="0" w:line="259" w:lineRule="auto"/>
      <w:ind w:left="0" w:firstLine="0"/>
      <w:jc w:val="left"/>
    </w:pPr>
    <w:r>
      <w:rPr>
        <w:rFonts w:cs="Times New Roman" w:hAnsi="Times New Roman" w:eastAsia="Times New Roman" w:ascii="Times New Roman"/>
        <w:sz w:val="24"/>
      </w:rPr>
      <w:t xml:space="preserve"> 	</w:t>
    </w:r>
    <w:fldSimple w:instr=" PAGE   \* MERGEFORMAT ">
      <w:r>
        <w:rPr/>
        <w:t xml:space="preserve">1</w:t>
      </w:r>
    </w:fldSimple>
    <w:r>
      <w:rPr>
        <w:sz w:val="22"/>
      </w:rPr>
      <w:t xml:space="preserve"> </w:t>
    </w:r>
  </w:p>
</w:ftr>
</file>

<file path=word/footer2.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right" w:pos="8316"/>
      </w:tabs>
      <w:spacing w:before="0" w:after="0" w:line="259" w:lineRule="auto"/>
      <w:ind w:left="0" w:firstLine="0"/>
      <w:jc w:val="left"/>
    </w:pPr>
    <w:r>
      <w:rPr>
        <w:rFonts w:cs="Times New Roman" w:hAnsi="Times New Roman" w:eastAsia="Times New Roman" w:ascii="Times New Roman"/>
        <w:sz w:val="24"/>
      </w:rPr>
      <w:t xml:space="preserve"> 	</w:t>
    </w:r>
    <w:fldSimple w:instr=" PAGE   \* MERGEFORMAT ">
      <w:r>
        <w:rPr/>
        <w:t xml:space="preserve">1</w:t>
      </w:r>
    </w:fldSimple>
    <w:r>
      <w:rPr>
        <w:sz w:val="22"/>
      </w:rPr>
      <w:t xml:space="preserve"> </w:t>
    </w:r>
  </w:p>
</w:ftr>
</file>

<file path=word/footer20.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right" w:pos="8317"/>
      </w:tabs>
      <w:spacing w:before="0" w:after="0" w:line="259" w:lineRule="auto"/>
      <w:ind w:left="0" w:firstLine="0"/>
      <w:jc w:val="left"/>
    </w:pPr>
    <w:r>
      <w:rPr>
        <w:rFonts w:cs="Times New Roman" w:hAnsi="Times New Roman" w:eastAsia="Times New Roman" w:ascii="Times New Roman"/>
        <w:sz w:val="24"/>
      </w:rPr>
      <w:t xml:space="preserve"> 	</w:t>
    </w:r>
    <w:fldSimple w:instr=" PAGE   \* MERGEFORMAT ">
      <w:r>
        <w:rPr/>
        <w:t xml:space="preserve">1</w:t>
      </w:r>
    </w:fldSimple>
    <w:r>
      <w:rPr>
        <w:sz w:val="22"/>
      </w:rPr>
      <w:t xml:space="preserve"> </w:t>
    </w:r>
  </w:p>
</w:ftr>
</file>

<file path=word/footer21.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right" w:pos="8317"/>
      </w:tabs>
      <w:spacing w:before="0" w:after="0" w:line="259" w:lineRule="auto"/>
      <w:ind w:left="0" w:firstLine="0"/>
      <w:jc w:val="left"/>
    </w:pPr>
    <w:r>
      <w:rPr>
        <w:rFonts w:cs="Times New Roman" w:hAnsi="Times New Roman" w:eastAsia="Times New Roman" w:ascii="Times New Roman"/>
        <w:sz w:val="24"/>
      </w:rPr>
      <w:t xml:space="preserve"> 	</w:t>
    </w:r>
    <w:fldSimple w:instr=" PAGE   \* MERGEFORMAT ">
      <w:r>
        <w:rPr/>
        <w:t xml:space="preserve">1</w:t>
      </w:r>
    </w:fldSimple>
    <w:r>
      <w:rPr>
        <w:sz w:val="22"/>
      </w:rPr>
      <w:t xml:space="preserve"> </w:t>
    </w:r>
  </w:p>
</w:ftr>
</file>

<file path=word/footer22.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center" w:pos="425"/>
        <w:tab w:val="right" w:pos="14384"/>
      </w:tabs>
      <w:spacing w:before="0" w:after="0" w:line="259" w:lineRule="auto"/>
      <w:ind w:left="0" w:right="-660" w:firstLine="0"/>
      <w:jc w:val="left"/>
    </w:pPr>
    <w:r>
      <w:rPr>
        <w:rFonts w:cs="Calibri" w:hAnsi="Calibri" w:eastAsia="Calibri" w:ascii="Calibri"/>
        <w:sz w:val="22"/>
      </w:rPr>
      <w:t xml:space="preserve">	</w:t>
    </w:r>
    <w:r>
      <w:rPr>
        <w:rFonts w:cs="Times New Roman" w:hAnsi="Times New Roman" w:eastAsia="Times New Roman" w:ascii="Times New Roman"/>
        <w:sz w:val="24"/>
      </w:rPr>
      <w:t xml:space="preserve"> 	</w:t>
    </w:r>
    <w:fldSimple w:instr=" PAGE   \* MERGEFORMAT ">
      <w:r>
        <w:rPr/>
        <w:t xml:space="preserve">41</w:t>
      </w:r>
    </w:fldSimple>
    <w:r>
      <w:rPr>
        <w:sz w:val="22"/>
      </w:rPr>
      <w:t xml:space="preserve"> </w:t>
    </w:r>
  </w:p>
</w:ftr>
</file>

<file path=word/footer23.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center" w:pos="425"/>
        <w:tab w:val="right" w:pos="14384"/>
      </w:tabs>
      <w:spacing w:before="0" w:after="0" w:line="259" w:lineRule="auto"/>
      <w:ind w:left="0" w:right="-660" w:firstLine="0"/>
      <w:jc w:val="left"/>
    </w:pPr>
    <w:r>
      <w:rPr>
        <w:rFonts w:cs="Calibri" w:hAnsi="Calibri" w:eastAsia="Calibri" w:ascii="Calibri"/>
        <w:sz w:val="22"/>
      </w:rPr>
      <w:t xml:space="preserve">	</w:t>
    </w:r>
    <w:r>
      <w:rPr>
        <w:rFonts w:cs="Times New Roman" w:hAnsi="Times New Roman" w:eastAsia="Times New Roman" w:ascii="Times New Roman"/>
        <w:sz w:val="24"/>
      </w:rPr>
      <w:t xml:space="preserve"> 	</w:t>
    </w:r>
    <w:fldSimple w:instr=" PAGE   \* MERGEFORMAT ">
      <w:r>
        <w:rPr/>
        <w:t xml:space="preserve">41</w:t>
      </w:r>
    </w:fldSimple>
    <w:r>
      <w:rPr>
        <w:sz w:val="22"/>
      </w:rPr>
      <w:t xml:space="preserve"> </w:t>
    </w:r>
  </w:p>
</w:ftr>
</file>

<file path=word/footer24.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center" w:pos="425"/>
        <w:tab w:val="right" w:pos="14384"/>
      </w:tabs>
      <w:spacing w:before="0" w:after="0" w:line="259" w:lineRule="auto"/>
      <w:ind w:left="0" w:right="-660" w:firstLine="0"/>
      <w:jc w:val="left"/>
    </w:pPr>
    <w:r>
      <w:rPr>
        <w:rFonts w:cs="Calibri" w:hAnsi="Calibri" w:eastAsia="Calibri" w:ascii="Calibri"/>
        <w:sz w:val="22"/>
      </w:rPr>
      <w:t xml:space="preserve">	</w:t>
    </w:r>
    <w:r>
      <w:rPr>
        <w:rFonts w:cs="Times New Roman" w:hAnsi="Times New Roman" w:eastAsia="Times New Roman" w:ascii="Times New Roman"/>
        <w:sz w:val="24"/>
      </w:rPr>
      <w:t xml:space="preserve"> 	</w:t>
    </w:r>
    <w:fldSimple w:instr=" PAGE   \* MERGEFORMAT ">
      <w:r>
        <w:rPr/>
        <w:t xml:space="preserve">41</w:t>
      </w:r>
    </w:fldSimple>
    <w:r>
      <w:rPr>
        <w:sz w:val="22"/>
      </w:rPr>
      <w:t xml:space="preserve"> </w:t>
    </w:r>
  </w:p>
</w:ftr>
</file>

<file path=word/footer25.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26.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27.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28.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29.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3.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right" w:pos="8316"/>
      </w:tabs>
      <w:spacing w:before="0" w:after="0" w:line="259" w:lineRule="auto"/>
      <w:ind w:left="0" w:firstLine="0"/>
      <w:jc w:val="left"/>
    </w:pPr>
    <w:r>
      <w:rPr>
        <w:rFonts w:cs="Times New Roman" w:hAnsi="Times New Roman" w:eastAsia="Times New Roman" w:ascii="Times New Roman"/>
        <w:sz w:val="24"/>
      </w:rPr>
      <w:t xml:space="preserve"> 	</w:t>
    </w:r>
    <w:fldSimple w:instr=" PAGE   \* MERGEFORMAT ">
      <w:r>
        <w:rPr/>
        <w:t xml:space="preserve">1</w:t>
      </w:r>
    </w:fldSimple>
    <w:r>
      <w:rPr>
        <w:sz w:val="22"/>
      </w:rPr>
      <w:t xml:space="preserve"> </w:t>
    </w:r>
  </w:p>
</w:ftr>
</file>

<file path=word/footer30.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4.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5.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6.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7.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center" w:pos="8250"/>
      </w:tabs>
      <w:spacing w:before="0" w:after="0" w:line="259" w:lineRule="auto"/>
      <w:ind w:left="0" w:firstLine="0"/>
      <w:jc w:val="left"/>
    </w:pPr>
    <w:r>
      <w:rPr>
        <w:rFonts w:cs="Times New Roman" w:hAnsi="Times New Roman" w:eastAsia="Times New Roman" w:ascii="Times New Roman"/>
        <w:sz w:val="24"/>
      </w:rPr>
      <w:t xml:space="preserve"> 	</w:t>
    </w:r>
    <w:fldSimple w:instr=" PAGE   \* MERGEFORMAT ">
      <w:r>
        <w:rPr/>
        <w:t xml:space="preserve">1</w:t>
      </w:r>
    </w:fldSimple>
    <w:r>
      <w:rPr>
        <w:sz w:val="22"/>
      </w:rPr>
      <w:t xml:space="preserve"> </w:t>
    </w:r>
  </w:p>
</w:ftr>
</file>

<file path=word/footer8.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center" w:pos="8250"/>
      </w:tabs>
      <w:spacing w:before="0" w:after="0" w:line="259" w:lineRule="auto"/>
      <w:ind w:left="0" w:firstLine="0"/>
      <w:jc w:val="left"/>
    </w:pPr>
    <w:r>
      <w:rPr>
        <w:rFonts w:cs="Times New Roman" w:hAnsi="Times New Roman" w:eastAsia="Times New Roman" w:ascii="Times New Roman"/>
        <w:sz w:val="24"/>
      </w:rPr>
      <w:t xml:space="preserve"> 	</w:t>
    </w:r>
    <w:fldSimple w:instr=" PAGE   \* MERGEFORMAT ">
      <w:r>
        <w:rPr/>
        <w:t xml:space="preserve">1</w:t>
      </w:r>
    </w:fldSimple>
    <w:r>
      <w:rPr>
        <w:sz w:val="22"/>
      </w:rPr>
      <w:t xml:space="preserve"> </w:t>
    </w:r>
  </w:p>
</w:ftr>
</file>

<file path=word/footer9.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center" w:pos="8250"/>
      </w:tabs>
      <w:spacing w:before="0" w:after="0" w:line="259" w:lineRule="auto"/>
      <w:ind w:left="0" w:firstLine="0"/>
      <w:jc w:val="left"/>
    </w:pPr>
    <w:r>
      <w:rPr>
        <w:rFonts w:cs="Times New Roman" w:hAnsi="Times New Roman" w:eastAsia="Times New Roman" w:ascii="Times New Roman"/>
        <w:sz w:val="24"/>
      </w:rPr>
      <w:t xml:space="preserve"> 	</w:t>
    </w:r>
    <w:fldSimple w:instr=" PAGE   \* MERGEFORMAT ">
      <w:r>
        <w:rPr/>
        <w:t xml:space="preserve">1</w:t>
      </w:r>
    </w:fldSimple>
    <w:r>
      <w:rPr>
        <w:sz w:val="22"/>
      </w:rPr>
      <w:t xml:space="preserve"> </w:t>
    </w:r>
  </w:p>
</w:ftr>
</file>

<file path=word/footnotes.xml><?xml version="1.0" encoding="utf-8"?>
<w:footnotes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footnote w:type="separator" w:id="-1">
    <w:p>
      <w:pPr>
        <w:spacing w:before="0" w:after="0" w:line="293" w:lineRule="auto"/>
        <w:ind w:left="0" w:right="49" w:firstLine="0"/>
        <w:jc w:val="left"/>
      </w:pPr>
      <w:r>
        <w:separator/>
      </w:r>
    </w:p>
  </w:footnote>
  <w:footnote w:type="continuationSeparator" w:id="0">
    <w:p>
      <w:pPr>
        <w:spacing w:before="0" w:after="0" w:line="293" w:lineRule="auto"/>
        <w:ind w:left="0" w:right="49" w:firstLine="0"/>
        <w:jc w:val="left"/>
      </w:pPr>
      <w:r>
        <w:continuationSeparator/>
      </w:r>
    </w:p>
  </w:footnote>
  <w:footnote w:id="31">
    <w:p>
      <w:pPr>
        <w:pStyle w:val="footnote description"/>
        <w:spacing w:before="0" w:after="0" w:line="293" w:lineRule="auto"/>
        <w:ind w:right="49"/>
      </w:pPr>
      <w:r>
        <w:rPr>
          <w:rStyle w:val="footnote mark"/>
        </w:rPr>
        <w:footnoteRef/>
      </w:r>
      <w:r>
        <w:t xml:space="preserve"/>
      </w:r>
      <w:r>
        <w:rPr/>
        <w:t xml:space="preserve"> Given that the strengths of different cities sometimes vary from sector to sector, it may be useful, however, to grant a certain amount of flexibility regarding choice of location to the Joint Programme </w:t>
      </w:r>
    </w:p>
  </w:footnote>
  <w:footnote w:id="32">
    <w:p>
      <w:pPr>
        <w:pStyle w:val="footnote description"/>
        <w:spacing w:before="0" w:after="31" w:line="259" w:lineRule="auto"/>
        <w:ind w:left="0"/>
      </w:pPr>
      <w:r>
        <w:rPr>
          <w:rStyle w:val="footnote mark"/>
        </w:rPr>
        <w:footnoteRef/>
      </w:r>
      <w:r>
        <w:t xml:space="preserve"/>
      </w:r>
      <w:r>
        <w:rPr/>
        <w:t xml:space="preserve"> E/C.12/1/Add.107, 13 May 2005 (paras. 15, 46, 53, 66). </w:t>
      </w:r>
    </w:p>
  </w:footnote>
  <w:footnote w:id="33">
    <w:p>
      <w:pPr>
        <w:pStyle w:val="footnote description"/>
        <w:spacing w:before="0" w:after="0" w:line="296" w:lineRule="auto"/>
      </w:pPr>
      <w:r>
        <w:rPr>
          <w:rStyle w:val="footnote mark"/>
        </w:rPr>
        <w:footnoteRef/>
      </w:r>
      <w:r>
        <w:t xml:space="preserve"/>
      </w:r>
      <w:r>
        <w:rPr/>
        <w:t xml:space="preserve"> E/CN.4/2004/45/Add.1, 21 November 2003 (paras. 7, 27), CEACR Observation 2006 (C.138), CEACR Direct Request 2005 (C.182). </w:t>
      </w:r>
    </w:p>
  </w:footnote>
  <w:footnote w:id="34">
    <w:p>
      <w:pPr>
        <w:pStyle w:val="footnote description"/>
        <w:spacing w:before="0" w:after="0" w:line="293" w:lineRule="auto"/>
        <w:ind w:left="0"/>
      </w:pPr>
      <w:r>
        <w:rPr>
          <w:rStyle w:val="footnote mark"/>
        </w:rPr>
        <w:footnoteRef/>
      </w:r>
      <w:r>
        <w:t xml:space="preserve"/>
      </w:r>
      <w:r>
        <w:rPr/>
        <w:t xml:space="preserve"> CEDAW/C/CHN/CO/6, 25 August 2006 (para. 15, 19, 27, 28), CRC/C/OPS/CHN/CO/1, 24 November 2005, CEACR Observation (C.182) 2006.  </w:t>
      </w:r>
    </w:p>
  </w:footnote>
  <w:footnote w:id="35">
    <w:p>
      <w:pPr>
        <w:pStyle w:val="footnote description"/>
        <w:spacing w:before="0" w:after="0" w:line="259" w:lineRule="auto"/>
        <w:ind w:left="0"/>
      </w:pPr>
      <w:r>
        <w:rPr>
          <w:rStyle w:val="footnote mark"/>
        </w:rPr>
        <w:footnoteRef/>
      </w:r>
      <w:r>
        <w:t xml:space="preserve"/>
      </w:r>
      <w:r>
        <w:rPr/>
        <w:t xml:space="preserve"> E/C.12/1/Add.107, 13 May 2005 (paras. 38, 44), CEDAW/C/CHN/CO/6, 25 August 2006 (para. 14).  </w:t>
      </w:r>
    </w:p>
  </w:footnote>
</w:footnotes>
</file>

<file path=word/numbering.xml><?xml version="1.0" encoding="utf-8"?>
<w:numbering xmlns:mc="http://schemas.openxmlformats.org/markup-compatibility/2006" xmlns:w14="http://schemas.microsoft.com/office/word/2010/wordml" xmlns:wp14="http://schemas.microsoft.com/office/word/2010/wordml" xmlns:w="http://schemas.openxmlformats.org/wordprocessingml/2006/main" mc:Ignorable="w14 wp14">
  <w:abstractNum w:abstractNumId="0">
    <w:multiLevelType w:val="hybridMultilevel"/>
    <w:lvl w:ilvl="0">
      <w:start w:val="1"/>
      <w:numFmt w:val="decimal"/>
      <w:lvlText w:val="%1."/>
      <w:pPr>
        <w:ind w:left="72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lowerLetter"/>
      <w:lvlText w:val="%2"/>
      <w:pPr>
        <w:ind w:left="144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216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288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360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432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504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576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648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1">
    <w:multiLevelType w:val="hybridMultilevel"/>
    <w:lvl w:ilvl="0">
      <w:start w:val="1"/>
      <w:numFmt w:val="decimal"/>
      <w:lvlText w:val="%1."/>
      <w:pPr>
        <w:ind w:left="72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lowerLetter"/>
      <w:lvlText w:val="%2"/>
      <w:pPr>
        <w:ind w:left="144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216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288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360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432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504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576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648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2">
    <w:multiLevelType w:val="hybridMultilevel"/>
    <w:lvl w:ilvl="0">
      <w:start w:val="1"/>
      <w:numFmt w:val="bullet"/>
      <w:lvlText w:val="•"/>
      <w:pPr>
        <w:ind w:left="72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bullet"/>
      <w:lvlText w:val="o"/>
      <w:pPr>
        <w:ind w:left="144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2">
      <w:start w:val="1"/>
      <w:numFmt w:val="bullet"/>
      <w:lvlText w:val="▪"/>
      <w:pPr>
        <w:ind w:left="216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3">
      <w:start w:val="1"/>
      <w:numFmt w:val="bullet"/>
      <w:lvlText w:val="•"/>
      <w:pPr>
        <w:ind w:left="288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bullet"/>
      <w:lvlText w:val="o"/>
      <w:pPr>
        <w:ind w:left="360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5">
      <w:start w:val="1"/>
      <w:numFmt w:val="bullet"/>
      <w:lvlText w:val="▪"/>
      <w:pPr>
        <w:ind w:left="432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6">
      <w:start w:val="1"/>
      <w:numFmt w:val="bullet"/>
      <w:lvlText w:val="•"/>
      <w:pPr>
        <w:ind w:left="504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bullet"/>
      <w:lvlText w:val="o"/>
      <w:pPr>
        <w:ind w:left="576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8">
      <w:start w:val="1"/>
      <w:numFmt w:val="bullet"/>
      <w:lvlText w:val="▪"/>
      <w:pPr>
        <w:ind w:left="648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abstractNum>
  <w:abstractNum w:abstractNumId="3">
    <w:multiLevelType w:val="hybridMultilevel"/>
    <w:lvl w:ilvl="0">
      <w:start w:val="1"/>
      <w:numFmt w:val="decimal"/>
      <w:lvlText w:val="%1."/>
      <w:pPr>
        <w:ind w:left="36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lowerLetter"/>
      <w:lvlText w:val="%2"/>
      <w:pPr>
        <w:ind w:left="108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180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252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324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396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468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540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612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4">
    <w:multiLevelType w:val="hybridMultilevel"/>
    <w:lvl w:ilvl="0">
      <w:start w:val="1"/>
      <w:numFmt w:val="lowerLetter"/>
      <w:lvlText w:val="%1."/>
      <w:pPr>
        <w:ind w:left="72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lowerLetter"/>
      <w:lvlText w:val="%2"/>
      <w:pPr>
        <w:ind w:left="144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216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288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360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432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504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576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648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5">
    <w:multiLevelType w:val="hybridMultilevel"/>
    <w:lvl w:ilvl="0">
      <w:start w:val="1"/>
      <w:numFmt w:val="lowerLetter"/>
      <w:lvlText w:val="%1."/>
      <w:pPr>
        <w:ind w:left="72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lowerLetter"/>
      <w:lvlText w:val="%2"/>
      <w:pPr>
        <w:ind w:left="1440"/>
      </w:pPr>
      <w:rPr>
        <w:rFonts w:cs="Arial" w:hAnsi="Arial" w:eastAsia="Arial" w:ascii="Arial"/>
        <w:b w:val="0"/>
        <w:i w:val="0"/>
        <w:strike w:val="0"/>
        <w:dstrike w:val="0"/>
        <w:color w:val="000000"/>
        <w:sz w:val="22"/>
        <w:szCs w:val="22"/>
        <w:u w:val="none" w:color="000000"/>
        <w:bdr w:val="none"/>
        <w:shd w:val="clear"/>
        <w:vertAlign w:val="baseline"/>
      </w:rPr>
    </w:lvl>
    <w:lvl w:ilvl="2">
      <w:start w:val="1"/>
      <w:numFmt w:val="lowerRoman"/>
      <w:lvlText w:val="%3"/>
      <w:pPr>
        <w:ind w:left="2160"/>
      </w:pPr>
      <w:rPr>
        <w:rFonts w:cs="Arial" w:hAnsi="Arial" w:eastAsia="Arial" w:ascii="Arial"/>
        <w:b w:val="0"/>
        <w:i w:val="0"/>
        <w:strike w:val="0"/>
        <w:dstrike w:val="0"/>
        <w:color w:val="000000"/>
        <w:sz w:val="22"/>
        <w:szCs w:val="22"/>
        <w:u w:val="none" w:color="000000"/>
        <w:bdr w:val="none"/>
        <w:shd w:val="clear"/>
        <w:vertAlign w:val="baseline"/>
      </w:rPr>
    </w:lvl>
    <w:lvl w:ilvl="3">
      <w:start w:val="1"/>
      <w:numFmt w:val="decimal"/>
      <w:lvlText w:val="%4"/>
      <w:pPr>
        <w:ind w:left="288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lowerLetter"/>
      <w:lvlText w:val="%5"/>
      <w:pPr>
        <w:ind w:left="3600"/>
      </w:pPr>
      <w:rPr>
        <w:rFonts w:cs="Arial" w:hAnsi="Arial" w:eastAsia="Arial" w:ascii="Arial"/>
        <w:b w:val="0"/>
        <w:i w:val="0"/>
        <w:strike w:val="0"/>
        <w:dstrike w:val="0"/>
        <w:color w:val="000000"/>
        <w:sz w:val="22"/>
        <w:szCs w:val="22"/>
        <w:u w:val="none" w:color="000000"/>
        <w:bdr w:val="none"/>
        <w:shd w:val="clear"/>
        <w:vertAlign w:val="baseline"/>
      </w:rPr>
    </w:lvl>
    <w:lvl w:ilvl="5">
      <w:start w:val="1"/>
      <w:numFmt w:val="lowerRoman"/>
      <w:lvlText w:val="%6"/>
      <w:pPr>
        <w:ind w:left="4320"/>
      </w:pPr>
      <w:rPr>
        <w:rFonts w:cs="Arial" w:hAnsi="Arial" w:eastAsia="Arial" w:ascii="Arial"/>
        <w:b w:val="0"/>
        <w:i w:val="0"/>
        <w:strike w:val="0"/>
        <w:dstrike w:val="0"/>
        <w:color w:val="000000"/>
        <w:sz w:val="22"/>
        <w:szCs w:val="22"/>
        <w:u w:val="none" w:color="000000"/>
        <w:bdr w:val="none"/>
        <w:shd w:val="clear"/>
        <w:vertAlign w:val="baseline"/>
      </w:rPr>
    </w:lvl>
    <w:lvl w:ilvl="6">
      <w:start w:val="1"/>
      <w:numFmt w:val="decimal"/>
      <w:lvlText w:val="%7"/>
      <w:pPr>
        <w:ind w:left="504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lowerLetter"/>
      <w:lvlText w:val="%8"/>
      <w:pPr>
        <w:ind w:left="5760"/>
      </w:pPr>
      <w:rPr>
        <w:rFonts w:cs="Arial" w:hAnsi="Arial" w:eastAsia="Arial" w:ascii="Arial"/>
        <w:b w:val="0"/>
        <w:i w:val="0"/>
        <w:strike w:val="0"/>
        <w:dstrike w:val="0"/>
        <w:color w:val="000000"/>
        <w:sz w:val="22"/>
        <w:szCs w:val="22"/>
        <w:u w:val="none" w:color="000000"/>
        <w:bdr w:val="none"/>
        <w:shd w:val="clear"/>
        <w:vertAlign w:val="baseline"/>
      </w:rPr>
    </w:lvl>
    <w:lvl w:ilvl="8">
      <w:start w:val="1"/>
      <w:numFmt w:val="lowerRoman"/>
      <w:lvlText w:val="%9"/>
      <w:pPr>
        <w:ind w:left="6480"/>
      </w:pPr>
      <w:rPr>
        <w:rFonts w:cs="Arial" w:hAnsi="Arial" w:eastAsia="Arial" w:ascii="Arial"/>
        <w:b w:val="0"/>
        <w:i w:val="0"/>
        <w:strike w:val="0"/>
        <w:dstrike w:val="0"/>
        <w:color w:val="000000"/>
        <w:sz w:val="22"/>
        <w:szCs w:val="22"/>
        <w:u w:val="none" w:color="000000"/>
        <w:bdr w:val="none"/>
        <w:shd w:val="clear"/>
        <w:vertAlign w:val="baseline"/>
      </w:rPr>
    </w:lvl>
  </w:abstractNum>
  <w:abstractNum w:abstractNumId="6">
    <w:multiLevelType w:val="hybridMultilevel"/>
    <w:lvl w:ilvl="0">
      <w:start w:val="1"/>
      <w:numFmt w:val="bullet"/>
      <w:lvlText w:val="•"/>
      <w:pPr>
        <w:ind w:left="720"/>
      </w:pPr>
      <w:rPr>
        <w:rFonts w:cs="Arial" w:hAnsi="Arial" w:eastAsia="Arial" w:ascii="Arial"/>
        <w:b w:val="0"/>
        <w:i w:val="0"/>
        <w:strike w:val="0"/>
        <w:dstrike w:val="0"/>
        <w:color w:val="000000"/>
        <w:sz w:val="22"/>
        <w:szCs w:val="22"/>
        <w:u w:val="none" w:color="000000"/>
        <w:bdr w:val="none"/>
        <w:shd w:val="clear"/>
        <w:vertAlign w:val="baseline"/>
      </w:rPr>
    </w:lvl>
    <w:lvl w:ilvl="1">
      <w:start w:val="1"/>
      <w:numFmt w:val="bullet"/>
      <w:lvlText w:val="o"/>
      <w:pPr>
        <w:ind w:left="144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2">
      <w:start w:val="1"/>
      <w:numFmt w:val="bullet"/>
      <w:lvlText w:val="▪"/>
      <w:pPr>
        <w:ind w:left="216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3">
      <w:start w:val="1"/>
      <w:numFmt w:val="bullet"/>
      <w:lvlText w:val="•"/>
      <w:pPr>
        <w:ind w:left="2880"/>
      </w:pPr>
      <w:rPr>
        <w:rFonts w:cs="Arial" w:hAnsi="Arial" w:eastAsia="Arial" w:ascii="Arial"/>
        <w:b w:val="0"/>
        <w:i w:val="0"/>
        <w:strike w:val="0"/>
        <w:dstrike w:val="0"/>
        <w:color w:val="000000"/>
        <w:sz w:val="22"/>
        <w:szCs w:val="22"/>
        <w:u w:val="none" w:color="000000"/>
        <w:bdr w:val="none"/>
        <w:shd w:val="clear"/>
        <w:vertAlign w:val="baseline"/>
      </w:rPr>
    </w:lvl>
    <w:lvl w:ilvl="4">
      <w:start w:val="1"/>
      <w:numFmt w:val="bullet"/>
      <w:lvlText w:val="o"/>
      <w:pPr>
        <w:ind w:left="360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5">
      <w:start w:val="1"/>
      <w:numFmt w:val="bullet"/>
      <w:lvlText w:val="▪"/>
      <w:pPr>
        <w:ind w:left="432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6">
      <w:start w:val="1"/>
      <w:numFmt w:val="bullet"/>
      <w:lvlText w:val="•"/>
      <w:pPr>
        <w:ind w:left="5040"/>
      </w:pPr>
      <w:rPr>
        <w:rFonts w:cs="Arial" w:hAnsi="Arial" w:eastAsia="Arial" w:ascii="Arial"/>
        <w:b w:val="0"/>
        <w:i w:val="0"/>
        <w:strike w:val="0"/>
        <w:dstrike w:val="0"/>
        <w:color w:val="000000"/>
        <w:sz w:val="22"/>
        <w:szCs w:val="22"/>
        <w:u w:val="none" w:color="000000"/>
        <w:bdr w:val="none"/>
        <w:shd w:val="clear"/>
        <w:vertAlign w:val="baseline"/>
      </w:rPr>
    </w:lvl>
    <w:lvl w:ilvl="7">
      <w:start w:val="1"/>
      <w:numFmt w:val="bullet"/>
      <w:lvlText w:val="o"/>
      <w:pPr>
        <w:ind w:left="576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lvl w:ilvl="8">
      <w:start w:val="1"/>
      <w:numFmt w:val="bullet"/>
      <w:lvlText w:val="▪"/>
      <w:pPr>
        <w:ind w:left="6480"/>
      </w:pPr>
      <w:rPr>
        <w:rFonts w:cs="Segoe UI Symbol" w:hAnsi="Segoe UI Symbol" w:eastAsia="Segoe UI Symbol" w:ascii="Segoe UI Symbol"/>
        <w:b w:val="0"/>
        <w:i w:val="0"/>
        <w:strike w:val="0"/>
        <w:dstrike w:val="0"/>
        <w:color w:val="000000"/>
        <w:sz w:val="22"/>
        <w:szCs w:val="22"/>
        <w:u w:val="none" w:color="000000"/>
        <w:bdr w:val="none"/>
        <w:shd w:val="clear"/>
        <w:vertAlign w:val="baseline"/>
      </w:rPr>
    </w:lvl>
  </w:abstractNum>
  <w:abstractNum w:abstractNumId="7">
    <w:multiLevelType w:val="hybridMultilevel"/>
    <w:lvl w:ilvl="0">
      <w:start w:val="1"/>
      <w:numFmt w:val="lowerLetter"/>
      <w:lvlText w:val="%1."/>
      <w:pPr>
        <w:ind w:left="36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1">
      <w:start w:val="1"/>
      <w:numFmt w:val="lowerLetter"/>
      <w:lvlText w:val="%2"/>
      <w:pPr>
        <w:ind w:left="108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2">
      <w:start w:val="1"/>
      <w:numFmt w:val="lowerRoman"/>
      <w:lvlText w:val="%3"/>
      <w:pPr>
        <w:ind w:left="180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3">
      <w:start w:val="1"/>
      <w:numFmt w:val="decimal"/>
      <w:lvlText w:val="%4"/>
      <w:pPr>
        <w:ind w:left="252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4">
      <w:start w:val="1"/>
      <w:numFmt w:val="lowerLetter"/>
      <w:lvlText w:val="%5"/>
      <w:pPr>
        <w:ind w:left="324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5">
      <w:start w:val="1"/>
      <w:numFmt w:val="lowerRoman"/>
      <w:lvlText w:val="%6"/>
      <w:pPr>
        <w:ind w:left="396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6">
      <w:start w:val="1"/>
      <w:numFmt w:val="decimal"/>
      <w:lvlText w:val="%7"/>
      <w:pPr>
        <w:ind w:left="468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7">
      <w:start w:val="1"/>
      <w:numFmt w:val="lowerLetter"/>
      <w:lvlText w:val="%8"/>
      <w:pPr>
        <w:ind w:left="540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8">
      <w:start w:val="1"/>
      <w:numFmt w:val="lowerRoman"/>
      <w:lvlText w:val="%9"/>
      <w:pPr>
        <w:ind w:left="6120"/>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abstractNum>
  <w:abstractNum w:abstractNumId="8">
    <w:multiLevelType w:val="hybridMultilevel"/>
    <w:lvl w:ilvl="0">
      <w:start w:val="1"/>
      <w:numFmt w:val="bullet"/>
      <w:lvlText w:val="•"/>
      <w:pPr>
        <w:ind w:left="240"/>
      </w:pPr>
      <w:rPr>
        <w:rFonts w:cs="Arial" w:hAnsi="Arial" w:eastAsia="Arial" w:ascii="Arial"/>
        <w:b w:val="0"/>
        <w:i w:val="0"/>
        <w:strike w:val="0"/>
        <w:dstrike w:val="0"/>
        <w:color w:val="000000"/>
        <w:sz w:val="18"/>
        <w:szCs w:val="18"/>
        <w:u w:val="none" w:color="000000"/>
        <w:bdr w:val="none"/>
        <w:shd w:val="clear"/>
        <w:vertAlign w:val="baseline"/>
      </w:rPr>
    </w:lvl>
    <w:lvl w:ilvl="1">
      <w:start w:val="1"/>
      <w:numFmt w:val="bullet"/>
      <w:lvlText w:val="o"/>
      <w:pPr>
        <w:ind w:left="1471"/>
      </w:pPr>
      <w:rPr>
        <w:rFonts w:cs="Segoe UI Symbol" w:hAnsi="Segoe UI Symbol" w:eastAsia="Segoe UI Symbol" w:ascii="Segoe UI Symbol"/>
        <w:b w:val="0"/>
        <w:i w:val="0"/>
        <w:strike w:val="0"/>
        <w:dstrike w:val="0"/>
        <w:color w:val="000000"/>
        <w:sz w:val="18"/>
        <w:szCs w:val="18"/>
        <w:u w:val="none" w:color="000000"/>
        <w:bdr w:val="none"/>
        <w:shd w:val="clear"/>
        <w:vertAlign w:val="baseline"/>
      </w:rPr>
    </w:lvl>
    <w:lvl w:ilvl="2">
      <w:start w:val="1"/>
      <w:numFmt w:val="bullet"/>
      <w:lvlText w:val="▪"/>
      <w:pPr>
        <w:ind w:left="2191"/>
      </w:pPr>
      <w:rPr>
        <w:rFonts w:cs="Segoe UI Symbol" w:hAnsi="Segoe UI Symbol" w:eastAsia="Segoe UI Symbol" w:ascii="Segoe UI Symbol"/>
        <w:b w:val="0"/>
        <w:i w:val="0"/>
        <w:strike w:val="0"/>
        <w:dstrike w:val="0"/>
        <w:color w:val="000000"/>
        <w:sz w:val="18"/>
        <w:szCs w:val="18"/>
        <w:u w:val="none" w:color="000000"/>
        <w:bdr w:val="none"/>
        <w:shd w:val="clear"/>
        <w:vertAlign w:val="baseline"/>
      </w:rPr>
    </w:lvl>
    <w:lvl w:ilvl="3">
      <w:start w:val="1"/>
      <w:numFmt w:val="bullet"/>
      <w:lvlText w:val="•"/>
      <w:pPr>
        <w:ind w:left="2911"/>
      </w:pPr>
      <w:rPr>
        <w:rFonts w:cs="Arial" w:hAnsi="Arial" w:eastAsia="Arial" w:ascii="Arial"/>
        <w:b w:val="0"/>
        <w:i w:val="0"/>
        <w:strike w:val="0"/>
        <w:dstrike w:val="0"/>
        <w:color w:val="000000"/>
        <w:sz w:val="18"/>
        <w:szCs w:val="18"/>
        <w:u w:val="none" w:color="000000"/>
        <w:bdr w:val="none"/>
        <w:shd w:val="clear"/>
        <w:vertAlign w:val="baseline"/>
      </w:rPr>
    </w:lvl>
    <w:lvl w:ilvl="4">
      <w:start w:val="1"/>
      <w:numFmt w:val="bullet"/>
      <w:lvlText w:val="o"/>
      <w:pPr>
        <w:ind w:left="3631"/>
      </w:pPr>
      <w:rPr>
        <w:rFonts w:cs="Segoe UI Symbol" w:hAnsi="Segoe UI Symbol" w:eastAsia="Segoe UI Symbol" w:ascii="Segoe UI Symbol"/>
        <w:b w:val="0"/>
        <w:i w:val="0"/>
        <w:strike w:val="0"/>
        <w:dstrike w:val="0"/>
        <w:color w:val="000000"/>
        <w:sz w:val="18"/>
        <w:szCs w:val="18"/>
        <w:u w:val="none" w:color="000000"/>
        <w:bdr w:val="none"/>
        <w:shd w:val="clear"/>
        <w:vertAlign w:val="baseline"/>
      </w:rPr>
    </w:lvl>
    <w:lvl w:ilvl="5">
      <w:start w:val="1"/>
      <w:numFmt w:val="bullet"/>
      <w:lvlText w:val="▪"/>
      <w:pPr>
        <w:ind w:left="4351"/>
      </w:pPr>
      <w:rPr>
        <w:rFonts w:cs="Segoe UI Symbol" w:hAnsi="Segoe UI Symbol" w:eastAsia="Segoe UI Symbol" w:ascii="Segoe UI Symbol"/>
        <w:b w:val="0"/>
        <w:i w:val="0"/>
        <w:strike w:val="0"/>
        <w:dstrike w:val="0"/>
        <w:color w:val="000000"/>
        <w:sz w:val="18"/>
        <w:szCs w:val="18"/>
        <w:u w:val="none" w:color="000000"/>
        <w:bdr w:val="none"/>
        <w:shd w:val="clear"/>
        <w:vertAlign w:val="baseline"/>
      </w:rPr>
    </w:lvl>
    <w:lvl w:ilvl="6">
      <w:start w:val="1"/>
      <w:numFmt w:val="bullet"/>
      <w:lvlText w:val="•"/>
      <w:pPr>
        <w:ind w:left="5071"/>
      </w:pPr>
      <w:rPr>
        <w:rFonts w:cs="Arial" w:hAnsi="Arial" w:eastAsia="Arial" w:ascii="Arial"/>
        <w:b w:val="0"/>
        <w:i w:val="0"/>
        <w:strike w:val="0"/>
        <w:dstrike w:val="0"/>
        <w:color w:val="000000"/>
        <w:sz w:val="18"/>
        <w:szCs w:val="18"/>
        <w:u w:val="none" w:color="000000"/>
        <w:bdr w:val="none"/>
        <w:shd w:val="clear"/>
        <w:vertAlign w:val="baseline"/>
      </w:rPr>
    </w:lvl>
    <w:lvl w:ilvl="7">
      <w:start w:val="1"/>
      <w:numFmt w:val="bullet"/>
      <w:lvlText w:val="o"/>
      <w:pPr>
        <w:ind w:left="5791"/>
      </w:pPr>
      <w:rPr>
        <w:rFonts w:cs="Segoe UI Symbol" w:hAnsi="Segoe UI Symbol" w:eastAsia="Segoe UI Symbol" w:ascii="Segoe UI Symbol"/>
        <w:b w:val="0"/>
        <w:i w:val="0"/>
        <w:strike w:val="0"/>
        <w:dstrike w:val="0"/>
        <w:color w:val="000000"/>
        <w:sz w:val="18"/>
        <w:szCs w:val="18"/>
        <w:u w:val="none" w:color="000000"/>
        <w:bdr w:val="none"/>
        <w:shd w:val="clear"/>
        <w:vertAlign w:val="baseline"/>
      </w:rPr>
    </w:lvl>
    <w:lvl w:ilvl="8">
      <w:start w:val="1"/>
      <w:numFmt w:val="bullet"/>
      <w:lvlText w:val="▪"/>
      <w:pPr>
        <w:ind w:left="6511"/>
      </w:pPr>
      <w:rPr>
        <w:rFonts w:cs="Segoe UI Symbol" w:hAnsi="Segoe UI Symbol" w:eastAsia="Segoe UI Symbol" w:ascii="Segoe UI Symbol"/>
        <w:b w:val="0"/>
        <w:i w:val="0"/>
        <w:strike w:val="0"/>
        <w:dstrike w:val="0"/>
        <w:color w:val="000000"/>
        <w:sz w:val="18"/>
        <w:szCs w:val="18"/>
        <w:u w:val="none" w:color="000000"/>
        <w:bdr w:val="none"/>
        <w:shd w:val="clear"/>
        <w:vertAlign w:val="baseline"/>
      </w:rPr>
    </w:lvl>
  </w:abstractNum>
  <w:abstractNum w:abstractNumId="9">
    <w:multiLevelType w:val="hybridMultilevel"/>
    <w:lvl w:ilvl="0">
      <w:start w:val="1"/>
      <w:numFmt w:val="decimal"/>
      <w:lvlText w:val="%1."/>
      <w:pPr>
        <w:ind w:left="192"/>
      </w:pPr>
      <w:rPr>
        <w:rFonts w:cs="Calibri" w:hAnsi="Calibri" w:eastAsia="Calibri" w:ascii="Calibri"/>
        <w:b w:val="0"/>
        <w:i w:val="0"/>
        <w:strike w:val="0"/>
        <w:dstrike w:val="0"/>
        <w:color w:val="000000"/>
        <w:sz w:val="21"/>
        <w:szCs w:val="21"/>
        <w:u w:val="none" w:color="000000"/>
        <w:bdr w:val="none"/>
        <w:shd w:val="clear"/>
        <w:vertAlign w:val="baseline"/>
      </w:rPr>
    </w:lvl>
    <w:lvl w:ilvl="1">
      <w:start w:val="1"/>
      <w:numFmt w:val="lowerLetter"/>
      <w:lvlText w:val="%2"/>
      <w:pPr>
        <w:ind w:left="1186"/>
      </w:pPr>
      <w:rPr>
        <w:rFonts w:cs="Calibri" w:hAnsi="Calibri" w:eastAsia="Calibri" w:ascii="Calibri"/>
        <w:b w:val="0"/>
        <w:i w:val="0"/>
        <w:strike w:val="0"/>
        <w:dstrike w:val="0"/>
        <w:color w:val="000000"/>
        <w:sz w:val="21"/>
        <w:szCs w:val="21"/>
        <w:u w:val="none" w:color="000000"/>
        <w:bdr w:val="none"/>
        <w:shd w:val="clear"/>
        <w:vertAlign w:val="baseline"/>
      </w:rPr>
    </w:lvl>
    <w:lvl w:ilvl="2">
      <w:start w:val="1"/>
      <w:numFmt w:val="lowerRoman"/>
      <w:lvlText w:val="%3"/>
      <w:pPr>
        <w:ind w:left="1906"/>
      </w:pPr>
      <w:rPr>
        <w:rFonts w:cs="Calibri" w:hAnsi="Calibri" w:eastAsia="Calibri" w:ascii="Calibri"/>
        <w:b w:val="0"/>
        <w:i w:val="0"/>
        <w:strike w:val="0"/>
        <w:dstrike w:val="0"/>
        <w:color w:val="000000"/>
        <w:sz w:val="21"/>
        <w:szCs w:val="21"/>
        <w:u w:val="none" w:color="000000"/>
        <w:bdr w:val="none"/>
        <w:shd w:val="clear"/>
        <w:vertAlign w:val="baseline"/>
      </w:rPr>
    </w:lvl>
    <w:lvl w:ilvl="3">
      <w:start w:val="1"/>
      <w:numFmt w:val="decimal"/>
      <w:lvlText w:val="%4"/>
      <w:pPr>
        <w:ind w:left="2626"/>
      </w:pPr>
      <w:rPr>
        <w:rFonts w:cs="Calibri" w:hAnsi="Calibri" w:eastAsia="Calibri" w:ascii="Calibri"/>
        <w:b w:val="0"/>
        <w:i w:val="0"/>
        <w:strike w:val="0"/>
        <w:dstrike w:val="0"/>
        <w:color w:val="000000"/>
        <w:sz w:val="21"/>
        <w:szCs w:val="21"/>
        <w:u w:val="none" w:color="000000"/>
        <w:bdr w:val="none"/>
        <w:shd w:val="clear"/>
        <w:vertAlign w:val="baseline"/>
      </w:rPr>
    </w:lvl>
    <w:lvl w:ilvl="4">
      <w:start w:val="1"/>
      <w:numFmt w:val="lowerLetter"/>
      <w:lvlText w:val="%5"/>
      <w:pPr>
        <w:ind w:left="3346"/>
      </w:pPr>
      <w:rPr>
        <w:rFonts w:cs="Calibri" w:hAnsi="Calibri" w:eastAsia="Calibri" w:ascii="Calibri"/>
        <w:b w:val="0"/>
        <w:i w:val="0"/>
        <w:strike w:val="0"/>
        <w:dstrike w:val="0"/>
        <w:color w:val="000000"/>
        <w:sz w:val="21"/>
        <w:szCs w:val="21"/>
        <w:u w:val="none" w:color="000000"/>
        <w:bdr w:val="none"/>
        <w:shd w:val="clear"/>
        <w:vertAlign w:val="baseline"/>
      </w:rPr>
    </w:lvl>
    <w:lvl w:ilvl="5">
      <w:start w:val="1"/>
      <w:numFmt w:val="lowerRoman"/>
      <w:lvlText w:val="%6"/>
      <w:pPr>
        <w:ind w:left="4066"/>
      </w:pPr>
      <w:rPr>
        <w:rFonts w:cs="Calibri" w:hAnsi="Calibri" w:eastAsia="Calibri" w:ascii="Calibri"/>
        <w:b w:val="0"/>
        <w:i w:val="0"/>
        <w:strike w:val="0"/>
        <w:dstrike w:val="0"/>
        <w:color w:val="000000"/>
        <w:sz w:val="21"/>
        <w:szCs w:val="21"/>
        <w:u w:val="none" w:color="000000"/>
        <w:bdr w:val="none"/>
        <w:shd w:val="clear"/>
        <w:vertAlign w:val="baseline"/>
      </w:rPr>
    </w:lvl>
    <w:lvl w:ilvl="6">
      <w:start w:val="1"/>
      <w:numFmt w:val="decimal"/>
      <w:lvlText w:val="%7"/>
      <w:pPr>
        <w:ind w:left="4786"/>
      </w:pPr>
      <w:rPr>
        <w:rFonts w:cs="Calibri" w:hAnsi="Calibri" w:eastAsia="Calibri" w:ascii="Calibri"/>
        <w:b w:val="0"/>
        <w:i w:val="0"/>
        <w:strike w:val="0"/>
        <w:dstrike w:val="0"/>
        <w:color w:val="000000"/>
        <w:sz w:val="21"/>
        <w:szCs w:val="21"/>
        <w:u w:val="none" w:color="000000"/>
        <w:bdr w:val="none"/>
        <w:shd w:val="clear"/>
        <w:vertAlign w:val="baseline"/>
      </w:rPr>
    </w:lvl>
    <w:lvl w:ilvl="7">
      <w:start w:val="1"/>
      <w:numFmt w:val="lowerLetter"/>
      <w:lvlText w:val="%8"/>
      <w:pPr>
        <w:ind w:left="5506"/>
      </w:pPr>
      <w:rPr>
        <w:rFonts w:cs="Calibri" w:hAnsi="Calibri" w:eastAsia="Calibri" w:ascii="Calibri"/>
        <w:b w:val="0"/>
        <w:i w:val="0"/>
        <w:strike w:val="0"/>
        <w:dstrike w:val="0"/>
        <w:color w:val="000000"/>
        <w:sz w:val="21"/>
        <w:szCs w:val="21"/>
        <w:u w:val="none" w:color="000000"/>
        <w:bdr w:val="none"/>
        <w:shd w:val="clear"/>
        <w:vertAlign w:val="baseline"/>
      </w:rPr>
    </w:lvl>
    <w:lvl w:ilvl="8">
      <w:start w:val="1"/>
      <w:numFmt w:val="lowerRoman"/>
      <w:lvlText w:val="%9"/>
      <w:pPr>
        <w:ind w:left="6226"/>
      </w:pPr>
      <w:rPr>
        <w:rFonts w:cs="Calibri" w:hAnsi="Calibri" w:eastAsia="Calibri" w:ascii="Calibri"/>
        <w:b w:val="0"/>
        <w:i w:val="0"/>
        <w:strike w:val="0"/>
        <w:dstrike w:val="0"/>
        <w:color w:val="000000"/>
        <w:sz w:val="21"/>
        <w:szCs w:val="21"/>
        <w:u w:val="none" w:color="000000"/>
        <w:bdr w:val="none"/>
        <w:shd w:val="clear"/>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footnotePr>
    <w:footnote w:id="-1"/>
    <w:footnote w:id="0"/>
  </w:footnotePr>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normal" w:default="true">
    <w:name w:val="Normal"/>
    <w:qFormat/>
    <w:pPr>
      <w:bidi w:val="0"/>
      <w:spacing w:before="0" w:after="5" w:line="249" w:lineRule="auto"/>
      <w:ind w:left="10" w:right="0" w:hanging="10"/>
      <w:jc w:val="both"/>
    </w:pPr>
    <w:rPr>
      <w:rFonts w:cs="Arial" w:hAnsi="Arial" w:eastAsia="Arial" w:ascii="Arial"/>
      <w:color w:val="000000"/>
      <w:sz w:val="22"/>
    </w:rPr>
  </w:style>
  <w:style w:type="paragraph" w:styleId="heading4">
    <w:name w:val="Heading 4"/>
    <w:next w:val="normal"/>
    <w:link w:val="heading4Char"/>
    <w:uiPriority w:val="9"/>
    <w:unhideWhenUsed/>
    <w:qFormat/>
    <w:pPr>
      <w:keepNext/>
      <w:keepLines/>
      <w:pBdr>
        <w:top w:val="single" w:color="000000" w:sz="4"/>
        <w:left w:val="single" w:color="000000" w:sz="4"/>
        <w:bottom w:val="single" w:color="000000" w:sz="4"/>
        <w:right w:val="single" w:color="000000" w:sz="4"/>
      </w:pBdr>
      <w:bidi w:val="0"/>
      <w:spacing w:before="0" w:after="4" w:line="259" w:lineRule="auto"/>
      <w:ind w:left="10" w:right="0" w:hanging="10"/>
      <w:jc w:val="left"/>
      <w:outlineLvl w:val="3"/>
    </w:pPr>
    <w:rPr>
      <w:rFonts w:cs="Arial" w:hAnsi="Arial" w:eastAsia="Arial" w:ascii="Arial"/>
      <w:color w:val="000000"/>
      <w:sz w:val="22"/>
    </w:rPr>
  </w:style>
  <w:style w:type="character" w:styleId="heading4Char">
    <w:name w:val="Heading 4 Char"/>
    <w:link w:val="heading4"/>
    <w:rPr>
      <w:rFonts w:cs="Arial" w:hAnsi="Arial" w:eastAsia="Arial" w:ascii="Arial"/>
      <w:color w:val="000000"/>
      <w:sz w:val="22"/>
    </w:rPr>
  </w:style>
  <w:style w:type="paragraph" w:styleId="footnote description">
    <w:name w:val="footnote description"/>
    <w:next w:val="normal"/>
    <w:link w:val="footnote descriptionChar"/>
    <w:hidden/>
    <w:pPr>
      <w:bidi w:val="0"/>
      <w:spacing w:before="0" w:after="0" w:line="293" w:lineRule="auto"/>
      <w:ind w:left="0" w:right="0" w:firstLine="0"/>
      <w:jc w:val="left"/>
    </w:pPr>
    <w:rPr>
      <w:rFonts w:cs="Arial" w:hAnsi="Arial" w:eastAsia="Arial" w:ascii="Arial"/>
      <w:color w:val="000000"/>
      <w:sz w:val="18"/>
    </w:rPr>
  </w:style>
  <w:style w:type="character" w:styleId="footnote descriptionChar">
    <w:name w:val="footnote description Char"/>
    <w:link w:val="footnote description"/>
    <w:rPr>
      <w:rFonts w:cs="Arial" w:hAnsi="Arial" w:eastAsia="Arial" w:ascii="Arial"/>
      <w:color w:val="000000"/>
      <w:sz w:val="18"/>
    </w:rPr>
  </w:style>
  <w:style w:type="paragraph" w:styleId="heading3">
    <w:name w:val="Heading 3"/>
    <w:next w:val="normal"/>
    <w:link w:val="heading3Char"/>
    <w:uiPriority w:val="9"/>
    <w:unhideWhenUsed/>
    <w:qFormat/>
    <w:pPr>
      <w:keepNext/>
      <w:keepLines/>
      <w:pBdr>
        <w:top w:val="single" w:color="000000" w:sz="4"/>
        <w:left w:val="single" w:color="000000" w:sz="4"/>
        <w:bottom w:val="single" w:color="000000" w:sz="4"/>
        <w:right w:val="single" w:color="000000" w:sz="4"/>
      </w:pBdr>
      <w:bidi w:val="0"/>
      <w:spacing w:before="0" w:after="4" w:line="259" w:lineRule="auto"/>
      <w:ind w:left="10" w:right="0" w:hanging="10"/>
      <w:jc w:val="left"/>
      <w:outlineLvl w:val="2"/>
    </w:pPr>
    <w:rPr>
      <w:rFonts w:cs="Arial" w:hAnsi="Arial" w:eastAsia="Arial" w:ascii="Arial"/>
      <w:color w:val="000000"/>
      <w:sz w:val="22"/>
    </w:rPr>
  </w:style>
  <w:style w:type="character" w:styleId="heading3Char">
    <w:name w:val="Heading 3 Char"/>
    <w:link w:val="heading3"/>
    <w:rPr>
      <w:rFonts w:cs="Arial" w:hAnsi="Arial" w:eastAsia="Arial" w:ascii="Arial"/>
      <w:color w:val="000000"/>
      <w:sz w:val="22"/>
    </w:rPr>
  </w:style>
  <w:style w:type="paragraph" w:styleId="heading5">
    <w:name w:val="Heading 5"/>
    <w:next w:val="normal"/>
    <w:link w:val="heading5Char"/>
    <w:uiPriority w:val="9"/>
    <w:unhideWhenUsed/>
    <w:qFormat/>
    <w:pPr>
      <w:keepNext/>
      <w:keepLines/>
      <w:bidi w:val="0"/>
      <w:spacing w:before="0" w:after="0" w:line="265" w:lineRule="auto"/>
      <w:ind w:left="10" w:right="0" w:hanging="10"/>
      <w:jc w:val="left"/>
      <w:outlineLvl w:val="4"/>
    </w:pPr>
    <w:rPr>
      <w:rFonts w:cs="Arial" w:hAnsi="Arial" w:eastAsia="Arial" w:ascii="Arial"/>
      <w:b w:val="1"/>
      <w:color w:val="000000"/>
      <w:sz w:val="22"/>
    </w:rPr>
  </w:style>
  <w:style w:type="character" w:styleId="heading5Char">
    <w:name w:val="Heading 5 Char"/>
    <w:link w:val="heading5"/>
    <w:rPr>
      <w:rFonts w:cs="Arial" w:hAnsi="Arial" w:eastAsia="Arial" w:ascii="Arial"/>
      <w:b w:val="1"/>
      <w:color w:val="000000"/>
      <w:sz w:val="22"/>
    </w:rPr>
  </w:style>
  <w:style w:type="paragraph" w:styleId="heading6">
    <w:name w:val="Heading 6"/>
    <w:next w:val="normal"/>
    <w:link w:val="heading6Char"/>
    <w:uiPriority w:val="9"/>
    <w:unhideWhenUsed/>
    <w:qFormat/>
    <w:pPr>
      <w:keepNext/>
      <w:keepLines/>
      <w:bidi w:val="0"/>
      <w:spacing w:before="0" w:after="0" w:line="265" w:lineRule="auto"/>
      <w:ind w:left="10" w:right="0" w:hanging="10"/>
      <w:jc w:val="left"/>
      <w:outlineLvl w:val="5"/>
    </w:pPr>
    <w:rPr>
      <w:rFonts w:cs="Arial" w:hAnsi="Arial" w:eastAsia="Arial" w:ascii="Arial"/>
      <w:b w:val="1"/>
      <w:color w:val="000000"/>
      <w:sz w:val="22"/>
    </w:rPr>
  </w:style>
  <w:style w:type="character" w:styleId="heading6Char">
    <w:name w:val="Heading 6 Char"/>
    <w:link w:val="heading6"/>
    <w:rPr>
      <w:rFonts w:cs="Arial" w:hAnsi="Arial" w:eastAsia="Arial" w:ascii="Arial"/>
      <w:b w:val="1"/>
      <w:color w:val="000000"/>
      <w:sz w:val="22"/>
    </w:rPr>
  </w:style>
  <w:style w:type="paragraph" w:styleId="heading1">
    <w:name w:val="Heading 1"/>
    <w:next w:val="normal"/>
    <w:link w:val="heading1Char"/>
    <w:uiPriority w:val="9"/>
    <w:unhideWhenUsed/>
    <w:qFormat/>
    <w:pPr>
      <w:keepNext/>
      <w:keepLines/>
      <w:pBdr>
        <w:top w:val="single" w:color="000000" w:sz="4"/>
        <w:left w:val="single" w:color="000000" w:sz="4"/>
        <w:bottom w:val="single" w:color="000000" w:sz="4"/>
        <w:right w:val="single" w:color="000000" w:sz="4"/>
      </w:pBdr>
      <w:bidi w:val="0"/>
      <w:spacing w:before="0" w:after="4" w:line="259" w:lineRule="auto"/>
      <w:ind w:left="10" w:right="0" w:hanging="10"/>
      <w:jc w:val="left"/>
      <w:outlineLvl w:val="0"/>
    </w:pPr>
    <w:rPr>
      <w:rFonts w:cs="Arial" w:hAnsi="Arial" w:eastAsia="Arial" w:ascii="Arial"/>
      <w:color w:val="000000"/>
      <w:sz w:val="22"/>
    </w:rPr>
  </w:style>
  <w:style w:type="character" w:styleId="heading1Char">
    <w:name w:val="Heading 1 Char"/>
    <w:link w:val="heading1"/>
    <w:rPr>
      <w:rFonts w:cs="Arial" w:hAnsi="Arial" w:eastAsia="Arial" w:ascii="Arial"/>
      <w:color w:val="000000"/>
      <w:sz w:val="22"/>
    </w:rPr>
  </w:style>
  <w:style w:type="paragraph" w:styleId="heading2">
    <w:name w:val="Heading 2"/>
    <w:next w:val="normal"/>
    <w:link w:val="heading2Char"/>
    <w:uiPriority w:val="9"/>
    <w:unhideWhenUsed/>
    <w:qFormat/>
    <w:pPr>
      <w:keepNext/>
      <w:keepLines/>
      <w:bidi w:val="0"/>
      <w:spacing w:before="0" w:after="0" w:line="265" w:lineRule="auto"/>
      <w:ind w:left="10" w:right="0" w:hanging="10"/>
      <w:jc w:val="left"/>
      <w:outlineLvl w:val="1"/>
    </w:pPr>
    <w:rPr>
      <w:rFonts w:cs="Arial" w:hAnsi="Arial" w:eastAsia="Arial" w:ascii="Arial"/>
      <w:b w:val="1"/>
      <w:color w:val="000000"/>
      <w:sz w:val="22"/>
    </w:rPr>
  </w:style>
  <w:style w:type="character" w:styleId="heading2Char">
    <w:name w:val="Heading 2 Char"/>
    <w:link w:val="heading2"/>
    <w:rPr>
      <w:rFonts w:cs="Arial" w:hAnsi="Arial" w:eastAsia="Arial" w:ascii="Arial"/>
      <w:b w:val="1"/>
      <w:color w:val="000000"/>
      <w:sz w:val="22"/>
    </w:rPr>
  </w:style>
  <w:style w:type="paragraph" w:styleId="TOC1">
    <w:name w:val="toc 1"/>
    <w:hidden/>
    <w:pPr>
      <w:bidi w:val="0"/>
      <w:spacing w:before="0" w:after="115" w:line="249" w:lineRule="auto"/>
      <w:ind w:left="25" w:right="15" w:hanging="10"/>
      <w:jc w:val="both"/>
    </w:pPr>
    <w:rPr>
      <w:rFonts w:cs="Arial" w:hAnsi="Arial" w:eastAsia="Arial" w:ascii="Arial"/>
      <w:color w:val="000000"/>
      <w:sz w:val="22"/>
    </w:rPr>
  </w:style>
  <w:style w:type="paragraph" w:styleId="TOC2">
    <w:name w:val="toc 2"/>
    <w:hidden/>
    <w:pPr>
      <w:bidi w:val="0"/>
      <w:spacing w:before="0" w:after="116" w:line="259" w:lineRule="auto"/>
      <w:ind w:left="263" w:right="323" w:hanging="10"/>
      <w:jc w:val="left"/>
    </w:pPr>
    <w:rPr>
      <w:rFonts w:cs="Times New Roman" w:hAnsi="Times New Roman" w:eastAsia="Times New Roman" w:ascii="Times New Roman"/>
      <w:color w:val="000000"/>
      <w:sz w:val="24"/>
    </w:rPr>
  </w:style>
  <w:style w:type="character" w:styleId="footnote mark">
    <w:name w:val="footnote mark"/>
    <w:hidden/>
    <w:rPr>
      <w:rFonts w:cs="Arial" w:hAnsi="Arial" w:eastAsia="Arial" w:ascii="Arial"/>
      <w:color w:val="000000"/>
      <w:sz w:val="18"/>
      <w:vertAlign w:val="superscript"/>
    </w:rPr>
  </w:style>
  <w:style w:type="table" w:styleId="TableGrid">
    <w:name w:val="TableGrid"/>
    <w:pPr>
      <w:spacing w:lineRule="auto" w:line="240" w:after="0"/>
    </w:pPr>
  </w:style>
</w:styles>
</file>

<file path=word/_rels/document.xml.rels><?xml version="1.0" encoding="UTF-8" standalone="yes"?>
<Relationships xmlns="http://schemas.openxmlformats.org/package/2006/relationships"><Relationship Id="rId13" Type="http://schemas.openxmlformats.org/officeDocument/2006/relationships/footer" Target="footer13.xml"/><Relationship Id="rId18" Type="http://schemas.openxmlformats.org/officeDocument/2006/relationships/footer" Target="footer18.xml"/><Relationship Id="rId26" Type="http://schemas.openxmlformats.org/officeDocument/2006/relationships/footer" Target="footer26.xml"/><Relationship Id="rId39" Type="http://schemas.openxmlformats.org/officeDocument/2006/relationships/customXml" Target="../customXml/item3.xml"/><Relationship Id="rsFootnotesId" Type="http://schemas.openxmlformats.org/officeDocument/2006/relationships/footnotes" Target="footnotes.xml"/><Relationship Id="rsSettingsId" Type="http://schemas.openxmlformats.org/officeDocument/2006/relationships/settings" Target="settings.xml"/><Relationship Id="rId21" Type="http://schemas.openxmlformats.org/officeDocument/2006/relationships/footer" Target="footer21.xml"/><Relationship Id="rId17" Type="http://schemas.openxmlformats.org/officeDocument/2006/relationships/footer" Target="footer17.xml"/><Relationship Id="rId12" Type="http://schemas.openxmlformats.org/officeDocument/2006/relationships/footer" Target="footer12.xml"/><Relationship Id="rId7" Type="http://schemas.openxmlformats.org/officeDocument/2006/relationships/footer" Target="footer7.xml"/><Relationship Id="rId25" Type="http://schemas.openxmlformats.org/officeDocument/2006/relationships/footer" Target="footer25.xml"/><Relationship Id="rId38" Type="http://schemas.openxmlformats.org/officeDocument/2006/relationships/customXml" Target="../customXml/item2.xml"/><Relationship Id="rId2" Type="http://schemas.openxmlformats.org/officeDocument/2006/relationships/footer" Target="footer2.xml"/><Relationship Id="rId29" Type="http://schemas.openxmlformats.org/officeDocument/2006/relationships/footer" Target="footer29.xml"/><Relationship Id="rId20" Type="http://schemas.openxmlformats.org/officeDocument/2006/relationships/footer" Target="footer20.xml"/><Relationship Id="rId16" Type="http://schemas.openxmlformats.org/officeDocument/2006/relationships/footer" Target="footer16.xml"/><Relationship Id="rId41" Type="http://schemas.openxmlformats.org/officeDocument/2006/relationships/customXml" Target="../customXml/item5.xml"/><Relationship Id="rId24" Type="http://schemas.openxmlformats.org/officeDocument/2006/relationships/footer" Target="footer24.xml"/><Relationship Id="rId6" Type="http://schemas.openxmlformats.org/officeDocument/2006/relationships/footer" Target="footer6.xml"/><Relationship Id="rId1" Type="http://schemas.openxmlformats.org/officeDocument/2006/relationships/footer" Target="footer1.xml"/><Relationship Id="rId11" Type="http://schemas.openxmlformats.org/officeDocument/2006/relationships/footer" Target="footer11.xml"/><Relationship Id="rId37" Type="http://schemas.openxmlformats.org/officeDocument/2006/relationships/customXml" Target="../customXml/item1.xml"/><Relationship Id="rId40" Type="http://schemas.openxmlformats.org/officeDocument/2006/relationships/customXml" Target="../customXml/item4.xml"/><Relationship Id="rId23" Type="http://schemas.openxmlformats.org/officeDocument/2006/relationships/footer" Target="footer23.xml"/><Relationship Id="rId15" Type="http://schemas.openxmlformats.org/officeDocument/2006/relationships/footer" Target="footer15.xml"/><Relationship Id="rId36" Type="http://schemas.openxmlformats.org/officeDocument/2006/relationships/image" Target="media/image0.jpg"/><Relationship Id="rId5" Type="http://schemas.openxmlformats.org/officeDocument/2006/relationships/footer" Target="footer5.xml"/><Relationship Id="rId28" Type="http://schemas.openxmlformats.org/officeDocument/2006/relationships/footer" Target="footer28.xml"/><Relationship Id="rId10" Type="http://schemas.openxmlformats.org/officeDocument/2006/relationships/footer" Target="footer10.xml"/><Relationship Id="rId19" Type="http://schemas.openxmlformats.org/officeDocument/2006/relationships/footer" Target="footer19.xml"/><Relationship Id="rsNumberingId" Type="http://schemas.openxmlformats.org/officeDocument/2006/relationships/numbering" Target="numbering.xml"/><Relationship Id="rsStylesId" Type="http://schemas.openxmlformats.org/officeDocument/2006/relationships/styles" Target="styles.xml"/><Relationship Id="rId14" Type="http://schemas.openxmlformats.org/officeDocument/2006/relationships/footer" Target="footer14.xml"/><Relationship Id="rId22" Type="http://schemas.openxmlformats.org/officeDocument/2006/relationships/footer" Target="footer22.xml"/><Relationship Id="rId4" Type="http://schemas.openxmlformats.org/officeDocument/2006/relationships/footer" Target="footer4.xml"/><Relationship Id="rId30" Type="http://schemas.openxmlformats.org/officeDocument/2006/relationships/footer" Target="footer30.xml"/><Relationship Id="rId27" Type="http://schemas.openxmlformats.org/officeDocument/2006/relationships/footer" Target="footer27.xml"/><Relationship Id="rId9" Type="http://schemas.openxmlformats.org/officeDocument/2006/relationships/footer" Target="footer9.xml"/><Relationship Id="rId8" Type="http://schemas.openxmlformats.org/officeDocument/2006/relationships/footer" Target="footer8.xml"/><Relationship Id="rId3" Type="http://schemas.openxmlformats.org/officeDocument/2006/relationships/footer" Target="footer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2015-07-20T15:00:00+00:00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1251</Value>
      <Value>1</Value>
      <Value>763</Value>
    </TaxCatchAll>
    <c4e2ab2cc9354bbf9064eeb465a566ea xmlns="1ed4137b-41b2-488b-8250-6d369ec27664">
      <Terms xmlns="http://schemas.microsoft.com/office/infopath/2007/PartnerControls"/>
    </c4e2ab2cc9354bbf9064eeb465a566ea>
    <UndpProjectNo xmlns="1ed4137b-41b2-488b-8250-6d369ec27664" xsi:nil="true"/>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CHN</TermName>
          <TermId xmlns="http://schemas.microsoft.com/office/infopath/2007/PartnerControls">bed15c85-3ec0-4fa4-892d-0a2d1cb9e3c8</TermId>
        </TermInfo>
      </Terms>
    </gc6531b704974d528487414686b72f6f>
    <_dlc_DocId xmlns="f1161f5b-24a3-4c2d-bc81-44cb9325e8ee">ATLASPDC-4-34526</_dlc_DocId>
    <_dlc_DocIdUrl xmlns="f1161f5b-24a3-4c2d-bc81-44cb9325e8ee">
      <Url>https://info.undp.org/docs/pdc/_layouts/DocIdRedir.aspx?ID=ATLASPDC-4-34526</Url>
      <Description>ATLASPDC-4-34526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4B005FB-E5F0-42AC-B2AD-EB0C51B58F6C}"/>
</file>

<file path=customXml/itemProps2.xml><?xml version="1.0" encoding="utf-8"?>
<ds:datastoreItem xmlns:ds="http://schemas.openxmlformats.org/officeDocument/2006/customXml" ds:itemID="{350BC70F-02FE-49F9-BDE7-64CC55CBD589}"/>
</file>

<file path=customXml/itemProps3.xml><?xml version="1.0" encoding="utf-8"?>
<ds:datastoreItem xmlns:ds="http://schemas.openxmlformats.org/officeDocument/2006/customXml" ds:itemID="{3706206E-8DB7-4B81-A7C0-8327C89ABC94}"/>
</file>

<file path=customXml/itemProps4.xml><?xml version="1.0" encoding="utf-8"?>
<ds:datastoreItem xmlns:ds="http://schemas.openxmlformats.org/officeDocument/2006/customXml" ds:itemID="{D2D7E6ED-6F9E-4B92-9DFD-DD21FBF877A9}"/>
</file>

<file path=customXml/itemProps5.xml><?xml version="1.0" encoding="utf-8"?>
<ds:datastoreItem xmlns:ds="http://schemas.openxmlformats.org/officeDocument/2006/customXml" ds:itemID="{BC44FC1E-F5AA-4803-ACDB-D6D45E35DA64}"/>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YEM PRODOC Final.doc</dc:title>
  <dc:subject/>
  <dc:creator>fan.feng</dc:creator>
  <cp:keywords/>
  <dcterms:created xsi:type="dcterms:W3CDTF">2015-07-20T15:21:41Z</dcterms:created>
  <dcterms:modified xsi:type="dcterms:W3CDTF">2015-07-20T15:21:41Z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1251;#CHN|bed15c85-3ec0-4fa4-892d-0a2d1cb9e3c8</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
  </property>
  <property fmtid="{D5CDD505-2E9C-101B-9397-08002B2CF9AE}" pid="17" name="_dlc_DocIdItemGuid">
    <vt:lpwstr>ec682b38-615f-4007-8483-04d165bb8fe3</vt:lpwstr>
  </property>
  <property fmtid="{D5CDD505-2E9C-101B-9397-08002B2CF9AE}" pid="18" name="URL">
    <vt:lpwstr/>
  </property>
  <property fmtid="{D5CDD505-2E9C-101B-9397-08002B2CF9AE}" pid="19" name="DocumentSetDescription">
    <vt:lpwstr/>
  </property>
</Properties>
</file>